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TECHNICAL ARCHITECTURE &amp; IMPLEMENTATION DOCUMENT</w:t>
      </w:r>
    </w:p>
    <w:p>
      <w:pPr>
        <w:jc w:val="center"/>
      </w:pPr>
      <w:r>
        <w:rPr>
          <w:b/>
          <w:sz w:val="28"/>
        </w:rPr>
        <w:t>AI-Powered Real-Time Institutional Queue &amp; Crowd Management Platform</w:t>
      </w:r>
    </w:p>
    <w:p>
      <w:pPr>
        <w:jc w:val="center"/>
      </w:pPr>
      <w:r>
        <w:rPr>
          <w:i/>
        </w:rPr>
        <w:t>Technology stack • system workflow • data flow • folder structure • implementation rules</w:t>
      </w:r>
    </w:p>
    <w:p>
      <w:pPr>
        <w:pStyle w:val="Heading1"/>
      </w:pPr>
      <w:r>
        <w:t>1. Purpose</w:t>
      </w:r>
    </w:p>
    <w:p>
      <w:r>
        <w:t>This document converts the approved product requirements into a practical implementation architecture. It deliberately keeps the repository small: only files that have a clear runtime, domain, configuration, security, test, or deployment purpose should be created.</w:t>
      </w:r>
    </w:p>
    <w:p>
      <w:r>
        <w:t>The product's central technical rule is that PostgreSQL-backed queue state is authoritative. Every mutation follows validation → authoritative persistence → event creation → realtime broadcast → client update. Clients never invent queue truth.</w:t>
      </w:r>
    </w:p>
    <w:p>
      <w:pPr>
        <w:pStyle w:val="Heading1"/>
      </w:pPr>
      <w:r>
        <w:t>2. Source-Aligned Technical Constraints</w:t>
      </w:r>
    </w:p>
    <w:p>
      <w:pPr>
        <w:pStyle w:val="ListBullet"/>
      </w:pPr>
      <w:r>
        <w:t>PostgreSQL with Prisma is the durable data layer.</w:t>
      </w:r>
    </w:p>
    <w:p>
      <w:pPr>
        <w:pStyle w:val="ListBullet"/>
      </w:pPr>
      <w:r>
        <w:t>Redis/Upstash is used for rate limiting and fast transient coordination.</w:t>
      </w:r>
    </w:p>
    <w:p>
      <w:pPr>
        <w:pStyle w:val="ListBullet"/>
      </w:pPr>
      <w:r>
        <w:t>Cloudflare Turnstile, Upstash rate limiting, one active token/session, honeypot, Zod validation, Prisma parameterized queries, DOMPurify, signed HTTP-only session cookies and security headers are specified security controls.</w:t>
      </w:r>
    </w:p>
    <w:p>
      <w:pPr>
        <w:pStyle w:val="ListBullet"/>
      </w:pPr>
      <w:r>
        <w:t>Cohere is used for bounded visitor intent/department triage with manual fallback.</w:t>
      </w:r>
    </w:p>
    <w:p>
      <w:pPr>
        <w:pStyle w:val="ListBullet"/>
      </w:pPr>
      <w:r>
        <w:t>Gemini is used for grounded operational reporting.</w:t>
      </w:r>
    </w:p>
    <w:p>
      <w:pPr>
        <w:pStyle w:val="ListBullet"/>
      </w:pPr>
      <w:r>
        <w:t>Public Display uses the browser Web Speech API.</w:t>
      </w:r>
    </w:p>
    <w:p>
      <w:pPr>
        <w:pStyle w:val="ListBullet"/>
      </w:pPr>
      <w:r>
        <w:t>Realtime event types include TOKEN_CREATED, TOKEN_CANCELLED, EMERGENCY_REQUESTED, EMERGENCY_PROMOTED, TOKEN_CALLED and COUNTER_PAUSED.</w:t>
      </w:r>
    </w:p>
    <w:p>
      <w:pPr>
        <w:pStyle w:val="ListBullet"/>
      </w:pPr>
      <w:r>
        <w:t>Queue state must remain authoritative in PostgreSQL; Redis must not become a second source of truth.</w:t>
      </w:r>
    </w:p>
    <w:p>
      <w:pPr>
        <w:pStyle w:val="ListBullet"/>
      </w:pPr>
      <w:r>
        <w:t>On realtime reconnect, clients must fetch authoritative state, reconcile, then resume event processing.</w:t>
      </w:r>
    </w:p>
    <w:p>
      <w:r>
        <w:t>Implementation note: the product source specifies these technologies and behaviors, but does not define an exact framework/package-version matrix. The stack below therefore separates required technologies from implementation choices recommended to realize the specified routes and React component.</w:t>
      </w:r>
    </w:p>
    <w:p>
      <w:pPr>
        <w:pStyle w:val="Heading1"/>
      </w:pPr>
      <w:r>
        <w:t>3. Recommended Technology Stack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Layer</w:t>
            </w:r>
          </w:p>
        </w:tc>
        <w:tc>
          <w:tcPr>
            <w:tcW w:type="dxa" w:w="2556"/>
            <w:vAlign w:val="center"/>
          </w:tcPr>
          <w:p>
            <w:r>
              <w:rPr>
                <w:b/>
              </w:rPr>
              <w:t>Technology</w:t>
            </w:r>
          </w:p>
        </w:tc>
        <w:tc>
          <w:tcPr>
            <w:tcW w:type="dxa" w:w="2556"/>
            <w:vAlign w:val="center"/>
          </w:tcPr>
          <w:p>
            <w:r>
              <w:rPr>
                <w:b/>
              </w:rPr>
              <w:t>Role</w:t>
            </w:r>
          </w:p>
        </w:tc>
        <w:tc>
          <w:tcPr>
            <w:tcW w:type="dxa" w:w="2556"/>
            <w:vAlign w:val="center"/>
          </w:tcPr>
          <w:p>
            <w:r>
              <w:rPr>
                <w:b/>
              </w:rPr>
              <w:t>Status</w:t>
            </w:r>
          </w:p>
        </w:tc>
      </w:tr>
      <w:tr>
        <w:tc>
          <w:tcPr>
            <w:tcW w:type="dxa" w:w="2556"/>
          </w:tcPr>
          <w:p>
            <w:r>
              <w:t>Application</w:t>
            </w:r>
          </w:p>
        </w:tc>
        <w:tc>
          <w:tcPr>
            <w:tcW w:type="dxa" w:w="2556"/>
          </w:tcPr>
          <w:p>
            <w:r>
              <w:t>Next.js + React + TypeScript</w:t>
            </w:r>
          </w:p>
        </w:tc>
        <w:tc>
          <w:tcPr>
            <w:tcW w:type="dxa" w:w="2556"/>
          </w:tcPr>
          <w:p>
            <w:r>
              <w:t>Web application and the specified routes</w:t>
            </w:r>
          </w:p>
        </w:tc>
        <w:tc>
          <w:tcPr>
            <w:tcW w:type="dxa" w:w="2556"/>
          </w:tcPr>
          <w:p>
            <w:r>
              <w:t>Recommended implementation</w:t>
            </w:r>
          </w:p>
        </w:tc>
      </w:tr>
      <w:tr>
        <w:tc>
          <w:tcPr>
            <w:tcW w:type="dxa" w:w="2556"/>
          </w:tcPr>
          <w:p>
            <w:r>
              <w:t>UI</w:t>
            </w:r>
          </w:p>
        </w:tc>
        <w:tc>
          <w:tcPr>
            <w:tcW w:type="dxa" w:w="2556"/>
          </w:tcPr>
          <w:p>
            <w:r>
              <w:t>React + Tailwind CSS</w:t>
            </w:r>
          </w:p>
        </w:tc>
        <w:tc>
          <w:tcPr>
            <w:tcW w:type="dxa" w:w="2556"/>
          </w:tcPr>
          <w:p>
            <w:r>
              <w:t>Product UI and responsive styling</w:t>
            </w:r>
          </w:p>
        </w:tc>
        <w:tc>
          <w:tcPr>
            <w:tcW w:type="dxa" w:w="2556"/>
          </w:tcPr>
          <w:p>
            <w:r>
              <w:t>Recommended implementation</w:t>
            </w:r>
          </w:p>
        </w:tc>
      </w:tr>
      <w:tr>
        <w:tc>
          <w:tcPr>
            <w:tcW w:type="dxa" w:w="2556"/>
          </w:tcPr>
          <w:p>
            <w:r>
              <w:t>Locked UI component</w:t>
            </w:r>
          </w:p>
        </w:tc>
        <w:tc>
          <w:tcPr>
            <w:tcW w:type="dxa" w:w="2556"/>
          </w:tcPr>
          <w:p>
            <w:r>
              <w:t>NumberFlow + Framer Motion</w:t>
            </w:r>
          </w:p>
        </w:tc>
        <w:tc>
          <w:tcPr>
            <w:tcW w:type="dxa" w:w="2556"/>
          </w:tcPr>
          <w:p>
            <w:r>
              <w:t>QueuePositionCounter.tsx numeric transition behavior</w:t>
            </w:r>
          </w:p>
        </w:tc>
        <w:tc>
          <w:tcPr>
            <w:tcW w:type="dxa" w:w="2556"/>
          </w:tcPr>
          <w:p>
            <w:r>
              <w:t>Required by supplied component</w:t>
            </w:r>
          </w:p>
        </w:tc>
      </w:tr>
      <w:tr>
        <w:tc>
          <w:tcPr>
            <w:tcW w:type="dxa" w:w="2556"/>
          </w:tcPr>
          <w:p>
            <w:r>
              <w:t>Validation</w:t>
            </w:r>
          </w:p>
        </w:tc>
        <w:tc>
          <w:tcPr>
            <w:tcW w:type="dxa" w:w="2556"/>
          </w:tcPr>
          <w:p>
            <w:r>
              <w:t>Zod</w:t>
            </w:r>
          </w:p>
        </w:tc>
        <w:tc>
          <w:tcPr>
            <w:tcW w:type="dxa" w:w="2556"/>
          </w:tcPr>
          <w:p>
            <w:r>
              <w:t>Validate external/API input before business logic</w:t>
            </w:r>
          </w:p>
        </w:tc>
        <w:tc>
          <w:tcPr>
            <w:tcW w:type="dxa" w:w="2556"/>
          </w:tcPr>
          <w:p>
            <w:r>
              <w:t>Required by PRD</w:t>
            </w:r>
          </w:p>
        </w:tc>
      </w:tr>
      <w:tr>
        <w:tc>
          <w:tcPr>
            <w:tcW w:type="dxa" w:w="2556"/>
          </w:tcPr>
          <w:p>
            <w:r>
              <w:t>ORM</w:t>
            </w:r>
          </w:p>
        </w:tc>
        <w:tc>
          <w:tcPr>
            <w:tcW w:type="dxa" w:w="2556"/>
          </w:tcPr>
          <w:p>
            <w:r>
              <w:t>Prisma</w:t>
            </w:r>
          </w:p>
        </w:tc>
        <w:tc>
          <w:tcPr>
            <w:tcW w:type="dxa" w:w="2556"/>
          </w:tcPr>
          <w:p>
            <w:r>
              <w:t>Typed PostgreSQL access and transactions</w:t>
            </w:r>
          </w:p>
        </w:tc>
        <w:tc>
          <w:tcPr>
            <w:tcW w:type="dxa" w:w="2556"/>
          </w:tcPr>
          <w:p>
            <w:r>
              <w:t>Required</w:t>
            </w:r>
          </w:p>
        </w:tc>
      </w:tr>
      <w:tr>
        <w:tc>
          <w:tcPr>
            <w:tcW w:type="dxa" w:w="2556"/>
          </w:tcPr>
          <w:p>
            <w:r>
              <w:t>Database</w:t>
            </w:r>
          </w:p>
        </w:tc>
        <w:tc>
          <w:tcPr>
            <w:tcW w:type="dxa" w:w="2556"/>
          </w:tcPr>
          <w:p>
            <w:r>
              <w:t>PostgreSQL</w:t>
            </w:r>
          </w:p>
        </w:tc>
        <w:tc>
          <w:tcPr>
            <w:tcW w:type="dxa" w:w="2556"/>
          </w:tcPr>
          <w:p>
            <w:r>
              <w:t>Authoritative durable queue state</w:t>
            </w:r>
          </w:p>
        </w:tc>
        <w:tc>
          <w:tcPr>
            <w:tcW w:type="dxa" w:w="2556"/>
          </w:tcPr>
          <w:p>
            <w:r>
              <w:t>Required</w:t>
            </w:r>
          </w:p>
        </w:tc>
      </w:tr>
      <w:tr>
        <w:tc>
          <w:tcPr>
            <w:tcW w:type="dxa" w:w="2556"/>
          </w:tcPr>
          <w:p>
            <w:r>
              <w:t>Realtime transport</w:t>
            </w:r>
          </w:p>
        </w:tc>
        <w:tc>
          <w:tcPr>
            <w:tcW w:type="dxa" w:w="2556"/>
          </w:tcPr>
          <w:p>
            <w:r>
              <w:t>Server realtime channel/WebSocket or SSE layer</w:t>
            </w:r>
          </w:p>
        </w:tc>
        <w:tc>
          <w:tcPr>
            <w:tcW w:type="dxa" w:w="2556"/>
          </w:tcPr>
          <w:p>
            <w:r>
              <w:t>Broadcast queue events to connected surfaces</w:t>
            </w:r>
          </w:p>
        </w:tc>
        <w:tc>
          <w:tcPr>
            <w:tcW w:type="dxa" w:w="2556"/>
          </w:tcPr>
          <w:p>
            <w:r>
              <w:t>Implementation choice; behavior required</w:t>
            </w:r>
          </w:p>
        </w:tc>
      </w:tr>
      <w:tr>
        <w:tc>
          <w:tcPr>
            <w:tcW w:type="dxa" w:w="2556"/>
          </w:tcPr>
          <w:p>
            <w:r>
              <w:t>Rate limiting</w:t>
            </w:r>
          </w:p>
        </w:tc>
        <w:tc>
          <w:tcPr>
            <w:tcW w:type="dxa" w:w="2556"/>
          </w:tcPr>
          <w:p>
            <w:r>
              <w:t>Upstash Redis</w:t>
            </w:r>
          </w:p>
        </w:tc>
        <w:tc>
          <w:tcPr>
            <w:tcW w:type="dxa" w:w="2556"/>
          </w:tcPr>
          <w:p>
            <w:r>
              <w:t>Token creation throttling and transient coordination</w:t>
            </w:r>
          </w:p>
        </w:tc>
        <w:tc>
          <w:tcPr>
            <w:tcW w:type="dxa" w:w="2556"/>
          </w:tcPr>
          <w:p>
            <w:r>
              <w:t>Required</w:t>
            </w:r>
          </w:p>
        </w:tc>
      </w:tr>
      <w:tr>
        <w:tc>
          <w:tcPr>
            <w:tcW w:type="dxa" w:w="2556"/>
          </w:tcPr>
          <w:p>
            <w:r>
              <w:t>Bot protection</w:t>
            </w:r>
          </w:p>
        </w:tc>
        <w:tc>
          <w:tcPr>
            <w:tcW w:type="dxa" w:w="2556"/>
          </w:tcPr>
          <w:p>
            <w:r>
              <w:t>Cloudflare Turnstile</w:t>
            </w:r>
          </w:p>
        </w:tc>
        <w:tc>
          <w:tcPr>
            <w:tcW w:type="dxa" w:w="2556"/>
          </w:tcPr>
          <w:p>
            <w:r>
              <w:t>Protect public token creation/check-in</w:t>
            </w:r>
          </w:p>
        </w:tc>
        <w:tc>
          <w:tcPr>
            <w:tcW w:type="dxa" w:w="2556"/>
          </w:tcPr>
          <w:p>
            <w:r>
              <w:t>Required</w:t>
            </w:r>
          </w:p>
        </w:tc>
      </w:tr>
      <w:tr>
        <w:tc>
          <w:tcPr>
            <w:tcW w:type="dxa" w:w="2556"/>
          </w:tcPr>
          <w:p>
            <w:r>
              <w:t>Sanitization</w:t>
            </w:r>
          </w:p>
        </w:tc>
        <w:tc>
          <w:tcPr>
            <w:tcW w:type="dxa" w:w="2556"/>
          </w:tcPr>
          <w:p>
            <w:r>
              <w:t>DOMPurify</w:t>
            </w:r>
          </w:p>
        </w:tc>
        <w:tc>
          <w:tcPr>
            <w:tcW w:type="dxa" w:w="2556"/>
          </w:tcPr>
          <w:p>
            <w:r>
              <w:t>Sanitize applicable user-controlled content</w:t>
            </w:r>
          </w:p>
        </w:tc>
        <w:tc>
          <w:tcPr>
            <w:tcW w:type="dxa" w:w="2556"/>
          </w:tcPr>
          <w:p>
            <w:r>
              <w:t>Required</w:t>
            </w:r>
          </w:p>
        </w:tc>
      </w:tr>
      <w:tr>
        <w:tc>
          <w:tcPr>
            <w:tcW w:type="dxa" w:w="2556"/>
          </w:tcPr>
          <w:p>
            <w:r>
              <w:t>Session</w:t>
            </w:r>
          </w:p>
        </w:tc>
        <w:tc>
          <w:tcPr>
            <w:tcW w:type="dxa" w:w="2556"/>
          </w:tcPr>
          <w:p>
            <w:r>
              <w:t>Signed HTTP-only secure cookies</w:t>
            </w:r>
          </w:p>
        </w:tc>
        <w:tc>
          <w:tcPr>
            <w:tcW w:type="dxa" w:w="2556"/>
          </w:tcPr>
          <w:p>
            <w:r>
              <w:t>Visitor/operator/admin session security</w:t>
            </w:r>
          </w:p>
        </w:tc>
        <w:tc>
          <w:tcPr>
            <w:tcW w:type="dxa" w:w="2556"/>
          </w:tcPr>
          <w:p>
            <w:r>
              <w:t>Required</w:t>
            </w:r>
          </w:p>
        </w:tc>
      </w:tr>
      <w:tr>
        <w:tc>
          <w:tcPr>
            <w:tcW w:type="dxa" w:w="2556"/>
          </w:tcPr>
          <w:p>
            <w:r>
              <w:t>AI triage</w:t>
            </w:r>
          </w:p>
        </w:tc>
        <w:tc>
          <w:tcPr>
            <w:tcW w:type="dxa" w:w="2556"/>
          </w:tcPr>
          <w:p>
            <w:r>
              <w:t>Cohere</w:t>
            </w:r>
          </w:p>
        </w:tc>
        <w:tc>
          <w:tcPr>
            <w:tcW w:type="dxa" w:w="2556"/>
          </w:tcPr>
          <w:p>
            <w:r>
              <w:t>Intent/department routing</w:t>
            </w:r>
          </w:p>
        </w:tc>
        <w:tc>
          <w:tcPr>
            <w:tcW w:type="dxa" w:w="2556"/>
          </w:tcPr>
          <w:p>
            <w:r>
              <w:t>Required</w:t>
            </w:r>
          </w:p>
        </w:tc>
      </w:tr>
      <w:tr>
        <w:tc>
          <w:tcPr>
            <w:tcW w:type="dxa" w:w="2556"/>
          </w:tcPr>
          <w:p>
            <w:r>
              <w:t>AI reporting</w:t>
            </w:r>
          </w:p>
        </w:tc>
        <w:tc>
          <w:tcPr>
            <w:tcW w:type="dxa" w:w="2556"/>
          </w:tcPr>
          <w:p>
            <w:r>
              <w:t>Gemini</w:t>
            </w:r>
          </w:p>
        </w:tc>
        <w:tc>
          <w:tcPr>
            <w:tcW w:type="dxa" w:w="2556"/>
          </w:tcPr>
          <w:p>
            <w:r>
              <w:t>Operational report generation</w:t>
            </w:r>
          </w:p>
        </w:tc>
        <w:tc>
          <w:tcPr>
            <w:tcW w:type="dxa" w:w="2556"/>
          </w:tcPr>
          <w:p>
            <w:r>
              <w:t>Required</w:t>
            </w:r>
          </w:p>
        </w:tc>
      </w:tr>
      <w:tr>
        <w:tc>
          <w:tcPr>
            <w:tcW w:type="dxa" w:w="2556"/>
          </w:tcPr>
          <w:p>
            <w:r>
              <w:t>Public voice</w:t>
            </w:r>
          </w:p>
        </w:tc>
        <w:tc>
          <w:tcPr>
            <w:tcW w:type="dxa" w:w="2556"/>
          </w:tcPr>
          <w:p>
            <w:r>
              <w:t>Browser Web Speech API</w:t>
            </w:r>
          </w:p>
        </w:tc>
        <w:tc>
          <w:tcPr>
            <w:tcW w:type="dxa" w:w="2556"/>
          </w:tcPr>
          <w:p>
            <w:r>
              <w:t>Token/counter announcement</w:t>
            </w:r>
          </w:p>
        </w:tc>
        <w:tc>
          <w:tcPr>
            <w:tcW w:type="dxa" w:w="2556"/>
          </w:tcPr>
          <w:p>
            <w:r>
              <w:t>Required</w:t>
            </w:r>
          </w:p>
        </w:tc>
      </w:tr>
      <w:tr>
        <w:tc>
          <w:tcPr>
            <w:tcW w:type="dxa" w:w="2556"/>
          </w:tcPr>
          <w:p>
            <w:r>
              <w:t>Security headers</w:t>
            </w:r>
          </w:p>
        </w:tc>
        <w:tc>
          <w:tcPr>
            <w:tcW w:type="dxa" w:w="2556"/>
          </w:tcPr>
          <w:p>
            <w:r>
              <w:t>HTTP security headers</w:t>
            </w:r>
          </w:p>
        </w:tc>
        <w:tc>
          <w:tcPr>
            <w:tcW w:type="dxa" w:w="2556"/>
          </w:tcPr>
          <w:p>
            <w:r>
              <w:t>Browser security hardening</w:t>
            </w:r>
          </w:p>
        </w:tc>
        <w:tc>
          <w:tcPr>
            <w:tcW w:type="dxa" w:w="2556"/>
          </w:tcPr>
          <w:p>
            <w:r>
              <w:t>Required</w:t>
            </w:r>
          </w:p>
        </w:tc>
      </w:tr>
    </w:tbl>
    <w:p/>
    <w:p>
      <w:pPr>
        <w:pStyle w:val="Heading1"/>
      </w:pPr>
      <w:r>
        <w:t>4. Architecture Overview</w:t>
      </w:r>
    </w:p>
    <w:p>
      <w:r>
        <w:t>Use a modular monolith for the MVP rather than prematurely splitting the system into microservices. This keeps queue transactions, authorization, event creation and domain rules close together while the realtime layer can scale independently later.</w:t>
      </w:r>
    </w:p>
    <w:p>
      <w:r>
        <w:t>Logical architecture:</w:t>
      </w:r>
    </w:p>
    <w:p>
      <w:r>
        <w:t>Browser surfaces → application/API layer → domain services → Prisma → PostgreSQL</w:t>
      </w:r>
    </w:p>
    <w:p>
      <w:r>
        <w:t xml:space="preserve">                                             ↘ event/outbox path → realtime broadcaster → connected browsers</w:t>
      </w:r>
    </w:p>
    <w:p>
      <w:r>
        <w:t xml:space="preserve">                                             ↘ Upstash rate limit</w:t>
      </w:r>
    </w:p>
    <w:p>
      <w:r>
        <w:t xml:space="preserve">                                             ↘ Cohere / Gemini</w:t>
      </w:r>
    </w:p>
    <w:p>
      <w:r>
        <w:t>Cloudflare Turnstile sits at public entry points before token creation.</w:t>
      </w:r>
    </w:p>
    <w:p>
      <w:pPr>
        <w:pStyle w:val="Heading1"/>
      </w:pPr>
      <w:r>
        <w:t>5. Application Surfaces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Route</w:t>
            </w:r>
          </w:p>
        </w:tc>
        <w:tc>
          <w:tcPr>
            <w:tcW w:type="dxa" w:w="3408"/>
            <w:vAlign w:val="center"/>
          </w:tcPr>
          <w:p>
            <w:r>
              <w:rPr>
                <w:b/>
              </w:rPr>
              <w:t>Surface</w:t>
            </w:r>
          </w:p>
        </w:tc>
        <w:tc>
          <w:tcPr>
            <w:tcW w:type="dxa" w:w="3408"/>
            <w:vAlign w:val="center"/>
          </w:tcPr>
          <w:p>
            <w:r>
              <w:rPr>
                <w:b/>
              </w:rPr>
              <w:t>Primary responsibility</w:t>
            </w:r>
          </w:p>
        </w:tc>
      </w:tr>
      <w:tr>
        <w:tc>
          <w:tcPr>
            <w:tcW w:type="dxa" w:w="3408"/>
          </w:tcPr>
          <w:p>
            <w:r>
              <w:t>/ticket/[id]</w:t>
            </w:r>
          </w:p>
        </w:tc>
        <w:tc>
          <w:tcPr>
            <w:tcW w:type="dxa" w:w="3408"/>
          </w:tcPr>
          <w:p>
            <w:r>
              <w:t>Visitor Mobile Pass</w:t>
            </w:r>
          </w:p>
        </w:tc>
        <w:tc>
          <w:tcPr>
            <w:tcW w:type="dxa" w:w="3408"/>
          </w:tcPr>
          <w:p>
            <w:r>
              <w:t>Token, live position, ETA, status, emergency request, cancellation</w:t>
            </w:r>
          </w:p>
        </w:tc>
      </w:tr>
      <w:tr>
        <w:tc>
          <w:tcPr>
            <w:tcW w:type="dxa" w:w="3408"/>
          </w:tcPr>
          <w:p>
            <w:r>
              <w:t>/counter</w:t>
            </w:r>
          </w:p>
        </w:tc>
        <w:tc>
          <w:tcPr>
            <w:tcW w:type="dxa" w:w="3408"/>
          </w:tcPr>
          <w:p>
            <w:r>
              <w:t>Counter Console</w:t>
            </w:r>
          </w:p>
        </w:tc>
        <w:tc>
          <w:tcPr>
            <w:tcW w:type="dxa" w:w="3408"/>
          </w:tcPr>
          <w:p>
            <w:r>
              <w:t>Call Next, Recall, No-show, Transfer, Pause</w:t>
            </w:r>
          </w:p>
        </w:tc>
      </w:tr>
      <w:tr>
        <w:tc>
          <w:tcPr>
            <w:tcW w:type="dxa" w:w="3408"/>
          </w:tcPr>
          <w:p>
            <w:r>
              <w:t>/admin</w:t>
            </w:r>
          </w:p>
        </w:tc>
        <w:tc>
          <w:tcPr>
            <w:tcW w:type="dxa" w:w="3408"/>
          </w:tcPr>
          <w:p>
            <w:r>
              <w:t>Admin Cockpit</w:t>
            </w:r>
          </w:p>
        </w:tc>
        <w:tc>
          <w:tcPr>
            <w:tcW w:type="dxa" w:w="3408"/>
          </w:tcPr>
          <w:p>
            <w:r>
              <w:t>Queues, counters, emergency approval, analytics, reports, demo seeding</w:t>
            </w:r>
          </w:p>
        </w:tc>
      </w:tr>
      <w:tr>
        <w:tc>
          <w:tcPr>
            <w:tcW w:type="dxa" w:w="3408"/>
          </w:tcPr>
          <w:p>
            <w:r>
              <w:t>/display</w:t>
            </w:r>
          </w:p>
        </w:tc>
        <w:tc>
          <w:tcPr>
            <w:tcW w:type="dxa" w:w="3408"/>
          </w:tcPr>
          <w:p>
            <w:r>
              <w:t>Public Display</w:t>
            </w:r>
          </w:p>
        </w:tc>
        <w:tc>
          <w:tcPr>
            <w:tcW w:type="dxa" w:w="3408"/>
          </w:tcPr>
          <w:p>
            <w:r>
              <w:t>Called token, counter, recent calls, voice announcements</w:t>
            </w:r>
          </w:p>
        </w:tc>
      </w:tr>
    </w:tbl>
    <w:p/>
    <w:p>
      <w:r>
        <w:t>The same backend domain model serves all four surfaces. Do not create separate queue implementations per surface.</w:t>
      </w:r>
    </w:p>
    <w:p>
      <w:pPr>
        <w:pStyle w:val="Heading1"/>
      </w:pPr>
      <w:r>
        <w:t>6. Core Domain Modules</w:t>
      </w:r>
    </w:p>
    <w:p>
      <w:pPr>
        <w:pStyle w:val="Heading2"/>
      </w:pPr>
      <w:r>
        <w:t>Queue Engine</w:t>
      </w:r>
    </w:p>
    <w:p>
      <w:r>
        <w:t>Owns queue ordering, eligibility, position calculation, priority changes, counter capacity effects and ETA inputs.</w:t>
      </w:r>
    </w:p>
    <w:p>
      <w:pPr>
        <w:pStyle w:val="Heading2"/>
      </w:pPr>
      <w:r>
        <w:t>Token Service</w:t>
      </w:r>
    </w:p>
    <w:p>
      <w:r>
        <w:t>Owns token creation, lifecycle transitions, cancellation, calling, no-show, recall and transfer.</w:t>
      </w:r>
    </w:p>
    <w:p>
      <w:pPr>
        <w:pStyle w:val="Heading2"/>
      </w:pPr>
      <w:r>
        <w:t>Counter Service</w:t>
      </w:r>
    </w:p>
    <w:p>
      <w:r>
        <w:t>Owns counter status, pause/break, assignment and call operations.</w:t>
      </w:r>
    </w:p>
    <w:p>
      <w:pPr>
        <w:pStyle w:val="Heading2"/>
      </w:pPr>
      <w:r>
        <w:t>Emergency Service</w:t>
      </w:r>
    </w:p>
    <w:p>
      <w:r>
        <w:t>Owns request creation, review, approval/rejection and atomic promotion.</w:t>
      </w:r>
    </w:p>
    <w:p>
      <w:pPr>
        <w:pStyle w:val="Heading2"/>
      </w:pPr>
      <w:r>
        <w:t>Realtime Service</w:t>
      </w:r>
    </w:p>
    <w:p>
      <w:r>
        <w:t>Publishes authoritative domain events to affected clients and supports reconnect/reconciliation.</w:t>
      </w:r>
    </w:p>
    <w:p>
      <w:pPr>
        <w:pStyle w:val="Heading2"/>
      </w:pPr>
      <w:r>
        <w:t>ETA Service</w:t>
      </w:r>
    </w:p>
    <w:p>
      <w:r>
        <w:t>Calculates dynamic estimates from queue state, service speed, available counters and paused counters. ETA remains an estimate.</w:t>
      </w:r>
    </w:p>
    <w:p>
      <w:pPr>
        <w:pStyle w:val="Heading2"/>
      </w:pPr>
      <w:r>
        <w:t>AI Services</w:t>
      </w:r>
    </w:p>
    <w:p>
      <w:r>
        <w:t>Cohere routing and Gemini reporting are isolated behind service interfaces so the core queue engine remains operational if AI providers fail.</w:t>
      </w:r>
    </w:p>
    <w:p>
      <w:pPr>
        <w:pStyle w:val="Heading2"/>
      </w:pPr>
      <w:r>
        <w:t>Analytics Service</w:t>
      </w:r>
    </w:p>
    <w:p>
      <w:r>
        <w:t>Derives wait time, service time, abandonment, no-show, counter utilization, emergency resolution, realtime latency, token creation success and queue consistency metrics.</w:t>
      </w:r>
    </w:p>
    <w:p>
      <w:pPr>
        <w:pStyle w:val="Heading1"/>
      </w:pPr>
      <w:r>
        <w:t>7. Authoritative Queue Workflow</w:t>
      </w:r>
    </w:p>
    <w:p>
      <w:pPr>
        <w:pStyle w:val="ListNumber"/>
      </w:pPr>
      <w:r>
        <w:t>Client submits an action.</w:t>
      </w:r>
    </w:p>
    <w:p>
      <w:pPr>
        <w:pStyle w:val="ListNumber"/>
      </w:pPr>
      <w:r>
        <w:t>Request passes authentication/session checks where applicable.</w:t>
      </w:r>
    </w:p>
    <w:p>
      <w:pPr>
        <w:pStyle w:val="ListNumber"/>
      </w:pPr>
      <w:r>
        <w:t>Public creation requests pass Turnstile and rate limiting.</w:t>
      </w:r>
    </w:p>
    <w:p>
      <w:pPr>
        <w:pStyle w:val="ListNumber"/>
      </w:pPr>
      <w:r>
        <w:t>Zod validates the payload.</w:t>
      </w:r>
    </w:p>
    <w:p>
      <w:pPr>
        <w:pStyle w:val="ListNumber"/>
      </w:pPr>
      <w:r>
        <w:t>Domain service checks business rules and actor permissions.</w:t>
      </w:r>
    </w:p>
    <w:p>
      <w:pPr>
        <w:pStyle w:val="ListNumber"/>
      </w:pPr>
      <w:r>
        <w:t>Prisma transaction reads the current authoritative queue state.</w:t>
      </w:r>
    </w:p>
    <w:p>
      <w:pPr>
        <w:pStyle w:val="ListNumber"/>
      </w:pPr>
      <w:r>
        <w:t>Transaction applies the mutation atomically.</w:t>
      </w:r>
    </w:p>
    <w:p>
      <w:pPr>
        <w:pStyle w:val="ListNumber"/>
      </w:pPr>
      <w:r>
        <w:t>Relevant token/queue/counter event is persisted.</w:t>
      </w:r>
    </w:p>
    <w:p>
      <w:pPr>
        <w:pStyle w:val="ListNumber"/>
      </w:pPr>
      <w:r>
        <w:t>Transaction commits.</w:t>
      </w:r>
    </w:p>
    <w:p>
      <w:pPr>
        <w:pStyle w:val="ListNumber"/>
      </w:pPr>
      <w:r>
        <w:t>Realtime layer publishes the committed event.</w:t>
      </w:r>
    </w:p>
    <w:p>
      <w:pPr>
        <w:pStyle w:val="ListNumber"/>
      </w:pPr>
      <w:r>
        <w:t>Visitor, Counter, Admin and Public Display clients update from the event.</w:t>
      </w:r>
    </w:p>
    <w:p>
      <w:pPr>
        <w:pStyle w:val="ListNumber"/>
      </w:pPr>
      <w:r>
        <w:t>On reconnect, a client fetches authoritative state and reconciles before processing new events.</w:t>
      </w:r>
    </w:p>
    <w:p>
      <w:pPr>
        <w:pStyle w:val="Heading1"/>
      </w:pPr>
      <w:r>
        <w:t>8. Token Creation Workflow</w:t>
      </w:r>
    </w:p>
    <w:p>
      <w:r>
        <w:t>QR scan → visitor check-in page → Turnstile → rate-limit check → active-session check → honeypot check → Zod validation → optional Cohere routing → queue selection → Prisma transaction creates token → TOKEN_CREATED event → Mobile Pass becomes active.</w:t>
      </w:r>
    </w:p>
    <w:p>
      <w:r>
        <w:t>The specified limit is 2 token creations per 15 minutes per IP. One active token/session policy prevents hoarding and accidental duplicate tokens.</w:t>
      </w:r>
    </w:p>
    <w:p>
      <w:r>
        <w:t>If Cohere is unavailable, show the normal manual service-selection path; token creation must remain available.</w:t>
      </w:r>
    </w:p>
    <w:p>
      <w:pPr>
        <w:pStyle w:val="Heading1"/>
      </w:pPr>
      <w:r>
        <w:t>9. Call Next Workflow</w:t>
      </w:r>
    </w:p>
    <w:p>
      <w:pPr>
        <w:pStyle w:val="ListNumber"/>
      </w:pPr>
      <w:r>
        <w:t>Counter operator presses Call Next.</w:t>
      </w:r>
    </w:p>
    <w:p>
      <w:pPr>
        <w:pStyle w:val="ListNumber"/>
      </w:pPr>
      <w:r>
        <w:t>Server validates operator/counter permission.</w:t>
      </w:r>
    </w:p>
    <w:p>
      <w:pPr>
        <w:pStyle w:val="ListNumber"/>
      </w:pPr>
      <w:r>
        <w:t>Queue service selects the next eligible token using authoritative ordering.</w:t>
      </w:r>
    </w:p>
    <w:p>
      <w:pPr>
        <w:pStyle w:val="ListNumber"/>
      </w:pPr>
      <w:r>
        <w:t>Transaction assigns the token to the counter and transitions it to called/serving state as defined by the implementation.</w:t>
      </w:r>
    </w:p>
    <w:p>
      <w:pPr>
        <w:pStyle w:val="ListNumber"/>
      </w:pPr>
      <w:r>
        <w:t>TOKEN_CALLED event is persisted.</w:t>
      </w:r>
    </w:p>
    <w:p>
      <w:pPr>
        <w:pStyle w:val="ListNumber"/>
      </w:pPr>
      <w:r>
        <w:t>Realtime broadcast reaches visitor, admin and display clients.</w:t>
      </w:r>
    </w:p>
    <w:p>
      <w:pPr>
        <w:pStyle w:val="ListNumber"/>
      </w:pPr>
      <w:r>
        <w:t>Public Display updates.</w:t>
      </w:r>
    </w:p>
    <w:p>
      <w:pPr>
        <w:pStyle w:val="ListNumber"/>
      </w:pPr>
      <w:r>
        <w:t>Browser Web Speech API announces token and counter.</w:t>
      </w:r>
    </w:p>
    <w:p>
      <w:pPr>
        <w:pStyle w:val="ListNumber"/>
      </w:pPr>
      <w:r>
        <w:t>Analytics record the call and timestamp.</w:t>
      </w:r>
    </w:p>
    <w:p>
      <w:r>
        <w:t>Recall must not create a duplicate call. No-show must be a distinct operational outcome. Transfer must preserve relevant history.</w:t>
      </w:r>
    </w:p>
    <w:p>
      <w:pPr>
        <w:pStyle w:val="Heading1"/>
      </w:pPr>
      <w:r>
        <w:t>10. Cancellation Workflow</w:t>
      </w:r>
    </w:p>
    <w:p>
      <w:r>
        <w:t>Visitor requests cancellation → validate ownership/session → transaction marks token CANCELLED and removes it from active waiting order → active positions re-index → ETA recalculates → TOKEN_CANCELLED event broadcasts → affected clients converge on new state.</w:t>
      </w:r>
    </w:p>
    <w:p>
      <w:r>
        <w:t>Example: A #1, B #2, C #3; B cancels → A #1, C #2.</w:t>
      </w:r>
    </w:p>
    <w:p>
      <w:pPr>
        <w:pStyle w:val="Heading1"/>
      </w:pPr>
      <w:r>
        <w:t>11. Emergency Workflow</w:t>
      </w:r>
    </w:p>
    <w:p>
      <w:pPr>
        <w:pStyle w:val="ListNumber"/>
      </w:pPr>
      <w:r>
        <w:t>Visitor submits emergency request.</w:t>
      </w:r>
    </w:p>
    <w:p>
      <w:pPr>
        <w:pStyle w:val="ListNumber"/>
      </w:pPr>
      <w:r>
        <w:t>EMERGENCY_REQUESTED is persisted and broadcast to Admin.</w:t>
      </w:r>
    </w:p>
    <w:p>
      <w:pPr>
        <w:pStyle w:val="ListNumber"/>
      </w:pPr>
      <w:r>
        <w:t>Admin reviews the request.</w:t>
      </w:r>
    </w:p>
    <w:p>
      <w:pPr>
        <w:pStyle w:val="ListNumber"/>
      </w:pPr>
      <w:r>
        <w:t>Admin explicitly approves or rejects.</w:t>
      </w:r>
    </w:p>
    <w:p>
      <w:pPr>
        <w:pStyle w:val="ListNumber"/>
      </w:pPr>
      <w:r>
        <w:t>If approved, one atomic transaction promotes the token to priority #1 and re-indexes the waiting queue.</w:t>
      </w:r>
    </w:p>
    <w:p>
      <w:pPr>
        <w:pStyle w:val="ListNumber"/>
      </w:pPr>
      <w:r>
        <w:t>EMERGENCY_PROMOTED is emitted after successful commit.</w:t>
      </w:r>
    </w:p>
    <w:p>
      <w:pPr>
        <w:pStyle w:val="ListNumber"/>
      </w:pPr>
      <w:r>
        <w:t>All affected clients update from authoritative state.</w:t>
      </w:r>
    </w:p>
    <w:p>
      <w:r>
        <w:t>Example: A #1, B #2, C #3, D #4; D approved → D #1, A #2, B #3, C #4.</w:t>
      </w:r>
    </w:p>
    <w:p>
      <w:r>
        <w:t>Visitor-side actions must never arbitrarily modify priority.</w:t>
      </w:r>
    </w:p>
    <w:p>
      <w:pPr>
        <w:pStyle w:val="Heading1"/>
      </w:pPr>
      <w:r>
        <w:t>12. Counter Pause Workflow</w:t>
      </w:r>
    </w:p>
    <w:p>
      <w:r>
        <w:t>Operator pauses counter → permission check → counter state persists as paused → available service capacity decreases → ETA recalculates → COUNTER_PAUSED event broadcasts → visitor/admin displays update.</w:t>
      </w:r>
    </w:p>
    <w:p>
      <w:r>
        <w:t>When a counter becomes available again, the same authoritative workflow should restore capacity and trigger recalculation.</w:t>
      </w:r>
    </w:p>
    <w:p>
      <w:pPr>
        <w:pStyle w:val="Heading1"/>
      </w:pPr>
      <w:r>
        <w:t>13. Realtime Architecture</w:t>
      </w:r>
    </w:p>
    <w:p>
      <w:r>
        <w:t>Use a single event contract shared by all surfaces. The event payload should contain enough information for clients to know what changed and which resource/version they need to reconcile.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Event</w:t>
            </w:r>
          </w:p>
        </w:tc>
        <w:tc>
          <w:tcPr>
            <w:tcW w:type="dxa" w:w="3408"/>
            <w:vAlign w:val="center"/>
          </w:tcPr>
          <w:p>
            <w:r>
              <w:rPr>
                <w:b/>
              </w:rPr>
              <w:t>Primary consumers</w:t>
            </w:r>
          </w:p>
        </w:tc>
        <w:tc>
          <w:tcPr>
            <w:tcW w:type="dxa" w:w="3408"/>
            <w:vAlign w:val="center"/>
          </w:tcPr>
          <w:p>
            <w:r>
              <w:rPr>
                <w:b/>
              </w:rPr>
              <w:t>Effect</w:t>
            </w:r>
          </w:p>
        </w:tc>
      </w:tr>
      <w:tr>
        <w:tc>
          <w:tcPr>
            <w:tcW w:type="dxa" w:w="3408"/>
          </w:tcPr>
          <w:p>
            <w:r>
              <w:t>TOKEN_CREATED</w:t>
            </w:r>
          </w:p>
        </w:tc>
        <w:tc>
          <w:tcPr>
            <w:tcW w:type="dxa" w:w="3408"/>
          </w:tcPr>
          <w:p>
            <w:r>
              <w:t>Visitor/Admin</w:t>
            </w:r>
          </w:p>
        </w:tc>
        <w:tc>
          <w:tcPr>
            <w:tcW w:type="dxa" w:w="3408"/>
          </w:tcPr>
          <w:p>
            <w:r>
              <w:t>New active token</w:t>
            </w:r>
          </w:p>
        </w:tc>
      </w:tr>
      <w:tr>
        <w:tc>
          <w:tcPr>
            <w:tcW w:type="dxa" w:w="3408"/>
          </w:tcPr>
          <w:p>
            <w:r>
              <w:t>TOKEN_CANCELLED</w:t>
            </w:r>
          </w:p>
        </w:tc>
        <w:tc>
          <w:tcPr>
            <w:tcW w:type="dxa" w:w="3408"/>
          </w:tcPr>
          <w:p>
            <w:r>
              <w:t>Visitor/Admin/Counter</w:t>
            </w:r>
          </w:p>
        </w:tc>
        <w:tc>
          <w:tcPr>
            <w:tcW w:type="dxa" w:w="3408"/>
          </w:tcPr>
          <w:p>
            <w:r>
              <w:t>Remove from active order and re-index</w:t>
            </w:r>
          </w:p>
        </w:tc>
      </w:tr>
      <w:tr>
        <w:tc>
          <w:tcPr>
            <w:tcW w:type="dxa" w:w="3408"/>
          </w:tcPr>
          <w:p>
            <w:r>
              <w:t>EMERGENCY_REQUESTED</w:t>
            </w:r>
          </w:p>
        </w:tc>
        <w:tc>
          <w:tcPr>
            <w:tcW w:type="dxa" w:w="3408"/>
          </w:tcPr>
          <w:p>
            <w:r>
              <w:t>Admin</w:t>
            </w:r>
          </w:p>
        </w:tc>
        <w:tc>
          <w:tcPr>
            <w:tcW w:type="dxa" w:w="3408"/>
          </w:tcPr>
          <w:p>
            <w:r>
              <w:t>Create review item</w:t>
            </w:r>
          </w:p>
        </w:tc>
      </w:tr>
      <w:tr>
        <w:tc>
          <w:tcPr>
            <w:tcW w:type="dxa" w:w="3408"/>
          </w:tcPr>
          <w:p>
            <w:r>
              <w:t>EMERGENCY_PROMOTED</w:t>
            </w:r>
          </w:p>
        </w:tc>
        <w:tc>
          <w:tcPr>
            <w:tcW w:type="dxa" w:w="3408"/>
          </w:tcPr>
          <w:p>
            <w:r>
              <w:t>Visitor/Admin/Counter</w:t>
            </w:r>
          </w:p>
        </w:tc>
        <w:tc>
          <w:tcPr>
            <w:tcW w:type="dxa" w:w="3408"/>
          </w:tcPr>
          <w:p>
            <w:r>
              <w:t>Promote and re-index</w:t>
            </w:r>
          </w:p>
        </w:tc>
      </w:tr>
      <w:tr>
        <w:tc>
          <w:tcPr>
            <w:tcW w:type="dxa" w:w="3408"/>
          </w:tcPr>
          <w:p>
            <w:r>
              <w:t>TOKEN_CALLED</w:t>
            </w:r>
          </w:p>
        </w:tc>
        <w:tc>
          <w:tcPr>
            <w:tcW w:type="dxa" w:w="3408"/>
          </w:tcPr>
          <w:p>
            <w:r>
              <w:t>Visitor/Display/Admin/Counter</w:t>
            </w:r>
          </w:p>
        </w:tc>
        <w:tc>
          <w:tcPr>
            <w:tcW w:type="dxa" w:w="3408"/>
          </w:tcPr>
          <w:p>
            <w:r>
              <w:t>Called state, counter and announcement</w:t>
            </w:r>
          </w:p>
        </w:tc>
      </w:tr>
      <w:tr>
        <w:tc>
          <w:tcPr>
            <w:tcW w:type="dxa" w:w="3408"/>
          </w:tcPr>
          <w:p>
            <w:r>
              <w:t>COUNTER_PAUSED</w:t>
            </w:r>
          </w:p>
        </w:tc>
        <w:tc>
          <w:tcPr>
            <w:tcW w:type="dxa" w:w="3408"/>
          </w:tcPr>
          <w:p>
            <w:r>
              <w:t>Visitor/Admin/Counter</w:t>
            </w:r>
          </w:p>
        </w:tc>
        <w:tc>
          <w:tcPr>
            <w:tcW w:type="dxa" w:w="3408"/>
          </w:tcPr>
          <w:p>
            <w:r>
              <w:t>Capacity and ETA changes</w:t>
            </w:r>
          </w:p>
        </w:tc>
      </w:tr>
    </w:tbl>
    <w:p/>
    <w:p>
      <w:r>
        <w:t>Do not let clients calculate independent queue ordering from partial events. Events are notifications of authoritative mutations; the server remains the source of truth.</w:t>
      </w:r>
    </w:p>
    <w:p>
      <w:pPr>
        <w:pStyle w:val="Heading1"/>
      </w:pPr>
      <w:r>
        <w:t>14. Reconnect / Consistency Workflow</w:t>
      </w:r>
    </w:p>
    <w:p>
      <w:pPr>
        <w:pStyle w:val="ListNumber"/>
      </w:pPr>
      <w:r>
        <w:t>Realtime connection drops.</w:t>
      </w:r>
    </w:p>
    <w:p>
      <w:pPr>
        <w:pStyle w:val="ListNumber"/>
      </w:pPr>
      <w:r>
        <w:t>Client marks the interface as reconnecting.</w:t>
      </w:r>
    </w:p>
    <w:p>
      <w:pPr>
        <w:pStyle w:val="ListNumber"/>
      </w:pPr>
      <w:r>
        <w:t>Client reconnects.</w:t>
      </w:r>
    </w:p>
    <w:p>
      <w:pPr>
        <w:pStyle w:val="ListNumber"/>
      </w:pPr>
      <w:r>
        <w:t>Client requests authoritative current state for its scope.</w:t>
      </w:r>
    </w:p>
    <w:p>
      <w:pPr>
        <w:pStyle w:val="ListNumber"/>
      </w:pPr>
      <w:r>
        <w:t>Client replaces/reconciles local state.</w:t>
      </w:r>
    </w:p>
    <w:p>
      <w:pPr>
        <w:pStyle w:val="ListNumber"/>
      </w:pPr>
      <w:r>
        <w:t>Client records the latest known event/version if used by the transport.</w:t>
      </w:r>
    </w:p>
    <w:p>
      <w:pPr>
        <w:pStyle w:val="ListNumber"/>
      </w:pPr>
      <w:r>
        <w:t>Client resumes realtime event processing.</w:t>
      </w:r>
    </w:p>
    <w:p>
      <w:r>
        <w:t>This is required to prevent stale queue position, duplicate actions and missed emergency/call events.</w:t>
      </w:r>
    </w:p>
    <w:p>
      <w:pPr>
        <w:pStyle w:val="Heading1"/>
      </w:pPr>
      <w:r>
        <w:t>15.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Entity</w:t>
            </w:r>
          </w:p>
        </w:tc>
        <w:tc>
          <w:tcPr>
            <w:tcW w:type="dxa" w:w="3408"/>
            <w:vAlign w:val="center"/>
          </w:tcPr>
          <w:p>
            <w:r>
              <w:rPr>
                <w:b/>
              </w:rPr>
              <w:t>Purpose</w:t>
            </w:r>
          </w:p>
        </w:tc>
        <w:tc>
          <w:tcPr>
            <w:tcW w:type="dxa" w:w="3408"/>
            <w:vAlign w:val="center"/>
          </w:tcPr>
          <w:p>
            <w:r>
              <w:rPr>
                <w:b/>
              </w:rPr>
              <w:t>Core fields from PRD</w:t>
            </w:r>
          </w:p>
        </w:tc>
      </w:tr>
      <w:tr>
        <w:tc>
          <w:tcPr>
            <w:tcW w:type="dxa" w:w="3408"/>
          </w:tcPr>
          <w:p>
            <w:r>
              <w:t>Token</w:t>
            </w:r>
          </w:p>
        </w:tc>
        <w:tc>
          <w:tcPr>
            <w:tcW w:type="dxa" w:w="3408"/>
          </w:tcPr>
          <w:p>
            <w:r>
              <w:t>Visitor's queue item</w:t>
            </w:r>
          </w:p>
        </w:tc>
        <w:tc>
          <w:tcPr>
            <w:tcW w:type="dxa" w:w="3408"/>
          </w:tcPr>
          <w:p>
            <w:r>
              <w:t>id, displayNumber, queueId, visitorSessionId, status, position, createdAt, calledAt, completedAt, cancelledAt, priority, counterId</w:t>
            </w:r>
          </w:p>
        </w:tc>
      </w:tr>
      <w:tr>
        <w:tc>
          <w:tcPr>
            <w:tcW w:type="dxa" w:w="3408"/>
          </w:tcPr>
          <w:p>
            <w:r>
              <w:t>Queue</w:t>
            </w:r>
          </w:p>
        </w:tc>
        <w:tc>
          <w:tcPr>
            <w:tcW w:type="dxa" w:w="3408"/>
          </w:tcPr>
          <w:p>
            <w:r>
              <w:t>Service queue</w:t>
            </w:r>
          </w:p>
        </w:tc>
        <w:tc>
          <w:tcPr>
            <w:tcW w:type="dxa" w:w="3408"/>
          </w:tcPr>
          <w:p>
            <w:r>
              <w:t>id, name, department, status, estimatedServiceTime</w:t>
            </w:r>
          </w:p>
        </w:tc>
      </w:tr>
      <w:tr>
        <w:tc>
          <w:tcPr>
            <w:tcW w:type="dxa" w:w="3408"/>
          </w:tcPr>
          <w:p>
            <w:r>
              <w:t>Counter</w:t>
            </w:r>
          </w:p>
        </w:tc>
        <w:tc>
          <w:tcPr>
            <w:tcW w:type="dxa" w:w="3408"/>
          </w:tcPr>
          <w:p>
            <w:r>
              <w:t>Service point</w:t>
            </w:r>
          </w:p>
        </w:tc>
        <w:tc>
          <w:tcPr>
            <w:tcW w:type="dxa" w:w="3408"/>
          </w:tcPr>
          <w:p>
            <w:r>
              <w:t>id, number/name, queueId, status, operatorId</w:t>
            </w:r>
          </w:p>
        </w:tc>
      </w:tr>
      <w:tr>
        <w:tc>
          <w:tcPr>
            <w:tcW w:type="dxa" w:w="3408"/>
          </w:tcPr>
          <w:p>
            <w:r>
              <w:t>EmergencyRequest</w:t>
            </w:r>
          </w:p>
        </w:tc>
        <w:tc>
          <w:tcPr>
            <w:tcW w:type="dxa" w:w="3408"/>
          </w:tcPr>
          <w:p>
            <w:r>
              <w:t>Priority review</w:t>
            </w:r>
          </w:p>
        </w:tc>
        <w:tc>
          <w:tcPr>
            <w:tcW w:type="dxa" w:w="3408"/>
          </w:tcPr>
          <w:p>
            <w:r>
              <w:t>id, tokenId, reason, status, requestedAt, reviewedAt, reviewedBy</w:t>
            </w:r>
          </w:p>
        </w:tc>
      </w:tr>
      <w:tr>
        <w:tc>
          <w:tcPr>
            <w:tcW w:type="dxa" w:w="3408"/>
          </w:tcPr>
          <w:p>
            <w:r>
              <w:t>TokenEvent</w:t>
            </w:r>
          </w:p>
        </w:tc>
        <w:tc>
          <w:tcPr>
            <w:tcW w:type="dxa" w:w="3408"/>
          </w:tcPr>
          <w:p>
            <w:r>
              <w:t>Audit/event history</w:t>
            </w:r>
          </w:p>
        </w:tc>
        <w:tc>
          <w:tcPr>
            <w:tcW w:type="dxa" w:w="3408"/>
          </w:tcPr>
          <w:p>
            <w:r>
              <w:t>id, tokenId, eventType, actor, metadata, timestamp</w:t>
            </w:r>
          </w:p>
        </w:tc>
      </w:tr>
    </w:tbl>
    <w:p/>
    <w:p>
      <w:r>
        <w:t>Additional implementation fields may be needed for concurrency/versioning, authentication and operational metrics, but should only be added when a real requirement needs them.</w:t>
      </w:r>
    </w:p>
    <w:p>
      <w:pPr>
        <w:pStyle w:val="Heading1"/>
      </w:pPr>
      <w:r>
        <w:t>16. Transaction Rules</w:t>
      </w:r>
    </w:p>
    <w:p>
      <w:pPr>
        <w:pStyle w:val="ListBullet"/>
      </w:pPr>
      <w:r>
        <w:t>Emergency promotion must be atomic.</w:t>
      </w:r>
    </w:p>
    <w:p>
      <w:pPr>
        <w:pStyle w:val="ListBullet"/>
      </w:pPr>
      <w:r>
        <w:t>Cancellation and position re-indexing must occur within one authoritative mutation boundary.</w:t>
      </w:r>
    </w:p>
    <w:p>
      <w:pPr>
        <w:pStyle w:val="ListBullet"/>
      </w:pPr>
      <w:r>
        <w:t>Call Next must prevent two counters from claiming the same token.</w:t>
      </w:r>
    </w:p>
    <w:p>
      <w:pPr>
        <w:pStyle w:val="ListBullet"/>
      </w:pPr>
      <w:r>
        <w:t>Recall must be idempotent.</w:t>
      </w:r>
    </w:p>
    <w:p>
      <w:pPr>
        <w:pStyle w:val="ListBullet"/>
      </w:pPr>
      <w:r>
        <w:t>Duplicate token creation must be blocked by session/rate-limit/business checks.</w:t>
      </w:r>
    </w:p>
    <w:p>
      <w:pPr>
        <w:pStyle w:val="ListBullet"/>
      </w:pPr>
      <w:r>
        <w:t>All state-changing actions must validate actor permissions.</w:t>
      </w:r>
    </w:p>
    <w:p>
      <w:pPr>
        <w:pStyle w:val="ListBullet"/>
      </w:pPr>
      <w:r>
        <w:t>Events should be emitted only from committed state; never broadcast a mutation that later rolls back.</w:t>
      </w:r>
    </w:p>
    <w:p>
      <w:pPr>
        <w:pStyle w:val="Heading1"/>
      </w:pPr>
      <w:r>
        <w:t>17. API / Server Module Organization</w:t>
      </w:r>
    </w:p>
    <w:p>
      <w:r>
        <w:t>Keep transport handlers thin. They should parse input, authenticate/authorize, call a domain service and return a normalized result. Business rules belong in domain/application services rather than route handlers.</w:t>
      </w:r>
    </w:p>
    <w:p>
      <w:r>
        <w:t>Recommended separation:</w:t>
      </w:r>
    </w:p>
    <w:p>
      <w:r>
        <w:t>Route/API handler → validation → authorization → application service → domain rules → repository/Prisma transaction → event persistence → realtime publication.</w:t>
      </w:r>
    </w:p>
    <w:p>
      <w:pPr>
        <w:pStyle w:val="Heading1"/>
      </w:pPr>
      <w:r>
        <w:t>18. Folder Structure — Minimal Production Repository</w:t>
      </w:r>
    </w:p>
    <w:p>
      <w:r>
        <w:t>The following structure intentionally avoids speculative folders. Do not create folders for services, features or abstractions until they have real code.</w:t>
      </w:r>
    </w:p>
    <w:p>
      <w:r>
        <w:br/>
        <w:t>queue-platform/</w:t>
        <w:br/>
        <w:t>├── app/</w:t>
        <w:br/>
        <w:t>│   ├── ticket/</w:t>
        <w:br/>
        <w:t>│   │   └── [id]/</w:t>
        <w:br/>
        <w:t>│   │       └── page.tsx</w:t>
        <w:br/>
        <w:t>│   ├── counter/</w:t>
        <w:br/>
        <w:t>│   │   └── page.tsx</w:t>
        <w:br/>
        <w:t>│   ├── admin/</w:t>
        <w:br/>
        <w:t>│   │   └── page.tsx</w:t>
        <w:br/>
        <w:t>│   ├── display/</w:t>
        <w:br/>
        <w:t>│   │   └── page.tsx</w:t>
        <w:br/>
        <w:t>│   ├── api/</w:t>
        <w:br/>
        <w:t>│   │   ├── tokens/</w:t>
        <w:br/>
        <w:t>│   │   │   └── route.ts</w:t>
        <w:br/>
        <w:t>│   │   ├── emergency/</w:t>
        <w:br/>
        <w:t>│   │   │   └── route.ts</w:t>
        <w:br/>
        <w:t>│   │   ├── counters/</w:t>
        <w:br/>
        <w:t>│   │   │   └── route.ts</w:t>
        <w:br/>
        <w:t>│   │   ├── queues/</w:t>
        <w:br/>
        <w:t>│   │   │   └── route.ts</w:t>
        <w:br/>
        <w:t>│   │   └── realtime/</w:t>
        <w:br/>
        <w:t>│   │       └── route.ts</w:t>
        <w:br/>
        <w:t>│   ├── layout.tsx</w:t>
        <w:br/>
        <w:t>│   └── globals.css</w:t>
        <w:br/>
        <w:t>│</w:t>
        <w:br/>
        <w:t>├── components/</w:t>
        <w:br/>
        <w:t>│   ├── queue/</w:t>
        <w:br/>
        <w:t>│   │   └── QueuePositionCounter.tsx</w:t>
        <w:br/>
        <w:t>│   ├── visitor/</w:t>
        <w:br/>
        <w:t>│   ├── counter/</w:t>
        <w:br/>
        <w:t>│   ├── admin/</w:t>
        <w:br/>
        <w:t>│   ├── display/</w:t>
        <w:br/>
        <w:t>│   └── ui/</w:t>
        <w:br/>
        <w:t>│</w:t>
        <w:br/>
        <w:t>├── lib/</w:t>
        <w:br/>
        <w:t>│   ├── db/</w:t>
        <w:br/>
        <w:t>│   │   └── prisma.ts</w:t>
        <w:br/>
        <w:t>│   ├── queue/</w:t>
        <w:br/>
        <w:t>│   ├── tokens/</w:t>
        <w:br/>
        <w:t>│   ├── counters/</w:t>
        <w:br/>
        <w:t>│   ├── emergency/</w:t>
        <w:br/>
        <w:t>│   ├── realtime/</w:t>
        <w:br/>
        <w:t>│   ├── eta/</w:t>
        <w:br/>
        <w:t>│   ├── ai/</w:t>
        <w:br/>
        <w:t>│   │   ├── cohere.ts</w:t>
        <w:br/>
        <w:t>│   │   └── gemini.ts</w:t>
        <w:br/>
        <w:t>│   ├── analytics/</w:t>
        <w:br/>
        <w:t>│   ├── security/</w:t>
        <w:br/>
        <w:t>│   │   ├── turnstile.ts</w:t>
        <w:br/>
        <w:t>│   │   ├── rate-limit.ts</w:t>
        <w:br/>
        <w:t>│   │   ├── validation.ts</w:t>
        <w:br/>
        <w:t>│   │   └── sanitize.ts</w:t>
        <w:br/>
        <w:t>│   └── auth/</w:t>
        <w:br/>
        <w:t>│</w:t>
        <w:br/>
        <w:t>├── prisma/</w:t>
        <w:br/>
        <w:t>│   ├── schema.prisma</w:t>
        <w:br/>
        <w:t>│   └── migrations/</w:t>
        <w:br/>
        <w:t>│</w:t>
        <w:br/>
        <w:t>├── public/</w:t>
        <w:br/>
        <w:t>│   └── qr/</w:t>
        <w:br/>
        <w:t>│</w:t>
        <w:br/>
        <w:t>├── tests/</w:t>
        <w:br/>
        <w:t>│   ├── unit/</w:t>
        <w:br/>
        <w:t>│   ├── integration/</w:t>
        <w:br/>
        <w:t>│   └── e2e/</w:t>
        <w:br/>
        <w:t>│</w:t>
        <w:br/>
        <w:t>├── .env.example</w:t>
        <w:br/>
        <w:t>├── next.config.ts</w:t>
        <w:br/>
        <w:t>├── package.json</w:t>
        <w:br/>
        <w:t>├── tsconfig.json</w:t>
        <w:br/>
        <w:t>└── README.md</w:t>
        <w:br/>
      </w:r>
    </w:p>
    <w:p>
      <w:r>
        <w:t>Important: empty placeholder directories should NOT be committed. A directory should exist only when it contains real implementation files. For example, do not create a generic hooks/, utils/, constants/, types/, services/ or store/ directory merely because those folders are common in templates. Add them only when there is a demonstrated need.</w:t>
      </w:r>
    </w:p>
    <w:p>
      <w:pPr>
        <w:pStyle w:val="Heading1"/>
      </w:pPr>
      <w:r>
        <w:t>19. What Each Folder Is For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Path</w:t>
            </w:r>
          </w:p>
        </w:tc>
        <w:tc>
          <w:tcPr>
            <w:tcW w:type="dxa" w:w="3408"/>
            <w:vAlign w:val="center"/>
          </w:tcPr>
          <w:p>
            <w:r>
              <w:rPr>
                <w:b/>
              </w:rPr>
              <w:t>Purpose</w:t>
            </w:r>
          </w:p>
        </w:tc>
        <w:tc>
          <w:tcPr>
            <w:tcW w:type="dxa" w:w="3408"/>
            <w:vAlign w:val="center"/>
          </w:tcPr>
          <w:p>
            <w:r>
              <w:rPr>
                <w:b/>
              </w:rPr>
              <w:t>Keep?</w:t>
            </w:r>
          </w:p>
        </w:tc>
      </w:tr>
      <w:tr>
        <w:tc>
          <w:tcPr>
            <w:tcW w:type="dxa" w:w="3408"/>
          </w:tcPr>
          <w:p>
            <w:r>
              <w:t>app/</w:t>
            </w:r>
          </w:p>
        </w:tc>
        <w:tc>
          <w:tcPr>
            <w:tcW w:type="dxa" w:w="3408"/>
          </w:tcPr>
          <w:p>
            <w:r>
              <w:t>Routes and application entry points</w:t>
            </w:r>
          </w:p>
        </w:tc>
        <w:tc>
          <w:tcPr>
            <w:tcW w:type="dxa" w:w="3408"/>
          </w:tcPr>
          <w:p>
            <w:r>
              <w:t>Yes</w:t>
            </w:r>
          </w:p>
        </w:tc>
      </w:tr>
      <w:tr>
        <w:tc>
          <w:tcPr>
            <w:tcW w:type="dxa" w:w="3408"/>
          </w:tcPr>
          <w:p>
            <w:r>
              <w:t>components/</w:t>
            </w:r>
          </w:p>
        </w:tc>
        <w:tc>
          <w:tcPr>
            <w:tcW w:type="dxa" w:w="3408"/>
          </w:tcPr>
          <w:p>
            <w:r>
              <w:t>Reusable UI components</w:t>
            </w:r>
          </w:p>
        </w:tc>
        <w:tc>
          <w:tcPr>
            <w:tcW w:type="dxa" w:w="3408"/>
          </w:tcPr>
          <w:p>
            <w:r>
              <w:t>Yes</w:t>
            </w:r>
          </w:p>
        </w:tc>
      </w:tr>
      <w:tr>
        <w:tc>
          <w:tcPr>
            <w:tcW w:type="dxa" w:w="3408"/>
          </w:tcPr>
          <w:p>
            <w:r>
              <w:t>components/queue/</w:t>
            </w:r>
          </w:p>
        </w:tc>
        <w:tc>
          <w:tcPr>
            <w:tcW w:type="dxa" w:w="3408"/>
          </w:tcPr>
          <w:p>
            <w:r>
              <w:t>Locked queue-specific visual components</w:t>
            </w:r>
          </w:p>
        </w:tc>
        <w:tc>
          <w:tcPr>
            <w:tcW w:type="dxa" w:w="3408"/>
          </w:tcPr>
          <w:p>
            <w:r>
              <w:t>Yes</w:t>
            </w:r>
          </w:p>
        </w:tc>
      </w:tr>
      <w:tr>
        <w:tc>
          <w:tcPr>
            <w:tcW w:type="dxa" w:w="3408"/>
          </w:tcPr>
          <w:p>
            <w:r>
              <w:t>lib/db/</w:t>
            </w:r>
          </w:p>
        </w:tc>
        <w:tc>
          <w:tcPr>
            <w:tcW w:type="dxa" w:w="3408"/>
          </w:tcPr>
          <w:p>
            <w:r>
              <w:t>Prisma client/database access</w:t>
            </w:r>
          </w:p>
        </w:tc>
        <w:tc>
          <w:tcPr>
            <w:tcW w:type="dxa" w:w="3408"/>
          </w:tcPr>
          <w:p>
            <w:r>
              <w:t>Yes</w:t>
            </w:r>
          </w:p>
        </w:tc>
      </w:tr>
      <w:tr>
        <w:tc>
          <w:tcPr>
            <w:tcW w:type="dxa" w:w="3408"/>
          </w:tcPr>
          <w:p>
            <w:r>
              <w:t>lib/queue/</w:t>
            </w:r>
          </w:p>
        </w:tc>
        <w:tc>
          <w:tcPr>
            <w:tcW w:type="dxa" w:w="3408"/>
          </w:tcPr>
          <w:p>
            <w:r>
              <w:t>Queue domain logic</w:t>
            </w:r>
          </w:p>
        </w:tc>
        <w:tc>
          <w:tcPr>
            <w:tcW w:type="dxa" w:w="3408"/>
          </w:tcPr>
          <w:p>
            <w:r>
              <w:t>Yes</w:t>
            </w:r>
          </w:p>
        </w:tc>
      </w:tr>
      <w:tr>
        <w:tc>
          <w:tcPr>
            <w:tcW w:type="dxa" w:w="3408"/>
          </w:tcPr>
          <w:p>
            <w:r>
              <w:t>lib/tokens/</w:t>
            </w:r>
          </w:p>
        </w:tc>
        <w:tc>
          <w:tcPr>
            <w:tcW w:type="dxa" w:w="3408"/>
          </w:tcPr>
          <w:p>
            <w:r>
              <w:t>Token lifecycle logic</w:t>
            </w:r>
          </w:p>
        </w:tc>
        <w:tc>
          <w:tcPr>
            <w:tcW w:type="dxa" w:w="3408"/>
          </w:tcPr>
          <w:p>
            <w:r>
              <w:t>Yes</w:t>
            </w:r>
          </w:p>
        </w:tc>
      </w:tr>
      <w:tr>
        <w:tc>
          <w:tcPr>
            <w:tcW w:type="dxa" w:w="3408"/>
          </w:tcPr>
          <w:p>
            <w:r>
              <w:t>lib/counters/</w:t>
            </w:r>
          </w:p>
        </w:tc>
        <w:tc>
          <w:tcPr>
            <w:tcW w:type="dxa" w:w="3408"/>
          </w:tcPr>
          <w:p>
            <w:r>
              <w:t>Counter operations</w:t>
            </w:r>
          </w:p>
        </w:tc>
        <w:tc>
          <w:tcPr>
            <w:tcW w:type="dxa" w:w="3408"/>
          </w:tcPr>
          <w:p>
            <w:r>
              <w:t>Yes</w:t>
            </w:r>
          </w:p>
        </w:tc>
      </w:tr>
      <w:tr>
        <w:tc>
          <w:tcPr>
            <w:tcW w:type="dxa" w:w="3408"/>
          </w:tcPr>
          <w:p>
            <w:r>
              <w:t>lib/emergency/</w:t>
            </w:r>
          </w:p>
        </w:tc>
        <w:tc>
          <w:tcPr>
            <w:tcW w:type="dxa" w:w="3408"/>
          </w:tcPr>
          <w:p>
            <w:r>
              <w:t>Emergency workflows</w:t>
            </w:r>
          </w:p>
        </w:tc>
        <w:tc>
          <w:tcPr>
            <w:tcW w:type="dxa" w:w="3408"/>
          </w:tcPr>
          <w:p>
            <w:r>
              <w:t>Yes</w:t>
            </w:r>
          </w:p>
        </w:tc>
      </w:tr>
      <w:tr>
        <w:tc>
          <w:tcPr>
            <w:tcW w:type="dxa" w:w="3408"/>
          </w:tcPr>
          <w:p>
            <w:r>
              <w:t>lib/realtime/</w:t>
            </w:r>
          </w:p>
        </w:tc>
        <w:tc>
          <w:tcPr>
            <w:tcW w:type="dxa" w:w="3408"/>
          </w:tcPr>
          <w:p>
            <w:r>
              <w:t>Event contracts/broadcast/reconciliation helpers</w:t>
            </w:r>
          </w:p>
        </w:tc>
        <w:tc>
          <w:tcPr>
            <w:tcW w:type="dxa" w:w="3408"/>
          </w:tcPr>
          <w:p>
            <w:r>
              <w:t>Yes</w:t>
            </w:r>
          </w:p>
        </w:tc>
      </w:tr>
      <w:tr>
        <w:tc>
          <w:tcPr>
            <w:tcW w:type="dxa" w:w="3408"/>
          </w:tcPr>
          <w:p>
            <w:r>
              <w:t>lib/eta/</w:t>
            </w:r>
          </w:p>
        </w:tc>
        <w:tc>
          <w:tcPr>
            <w:tcW w:type="dxa" w:w="3408"/>
          </w:tcPr>
          <w:p>
            <w:r>
              <w:t>ETA calculation</w:t>
            </w:r>
          </w:p>
        </w:tc>
        <w:tc>
          <w:tcPr>
            <w:tcW w:type="dxa" w:w="3408"/>
          </w:tcPr>
          <w:p>
            <w:r>
              <w:t>Yes when ETA is implemented</w:t>
            </w:r>
          </w:p>
        </w:tc>
      </w:tr>
      <w:tr>
        <w:tc>
          <w:tcPr>
            <w:tcW w:type="dxa" w:w="3408"/>
          </w:tcPr>
          <w:p>
            <w:r>
              <w:t>lib/ai/</w:t>
            </w:r>
          </w:p>
        </w:tc>
        <w:tc>
          <w:tcPr>
            <w:tcW w:type="dxa" w:w="3408"/>
          </w:tcPr>
          <w:p>
            <w:r>
              <w:t>Cohere/Gemini adapters</w:t>
            </w:r>
          </w:p>
        </w:tc>
        <w:tc>
          <w:tcPr>
            <w:tcW w:type="dxa" w:w="3408"/>
          </w:tcPr>
          <w:p>
            <w:r>
              <w:t>Yes</w:t>
            </w:r>
          </w:p>
        </w:tc>
      </w:tr>
      <w:tr>
        <w:tc>
          <w:tcPr>
            <w:tcW w:type="dxa" w:w="3408"/>
          </w:tcPr>
          <w:p>
            <w:r>
              <w:t>lib/analytics/</w:t>
            </w:r>
          </w:p>
        </w:tc>
        <w:tc>
          <w:tcPr>
            <w:tcW w:type="dxa" w:w="3408"/>
          </w:tcPr>
          <w:p>
            <w:r>
              <w:t>Operational metrics/reporting data preparation</w:t>
            </w:r>
          </w:p>
        </w:tc>
        <w:tc>
          <w:tcPr>
            <w:tcW w:type="dxa" w:w="3408"/>
          </w:tcPr>
          <w:p>
            <w:r>
              <w:t>Yes</w:t>
            </w:r>
          </w:p>
        </w:tc>
      </w:tr>
      <w:tr>
        <w:tc>
          <w:tcPr>
            <w:tcW w:type="dxa" w:w="3408"/>
          </w:tcPr>
          <w:p>
            <w:r>
              <w:t>lib/security/</w:t>
            </w:r>
          </w:p>
        </w:tc>
        <w:tc>
          <w:tcPr>
            <w:tcW w:type="dxa" w:w="3408"/>
          </w:tcPr>
          <w:p>
            <w:r>
              <w:t>Turnstile, rate limiting, validation, sanitization</w:t>
            </w:r>
          </w:p>
        </w:tc>
        <w:tc>
          <w:tcPr>
            <w:tcW w:type="dxa" w:w="3408"/>
          </w:tcPr>
          <w:p>
            <w:r>
              <w:t>Yes</w:t>
            </w:r>
          </w:p>
        </w:tc>
      </w:tr>
      <w:tr>
        <w:tc>
          <w:tcPr>
            <w:tcW w:type="dxa" w:w="3408"/>
          </w:tcPr>
          <w:p>
            <w:r>
              <w:t>lib/auth/</w:t>
            </w:r>
          </w:p>
        </w:tc>
        <w:tc>
          <w:tcPr>
            <w:tcW w:type="dxa" w:w="3408"/>
          </w:tcPr>
          <w:p>
            <w:r>
              <w:t>Session/authentication helpers</w:t>
            </w:r>
          </w:p>
        </w:tc>
        <w:tc>
          <w:tcPr>
            <w:tcW w:type="dxa" w:w="3408"/>
          </w:tcPr>
          <w:p>
            <w:r>
              <w:t>Yes</w:t>
            </w:r>
          </w:p>
        </w:tc>
      </w:tr>
      <w:tr>
        <w:tc>
          <w:tcPr>
            <w:tcW w:type="dxa" w:w="3408"/>
          </w:tcPr>
          <w:p>
            <w:r>
              <w:t>prisma/</w:t>
            </w:r>
          </w:p>
        </w:tc>
        <w:tc>
          <w:tcPr>
            <w:tcW w:type="dxa" w:w="3408"/>
          </w:tcPr>
          <w:p>
            <w:r>
              <w:t>Schema and migrations</w:t>
            </w:r>
          </w:p>
        </w:tc>
        <w:tc>
          <w:tcPr>
            <w:tcW w:type="dxa" w:w="3408"/>
          </w:tcPr>
          <w:p>
            <w:r>
              <w:t>Yes</w:t>
            </w:r>
          </w:p>
        </w:tc>
      </w:tr>
      <w:tr>
        <w:tc>
          <w:tcPr>
            <w:tcW w:type="dxa" w:w="3408"/>
          </w:tcPr>
          <w:p>
            <w:r>
              <w:t>tests/</w:t>
            </w:r>
          </w:p>
        </w:tc>
        <w:tc>
          <w:tcPr>
            <w:tcW w:type="dxa" w:w="3408"/>
          </w:tcPr>
          <w:p>
            <w:r>
              <w:t>Unit/integration/E2E verification</w:t>
            </w:r>
          </w:p>
        </w:tc>
        <w:tc>
          <w:tcPr>
            <w:tcW w:type="dxa" w:w="3408"/>
          </w:tcPr>
          <w:p>
            <w:r>
              <w:t>Yes</w:t>
            </w:r>
          </w:p>
        </w:tc>
      </w:tr>
      <w:tr>
        <w:tc>
          <w:tcPr>
            <w:tcW w:type="dxa" w:w="3408"/>
          </w:tcPr>
          <w:p>
            <w:r>
              <w:t>public/</w:t>
            </w:r>
          </w:p>
        </w:tc>
        <w:tc>
          <w:tcPr>
            <w:tcW w:type="dxa" w:w="3408"/>
          </w:tcPr>
          <w:p>
            <w:r>
              <w:t>Only actual static assets</w:t>
            </w:r>
          </w:p>
        </w:tc>
        <w:tc>
          <w:tcPr>
            <w:tcW w:type="dxa" w:w="3408"/>
          </w:tcPr>
          <w:p>
            <w:r>
              <w:t>Yes</w:t>
            </w:r>
          </w:p>
        </w:tc>
      </w:tr>
      <w:tr>
        <w:tc>
          <w:tcPr>
            <w:tcW w:type="dxa" w:w="3408"/>
          </w:tcPr>
          <w:p>
            <w:r>
              <w:t>docs/</w:t>
            </w:r>
          </w:p>
        </w:tc>
        <w:tc>
          <w:tcPr>
            <w:tcW w:type="dxa" w:w="3408"/>
          </w:tcPr>
          <w:p>
            <w:r>
              <w:t>Not required for runtime; avoid unless a repository documentation set is actually needed</w:t>
            </w:r>
          </w:p>
        </w:tc>
        <w:tc>
          <w:tcPr>
            <w:tcW w:type="dxa" w:w="3408"/>
          </w:tcPr>
          <w:p>
            <w:r>
              <w:t>No by default</w:t>
            </w:r>
          </w:p>
        </w:tc>
      </w:tr>
    </w:tbl>
    <w:p/>
    <w:p>
      <w:pPr>
        <w:pStyle w:val="Heading1"/>
      </w:pPr>
      <w:r>
        <w:t>20. Component Organization</w:t>
      </w:r>
    </w:p>
    <w:p>
      <w:r>
        <w:t>Keep components grouped by product surface or domain rather than creating a giant generic component library.</w:t>
      </w:r>
    </w:p>
    <w:p>
      <w:r>
        <w:br/>
        <w:t>components/</w:t>
        <w:br/>
        <w:t>├── queue/</w:t>
        <w:br/>
        <w:t>│   └── QueuePositionCounter.tsx   ← LOCKED; DO NOT ALTER</w:t>
        <w:br/>
        <w:t>├── visitor/</w:t>
        <w:br/>
        <w:t>│   ├── TokenSummary.tsx</w:t>
        <w:br/>
        <w:t>│   ├── QueueStatus.tsx</w:t>
        <w:br/>
        <w:t>│   ├── EtaDisplay.tsx</w:t>
        <w:br/>
        <w:t>│   └── EmergencyRequest.tsx</w:t>
        <w:br/>
        <w:t>├── counter/</w:t>
        <w:br/>
        <w:t>│   ├── CurrentCall.tsx</w:t>
        <w:br/>
        <w:t>│   ├── QueueTable.tsx</w:t>
        <w:br/>
        <w:t>│   └── CounterControls.tsx</w:t>
        <w:br/>
        <w:t>├── admin/</w:t>
        <w:br/>
        <w:t>│   ├── QueueOverview.tsx</w:t>
        <w:br/>
        <w:t>│   ├── EmergencyReview.tsx</w:t>
        <w:br/>
        <w:t>│   └── OperationalReport.tsx</w:t>
        <w:br/>
        <w:t>├── display/</w:t>
        <w:br/>
        <w:t>│   ├── CalledToken.tsx</w:t>
        <w:br/>
        <w:t>│   └── RecentCalls.tsx</w:t>
        <w:br/>
        <w:t>└── ui/</w:t>
        <w:br/>
        <w:t xml:space="preserve">    ├── Button.tsx</w:t>
        <w:br/>
        <w:t xml:space="preserve">    ├── StatusBadge.tsx</w:t>
        <w:br/>
        <w:t xml:space="preserve">    └── Panel.tsx</w:t>
        <w:br/>
      </w:r>
    </w:p>
    <w:p>
      <w:r>
        <w:t>Only create a component when it is reused, has meaningful internal state/behavior, or makes a screen materially clearer. Do not split every &lt;div&gt; into a component.</w:t>
      </w:r>
    </w:p>
    <w:p>
      <w:pPr>
        <w:pStyle w:val="Heading1"/>
      </w:pPr>
      <w:r>
        <w:t>21. Domain Service Pattern</w:t>
      </w:r>
    </w:p>
    <w:p>
      <w:r>
        <w:t>A state-changing operation should have one clear application/domain entry point.</w:t>
      </w:r>
    </w:p>
    <w:p>
      <w:r>
        <w:t>Example conceptual modules:</w:t>
      </w:r>
    </w:p>
    <w:p>
      <w:r>
        <w:t>queue/call-next.ts → selects eligible token and performs the transaction.</w:t>
      </w:r>
    </w:p>
    <w:p>
      <w:r>
        <w:t>queue/cancel-token.ts → validates ownership and cancels/re-indexes.</w:t>
      </w:r>
    </w:p>
    <w:p>
      <w:r>
        <w:t>emergency/approve.ts → validates admin approval and atomically promotes.</w:t>
      </w:r>
    </w:p>
    <w:p>
      <w:r>
        <w:t>counters/pause.ts → changes counter capacity and emits state change.</w:t>
      </w:r>
    </w:p>
    <w:p>
      <w:r>
        <w:t>Do not duplicate these rules inside page components, API routes and admin screens.</w:t>
      </w:r>
    </w:p>
    <w:p>
      <w:pPr>
        <w:pStyle w:val="Heading1"/>
      </w:pPr>
      <w:r>
        <w:t>22. AI Integration Boundaries</w:t>
      </w:r>
    </w:p>
    <w:p>
      <w:pPr>
        <w:pStyle w:val="Heading2"/>
      </w:pPr>
      <w:r>
        <w:t>Cohere</w:t>
      </w:r>
    </w:p>
    <w:p>
      <w:r>
        <w:t>lib/ai/cohere.ts should expose a narrow routing function. The caller should provide the visitor's description and receive a bounded service/department suggestion. The result must be validated and have a manual fallback.</w:t>
      </w:r>
    </w:p>
    <w:p>
      <w:pPr>
        <w:pStyle w:val="Heading2"/>
      </w:pPr>
      <w:r>
        <w:t>Gemini</w:t>
      </w:r>
    </w:p>
    <w:p>
      <w:r>
        <w:t>lib/ai/gemini.ts should expose an operational-report function. Feed it structured queue metrics/data, not arbitrary database access. The report must be clearly grounded in provided data.</w:t>
      </w:r>
    </w:p>
    <w:p>
      <w:r>
        <w:t>AI adapters must not own queue mutations.</w:t>
      </w:r>
    </w:p>
    <w:p>
      <w:pPr>
        <w:pStyle w:val="Heading1"/>
      </w:pPr>
      <w:r>
        <w:t>23. Security Workflow</w:t>
      </w:r>
    </w:p>
    <w:p>
      <w:r>
        <w:t>Public token creation:</w:t>
      </w:r>
    </w:p>
    <w:p>
      <w:r>
        <w:t>Turnstile → IP/session rate limit → one-active-token check → honeypot → Zod validation → authorization/ownership → Prisma transaction.</w:t>
      </w:r>
    </w:p>
    <w:p>
      <w:r>
        <w:t>For applicable user-controlled text: validate length/type → sanitize with DOMPurify where HTML-like content can occur → persist only what the domain requires.</w:t>
      </w:r>
    </w:p>
    <w:p>
      <w:r>
        <w:t>Use signed HTTP-only secure cookies for sessions and security headers for browser hardening.</w:t>
      </w:r>
    </w:p>
    <w:p>
      <w:r>
        <w:t>Do not put secrets in client components or expose provider API keys to the browser.</w:t>
      </w:r>
    </w:p>
    <w:p>
      <w:pPr>
        <w:pStyle w:val="Heading1"/>
      </w:pPr>
      <w:r>
        <w:t>24. Environment Variables</w:t>
      </w:r>
    </w:p>
    <w:p>
      <w:r>
        <w:t>Create only variables that the application actually consumes. .env.example should document names without secret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Variable</w:t>
            </w:r>
          </w:p>
        </w:tc>
        <w:tc>
          <w:tcPr>
            <w:tcW w:type="dxa" w:w="5112"/>
            <w:vAlign w:val="center"/>
          </w:tcPr>
          <w:p>
            <w:r>
              <w:rPr>
                <w:b/>
              </w:rPr>
              <w:t>Purpose</w:t>
            </w:r>
          </w:p>
        </w:tc>
      </w:tr>
      <w:tr>
        <w:tc>
          <w:tcPr>
            <w:tcW w:type="dxa" w:w="5112"/>
          </w:tcPr>
          <w:p>
            <w:r>
              <w:t>DATABASE_URL</w:t>
            </w:r>
          </w:p>
        </w:tc>
        <w:tc>
          <w:tcPr>
            <w:tcW w:type="dxa" w:w="5112"/>
          </w:tcPr>
          <w:p>
            <w:r>
              <w:t>PostgreSQL/Prisma connection</w:t>
            </w:r>
          </w:p>
        </w:tc>
      </w:tr>
      <w:tr>
        <w:tc>
          <w:tcPr>
            <w:tcW w:type="dxa" w:w="5112"/>
          </w:tcPr>
          <w:p>
            <w:r>
              <w:t>UPSTASH_REDIS_REST_URL</w:t>
            </w:r>
          </w:p>
        </w:tc>
        <w:tc>
          <w:tcPr>
            <w:tcW w:type="dxa" w:w="5112"/>
          </w:tcPr>
          <w:p>
            <w:r>
              <w:t>Upstash Redis connection</w:t>
            </w:r>
          </w:p>
        </w:tc>
      </w:tr>
      <w:tr>
        <w:tc>
          <w:tcPr>
            <w:tcW w:type="dxa" w:w="5112"/>
          </w:tcPr>
          <w:p>
            <w:r>
              <w:t>UPSTASH_REDIS_REST_TOKEN</w:t>
            </w:r>
          </w:p>
        </w:tc>
        <w:tc>
          <w:tcPr>
            <w:tcW w:type="dxa" w:w="5112"/>
          </w:tcPr>
          <w:p>
            <w:r>
              <w:t>Upstash credential</w:t>
            </w:r>
          </w:p>
        </w:tc>
      </w:tr>
      <w:tr>
        <w:tc>
          <w:tcPr>
            <w:tcW w:type="dxa" w:w="5112"/>
          </w:tcPr>
          <w:p>
            <w:r>
              <w:t>CLOUDFLARE_TURNSTILE_SECRET_KEY</w:t>
            </w:r>
          </w:p>
        </w:tc>
        <w:tc>
          <w:tcPr>
            <w:tcW w:type="dxa" w:w="5112"/>
          </w:tcPr>
          <w:p>
            <w:r>
              <w:t>Turnstile server verification</w:t>
            </w:r>
          </w:p>
        </w:tc>
      </w:tr>
      <w:tr>
        <w:tc>
          <w:tcPr>
            <w:tcW w:type="dxa" w:w="5112"/>
          </w:tcPr>
          <w:p>
            <w:r>
              <w:t>NEXT_PUBLIC_TURNSTILE_SITE_KEY</w:t>
            </w:r>
          </w:p>
        </w:tc>
        <w:tc>
          <w:tcPr>
            <w:tcW w:type="dxa" w:w="5112"/>
          </w:tcPr>
          <w:p>
            <w:r>
              <w:t>Turnstile browser key if required by integration</w:t>
            </w:r>
          </w:p>
        </w:tc>
      </w:tr>
      <w:tr>
        <w:tc>
          <w:tcPr>
            <w:tcW w:type="dxa" w:w="5112"/>
          </w:tcPr>
          <w:p>
            <w:r>
              <w:t>COHERE_API_KEY</w:t>
            </w:r>
          </w:p>
        </w:tc>
        <w:tc>
          <w:tcPr>
            <w:tcW w:type="dxa" w:w="5112"/>
          </w:tcPr>
          <w:p>
            <w:r>
              <w:t>Cohere server credential</w:t>
            </w:r>
          </w:p>
        </w:tc>
      </w:tr>
      <w:tr>
        <w:tc>
          <w:tcPr>
            <w:tcW w:type="dxa" w:w="5112"/>
          </w:tcPr>
          <w:p>
            <w:r>
              <w:t>GEMINI_API_KEY</w:t>
            </w:r>
          </w:p>
        </w:tc>
        <w:tc>
          <w:tcPr>
            <w:tcW w:type="dxa" w:w="5112"/>
          </w:tcPr>
          <w:p>
            <w:r>
              <w:t>Gemini server credential</w:t>
            </w:r>
          </w:p>
        </w:tc>
      </w:tr>
      <w:tr>
        <w:tc>
          <w:tcPr>
            <w:tcW w:type="dxa" w:w="5112"/>
          </w:tcPr>
          <w:p>
            <w:r>
              <w:t>SESSION_SECRET</w:t>
            </w:r>
          </w:p>
        </w:tc>
        <w:tc>
          <w:tcPr>
            <w:tcW w:type="dxa" w:w="5112"/>
          </w:tcPr>
          <w:p>
            <w:r>
              <w:t>Signed session cookie secret</w:t>
            </w:r>
          </w:p>
        </w:tc>
      </w:tr>
      <w:tr>
        <w:tc>
          <w:tcPr>
            <w:tcW w:type="dxa" w:w="5112"/>
          </w:tcPr>
          <w:p>
            <w:r>
              <w:t>REALTIME_*</w:t>
            </w:r>
          </w:p>
        </w:tc>
        <w:tc>
          <w:tcPr>
            <w:tcW w:type="dxa" w:w="5112"/>
          </w:tcPr>
          <w:p>
            <w:r>
              <w:t>Only if the selected realtime provider/transport requires configuration</w:t>
            </w:r>
          </w:p>
        </w:tc>
      </w:tr>
    </w:tbl>
    <w:p/>
    <w:p>
      <w:r>
        <w:t>Do not create placeholder environment variables for future integrations.</w:t>
      </w:r>
    </w:p>
    <w:p>
      <w:pPr>
        <w:pStyle w:val="Heading1"/>
      </w:pPr>
      <w:r>
        <w:t>25. Testing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Level</w:t>
            </w:r>
          </w:p>
        </w:tc>
        <w:tc>
          <w:tcPr>
            <w:tcW w:type="dxa" w:w="5112"/>
            <w:vAlign w:val="center"/>
          </w:tcPr>
          <w:p>
            <w:r>
              <w:rPr>
                <w:b/>
              </w:rPr>
              <w:t>Tests</w:t>
            </w:r>
          </w:p>
        </w:tc>
      </w:tr>
      <w:tr>
        <w:tc>
          <w:tcPr>
            <w:tcW w:type="dxa" w:w="5112"/>
          </w:tcPr>
          <w:p>
            <w:r>
              <w:t>Unit</w:t>
            </w:r>
          </w:p>
        </w:tc>
        <w:tc>
          <w:tcPr>
            <w:tcW w:type="dxa" w:w="5112"/>
          </w:tcPr>
          <w:p>
            <w:r>
              <w:t>Queue ordering, ETA calculations, eligibility, state transitions, validation</w:t>
            </w:r>
          </w:p>
        </w:tc>
      </w:tr>
      <w:tr>
        <w:tc>
          <w:tcPr>
            <w:tcW w:type="dxa" w:w="5112"/>
          </w:tcPr>
          <w:p>
            <w:r>
              <w:t>Integration</w:t>
            </w:r>
          </w:p>
        </w:tc>
        <w:tc>
          <w:tcPr>
            <w:tcW w:type="dxa" w:w="5112"/>
          </w:tcPr>
          <w:p>
            <w:r>
              <w:t>Prisma transactions, token creation, cancellation, emergency promotion, counter pause, event persistence</w:t>
            </w:r>
          </w:p>
        </w:tc>
      </w:tr>
      <w:tr>
        <w:tc>
          <w:tcPr>
            <w:tcW w:type="dxa" w:w="5112"/>
          </w:tcPr>
          <w:p>
            <w:r>
              <w:t>E2E</w:t>
            </w:r>
          </w:p>
        </w:tc>
        <w:tc>
          <w:tcPr>
            <w:tcW w:type="dxa" w:w="5112"/>
          </w:tcPr>
          <w:p>
            <w:r>
              <w:t>Visitor → emergency → admin approval → position #1; counter call → display/visitor update; cancellation re-indexing</w:t>
            </w:r>
          </w:p>
        </w:tc>
      </w:tr>
      <w:tr>
        <w:tc>
          <w:tcPr>
            <w:tcW w:type="dxa" w:w="5112"/>
          </w:tcPr>
          <w:p>
            <w:r>
              <w:t>Realtime</w:t>
            </w:r>
          </w:p>
        </w:tc>
        <w:tc>
          <w:tcPr>
            <w:tcW w:type="dxa" w:w="5112"/>
          </w:tcPr>
          <w:p>
            <w:r>
              <w:t>Multiple clients converge on the same authoritative state; reconnect reconciliation</w:t>
            </w:r>
          </w:p>
        </w:tc>
      </w:tr>
      <w:tr>
        <w:tc>
          <w:tcPr>
            <w:tcW w:type="dxa" w:w="5112"/>
          </w:tcPr>
          <w:p>
            <w:r>
              <w:t>Security</w:t>
            </w:r>
          </w:p>
        </w:tc>
        <w:tc>
          <w:tcPr>
            <w:tcW w:type="dxa" w:w="5112"/>
          </w:tcPr>
          <w:p>
            <w:r>
              <w:t>Turnstile verification, rate limits, session ownership, invalid input, duplicate actions</w:t>
            </w:r>
          </w:p>
        </w:tc>
      </w:tr>
    </w:tbl>
    <w:p/>
    <w:p>
      <w:r>
        <w:t>The most important E2E test is the multi-surface synchronization flow because realtime update latency and queue-state consistency are core product differentiators.</w:t>
      </w:r>
    </w:p>
    <w:p>
      <w:pPr>
        <w:pStyle w:val="Heading1"/>
      </w:pPr>
      <w:r>
        <w:t>26. Observability</w:t>
      </w:r>
    </w:p>
    <w:p>
      <w:r>
        <w:t>Track only metrics useful for operating the product:</w:t>
      </w:r>
    </w:p>
    <w:p>
      <w:pPr>
        <w:pStyle w:val="ListBullet"/>
      </w:pPr>
      <w:r>
        <w:t>Realtime update latency</w:t>
      </w:r>
    </w:p>
    <w:p>
      <w:pPr>
        <w:pStyle w:val="ListBullet"/>
      </w:pPr>
      <w:r>
        <w:t>Queue-state consistency</w:t>
      </w:r>
    </w:p>
    <w:p>
      <w:pPr>
        <w:pStyle w:val="ListBullet"/>
      </w:pPr>
      <w:r>
        <w:t>Token creation success/failure</w:t>
      </w:r>
    </w:p>
    <w:p>
      <w:pPr>
        <w:pStyle w:val="ListBullet"/>
      </w:pPr>
      <w:r>
        <w:t>Average wait time</w:t>
      </w:r>
    </w:p>
    <w:p>
      <w:pPr>
        <w:pStyle w:val="ListBullet"/>
      </w:pPr>
      <w:r>
        <w:t>Average service time</w:t>
      </w:r>
    </w:p>
    <w:p>
      <w:pPr>
        <w:pStyle w:val="ListBullet"/>
      </w:pPr>
      <w:r>
        <w:t>Abandonment</w:t>
      </w:r>
    </w:p>
    <w:p>
      <w:pPr>
        <w:pStyle w:val="ListBullet"/>
      </w:pPr>
      <w:r>
        <w:t>No-show rate</w:t>
      </w:r>
    </w:p>
    <w:p>
      <w:pPr>
        <w:pStyle w:val="ListBullet"/>
      </w:pPr>
      <w:r>
        <w:t>Counter utilization</w:t>
      </w:r>
    </w:p>
    <w:p>
      <w:pPr>
        <w:pStyle w:val="ListBullet"/>
      </w:pPr>
      <w:r>
        <w:t>Emergency resolution time</w:t>
      </w:r>
    </w:p>
    <w:p>
      <w:pPr>
        <w:pStyle w:val="ListBullet"/>
      </w:pPr>
      <w:r>
        <w:t>AI provider failure/fallback rate</w:t>
      </w:r>
    </w:p>
    <w:p>
      <w:r>
        <w:t>Do not add a large observability stack in the MVP unless deployment requirements demand it. Start with application logs and the metrics required to diagnose the queue.</w:t>
      </w:r>
    </w:p>
    <w:p>
      <w:pPr>
        <w:pStyle w:val="Heading1"/>
      </w:pPr>
      <w:r>
        <w:t>27. Deployment Workflow</w:t>
      </w:r>
    </w:p>
    <w:p>
      <w:pPr>
        <w:pStyle w:val="ListNumber"/>
      </w:pPr>
      <w:r>
        <w:t>Developer creates feature branch.</w:t>
      </w:r>
    </w:p>
    <w:p>
      <w:pPr>
        <w:pStyle w:val="ListNumber"/>
      </w:pPr>
      <w:r>
        <w:t>Run type checking, linting and tests.</w:t>
      </w:r>
    </w:p>
    <w:p>
      <w:pPr>
        <w:pStyle w:val="ListNumber"/>
      </w:pPr>
      <w:r>
        <w:t>Run Prisma migration checks.</w:t>
      </w:r>
    </w:p>
    <w:p>
      <w:pPr>
        <w:pStyle w:val="ListNumber"/>
      </w:pPr>
      <w:r>
        <w:t>Build the application.</w:t>
      </w:r>
    </w:p>
    <w:p>
      <w:pPr>
        <w:pStyle w:val="ListNumber"/>
      </w:pPr>
      <w:r>
        <w:t>Deploy application.</w:t>
      </w:r>
    </w:p>
    <w:p>
      <w:pPr>
        <w:pStyle w:val="ListNumber"/>
      </w:pPr>
      <w:r>
        <w:t>Apply database migration.</w:t>
      </w:r>
    </w:p>
    <w:p>
      <w:pPr>
        <w:pStyle w:val="ListNumber"/>
      </w:pPr>
      <w:r>
        <w:t>Verify realtime connectivity.</w:t>
      </w:r>
    </w:p>
    <w:p>
      <w:pPr>
        <w:pStyle w:val="ListNumber"/>
      </w:pPr>
      <w:r>
        <w:t>Verify Turnstile/rate limiting.</w:t>
      </w:r>
    </w:p>
    <w:p>
      <w:pPr>
        <w:pStyle w:val="ListNumber"/>
      </w:pPr>
      <w:r>
        <w:t>Run smoke test for token creation and Call Next.</w:t>
      </w:r>
    </w:p>
    <w:p>
      <w:pPr>
        <w:pStyle w:val="ListNumber"/>
      </w:pPr>
      <w:r>
        <w:t>Monitor queue-state consistency and realtime latency.</w:t>
      </w:r>
    </w:p>
    <w:p>
      <w:r>
        <w:t>Database migrations must be explicit and versioned. Never mutate production schema manually as an undocumented change.</w:t>
      </w:r>
    </w:p>
    <w:p>
      <w:pPr>
        <w:pStyle w:val="Heading1"/>
      </w:pPr>
      <w:r>
        <w:t>28. Development Workflow</w:t>
      </w:r>
    </w:p>
    <w:p>
      <w:r>
        <w:t>Feature workflow:</w:t>
      </w:r>
    </w:p>
    <w:p>
      <w:r>
        <w:t>Requirement → domain rule → data change (if required) → application service → API/route → realtime event → UI → tests.</w:t>
      </w:r>
    </w:p>
    <w:p>
      <w:r>
        <w:t>Do not start by creating UI-only mock state for a feature whose source of truth belongs in the queue engine.</w:t>
      </w:r>
    </w:p>
    <w:p>
      <w:r>
        <w:t>For realtime features, define the mutation and event contract before wiring the UI.</w:t>
      </w:r>
    </w:p>
    <w:p>
      <w:pPr>
        <w:pStyle w:val="Heading1"/>
      </w:pPr>
      <w:r>
        <w:t>29. Example End-to-End Implementation Sequence</w:t>
      </w:r>
    </w:p>
    <w:p>
      <w:pPr>
        <w:pStyle w:val="ListNumber"/>
      </w:pPr>
      <w:r>
        <w:t>Create Prisma schema for Queue, Token, Counter, EmergencyRequest and TokenEvent.</w:t>
      </w:r>
    </w:p>
    <w:p>
      <w:pPr>
        <w:pStyle w:val="ListNumber"/>
      </w:pPr>
      <w:r>
        <w:t>Implement Prisma client singleton.</w:t>
      </w:r>
    </w:p>
    <w:p>
      <w:pPr>
        <w:pStyle w:val="ListNumber"/>
      </w:pPr>
      <w:r>
        <w:t>Implement queue ordering and token lifecycle domain functions.</w:t>
      </w:r>
    </w:p>
    <w:p>
      <w:pPr>
        <w:pStyle w:val="ListNumber"/>
      </w:pPr>
      <w:r>
        <w:t>Implement token creation with Turnstile, rate limiting, validation and session rules.</w:t>
      </w:r>
    </w:p>
    <w:p>
      <w:pPr>
        <w:pStyle w:val="ListNumber"/>
      </w:pPr>
      <w:r>
        <w:t>Implement cancellation.</w:t>
      </w:r>
    </w:p>
    <w:p>
      <w:pPr>
        <w:pStyle w:val="ListNumber"/>
      </w:pPr>
      <w:r>
        <w:t>Implement counter Call Next, Recall, No-show, Transfer and Pause.</w:t>
      </w:r>
    </w:p>
    <w:p>
      <w:pPr>
        <w:pStyle w:val="ListNumber"/>
      </w:pPr>
      <w:r>
        <w:t>Implement emergency request and atomic promotion.</w:t>
      </w:r>
    </w:p>
    <w:p>
      <w:pPr>
        <w:pStyle w:val="ListNumber"/>
      </w:pPr>
      <w:r>
        <w:t>Implement ETA calculation.</w:t>
      </w:r>
    </w:p>
    <w:p>
      <w:pPr>
        <w:pStyle w:val="ListNumber"/>
      </w:pPr>
      <w:r>
        <w:t>Implement event persistence and realtime delivery.</w:t>
      </w:r>
    </w:p>
    <w:p>
      <w:pPr>
        <w:pStyle w:val="ListNumber"/>
      </w:pPr>
      <w:r>
        <w:t>Build Visitor Mobile Pass around the locked QueuePositionCounter.</w:t>
      </w:r>
    </w:p>
    <w:p>
      <w:pPr>
        <w:pStyle w:val="ListNumber"/>
      </w:pPr>
      <w:r>
        <w:t>Build Counter Console.</w:t>
      </w:r>
    </w:p>
    <w:p>
      <w:pPr>
        <w:pStyle w:val="ListNumber"/>
      </w:pPr>
      <w:r>
        <w:t>Build Admin Cockpit.</w:t>
      </w:r>
    </w:p>
    <w:p>
      <w:pPr>
        <w:pStyle w:val="ListNumber"/>
      </w:pPr>
      <w:r>
        <w:t>Build Public Display and Web Speech announcements.</w:t>
      </w:r>
    </w:p>
    <w:p>
      <w:pPr>
        <w:pStyle w:val="ListNumber"/>
      </w:pPr>
      <w:r>
        <w:t>Add Cohere routing with manual fallback.</w:t>
      </w:r>
    </w:p>
    <w:p>
      <w:pPr>
        <w:pStyle w:val="ListNumber"/>
      </w:pPr>
      <w:r>
        <w:t>Add Gemini operational reporting.</w:t>
      </w:r>
    </w:p>
    <w:p>
      <w:pPr>
        <w:pStyle w:val="ListNumber"/>
      </w:pPr>
      <w:r>
        <w:t>Add analytics and final E2E synchronization tests.</w:t>
      </w:r>
    </w:p>
    <w:p>
      <w:pPr>
        <w:pStyle w:val="Heading1"/>
      </w:pPr>
      <w:r>
        <w:t>30. Files That Should NOT Be Created</w:t>
      </w:r>
    </w:p>
    <w:p>
      <w:r>
        <w:t>To keep the repository clean, do not create the following unless a concrete requirement appears:</w:t>
      </w:r>
    </w:p>
    <w:p>
      <w:pPr>
        <w:pStyle w:val="ListBullet"/>
      </w:pPr>
      <w:r>
        <w:t>Generic utils.ts with unrelated helpers</w:t>
      </w:r>
    </w:p>
    <w:p>
      <w:pPr>
        <w:pStyle w:val="ListBullet"/>
      </w:pPr>
      <w:r>
        <w:t>Generic helpers.ts</w:t>
      </w:r>
    </w:p>
    <w:p>
      <w:pPr>
        <w:pStyle w:val="ListBullet"/>
      </w:pPr>
      <w:r>
        <w:t>Unused constants.ts</w:t>
      </w:r>
    </w:p>
    <w:p>
      <w:pPr>
        <w:pStyle w:val="ListBullet"/>
      </w:pPr>
      <w:r>
        <w:t>Unused types.ts</w:t>
      </w:r>
    </w:p>
    <w:p>
      <w:pPr>
        <w:pStyle w:val="ListBullet"/>
      </w:pPr>
      <w:r>
        <w:t>Empty hooks/ directory</w:t>
      </w:r>
    </w:p>
    <w:p>
      <w:pPr>
        <w:pStyle w:val="ListBullet"/>
      </w:pPr>
      <w:r>
        <w:t>Empty stores/ directory</w:t>
      </w:r>
    </w:p>
    <w:p>
      <w:pPr>
        <w:pStyle w:val="ListBullet"/>
      </w:pPr>
      <w:r>
        <w:t>Empty services/ directory</w:t>
      </w:r>
    </w:p>
    <w:p>
      <w:pPr>
        <w:pStyle w:val="ListBullet"/>
      </w:pPr>
      <w:r>
        <w:t>Empty repositories/ directory</w:t>
      </w:r>
    </w:p>
    <w:p>
      <w:pPr>
        <w:pStyle w:val="ListBullet"/>
      </w:pPr>
      <w:r>
        <w:t>Duplicate API clients for the same provider</w:t>
      </w:r>
    </w:p>
    <w:p>
      <w:pPr>
        <w:pStyle w:val="ListBullet"/>
      </w:pPr>
      <w:r>
        <w:t>Separate queue engines for each UI surface</w:t>
      </w:r>
    </w:p>
    <w:p>
      <w:pPr>
        <w:pStyle w:val="ListBullet"/>
      </w:pPr>
      <w:r>
        <w:t>Mock data files committed as production dependencies</w:t>
      </w:r>
    </w:p>
    <w:p>
      <w:pPr>
        <w:pStyle w:val="ListBullet"/>
      </w:pPr>
      <w:r>
        <w:t>Unused design-system component catalog</w:t>
      </w:r>
    </w:p>
    <w:p>
      <w:pPr>
        <w:pStyle w:val="ListBullet"/>
      </w:pPr>
      <w:r>
        <w:t>Storybook configuration unless component development actually requires it</w:t>
      </w:r>
    </w:p>
    <w:p>
      <w:pPr>
        <w:pStyle w:val="ListBullet"/>
      </w:pPr>
      <w:r>
        <w:t>Generated API clients when no external contract requires generation</w:t>
      </w:r>
    </w:p>
    <w:p>
      <w:pPr>
        <w:pStyle w:val="ListBullet"/>
      </w:pPr>
      <w:r>
        <w:t>Docker files unless deployment actually uses Docker</w:t>
      </w:r>
    </w:p>
    <w:p>
      <w:pPr>
        <w:pStyle w:val="ListBullet"/>
      </w:pPr>
      <w:r>
        <w:t>CI workflow files until CI is part of the delivery environment</w:t>
      </w:r>
    </w:p>
    <w:p>
      <w:pPr>
        <w:pStyle w:val="ListBullet"/>
      </w:pPr>
      <w:r>
        <w:t>Separate microservice repositories for the MVP</w:t>
      </w:r>
    </w:p>
    <w:p>
      <w:pPr>
        <w:pStyle w:val="Heading1"/>
      </w:pPr>
      <w:r>
        <w:t>31. Minimal File Creation Rule</w:t>
      </w:r>
    </w:p>
    <w:p>
      <w:r>
        <w:t>Every new file must answer at least one of these questions:</w:t>
      </w:r>
    </w:p>
    <w:p>
      <w:pPr>
        <w:pStyle w:val="ListNumber"/>
      </w:pPr>
      <w:r>
        <w:t>Does the runtime execute or import it?</w:t>
      </w:r>
    </w:p>
    <w:p>
      <w:pPr>
        <w:pStyle w:val="ListNumber"/>
      </w:pPr>
      <w:r>
        <w:t>Does it implement a required domain rule?</w:t>
      </w:r>
    </w:p>
    <w:p>
      <w:pPr>
        <w:pStyle w:val="ListNumber"/>
      </w:pPr>
      <w:r>
        <w:t>Does it provide a reusable UI component with real reuse or meaningful behavior?</w:t>
      </w:r>
    </w:p>
    <w:p>
      <w:pPr>
        <w:pStyle w:val="ListNumber"/>
      </w:pPr>
      <w:r>
        <w:t>Does it define the database schema/migration?</w:t>
      </w:r>
    </w:p>
    <w:p>
      <w:pPr>
        <w:pStyle w:val="ListNumber"/>
      </w:pPr>
      <w:r>
        <w:t>Does it enforce a security requirement?</w:t>
      </w:r>
    </w:p>
    <w:p>
      <w:pPr>
        <w:pStyle w:val="ListNumber"/>
      </w:pPr>
      <w:r>
        <w:t>Does it contain an automated test that protects a product requirement?</w:t>
      </w:r>
    </w:p>
    <w:p>
      <w:pPr>
        <w:pStyle w:val="ListNumber"/>
      </w:pPr>
      <w:r>
        <w:t>Does deployment require it?</w:t>
      </w:r>
    </w:p>
    <w:p>
      <w:r>
        <w:t>If the answer is no, do not create the file.</w:t>
      </w:r>
    </w:p>
    <w:p>
      <w:pPr>
        <w:pStyle w:val="Heading1"/>
      </w:pPr>
      <w:r>
        <w:t>32. Definition of Done — Technical</w:t>
      </w:r>
    </w:p>
    <w:p>
      <w:pPr>
        <w:pStyle w:val="ListBullet"/>
      </w:pPr>
      <w:r>
        <w:t>All four product routes work.</w:t>
      </w:r>
    </w:p>
    <w:p>
      <w:pPr>
        <w:pStyle w:val="ListBullet"/>
      </w:pPr>
      <w:r>
        <w:t>Queue state is authoritative in PostgreSQL.</w:t>
      </w:r>
    </w:p>
    <w:p>
      <w:pPr>
        <w:pStyle w:val="ListBullet"/>
      </w:pPr>
      <w:r>
        <w:t>All mutations are validated and permission-checked.</w:t>
      </w:r>
    </w:p>
    <w:p>
      <w:pPr>
        <w:pStyle w:val="ListBullet"/>
      </w:pPr>
      <w:r>
        <w:t>Emergency promotion is atomic.</w:t>
      </w:r>
    </w:p>
    <w:p>
      <w:pPr>
        <w:pStyle w:val="ListBullet"/>
      </w:pPr>
      <w:r>
        <w:t>Duplicate Call Next cannot claim the same token.</w:t>
      </w:r>
    </w:p>
    <w:p>
      <w:pPr>
        <w:pStyle w:val="ListBullet"/>
      </w:pPr>
      <w:r>
        <w:t>Cancellation re-indexes positions.</w:t>
      </w:r>
    </w:p>
    <w:p>
      <w:pPr>
        <w:pStyle w:val="ListBullet"/>
      </w:pPr>
      <w:r>
        <w:t>Counter pause affects capacity and ETA.</w:t>
      </w:r>
    </w:p>
    <w:p>
      <w:pPr>
        <w:pStyle w:val="ListBullet"/>
      </w:pPr>
      <w:r>
        <w:t>Realtime updates reach all affected surfaces.</w:t>
      </w:r>
    </w:p>
    <w:p>
      <w:pPr>
        <w:pStyle w:val="ListBullet"/>
      </w:pPr>
      <w:r>
        <w:t>Reconnect reconciles from authoritative state.</w:t>
      </w:r>
    </w:p>
    <w:p>
      <w:pPr>
        <w:pStyle w:val="ListBullet"/>
      </w:pPr>
      <w:r>
        <w:t>Public Display announces calls using Web Speech API.</w:t>
      </w:r>
    </w:p>
    <w:p>
      <w:pPr>
        <w:pStyle w:val="ListBullet"/>
      </w:pPr>
      <w:r>
        <w:t>Cohere has a manual fallback.</w:t>
      </w:r>
    </w:p>
    <w:p>
      <w:pPr>
        <w:pStyle w:val="ListBullet"/>
      </w:pPr>
      <w:r>
        <w:t>Gemini reports are grounded in supplied operational data.</w:t>
      </w:r>
    </w:p>
    <w:p>
      <w:pPr>
        <w:pStyle w:val="ListBullet"/>
      </w:pPr>
      <w:r>
        <w:t>Security controls from the PRD are implemented.</w:t>
      </w:r>
    </w:p>
    <w:p>
      <w:pPr>
        <w:pStyle w:val="ListBullet"/>
      </w:pPr>
      <w:r>
        <w:t>QueuePositionCounter.tsx remains unchanged.</w:t>
      </w:r>
    </w:p>
    <w:p>
      <w:pPr>
        <w:pStyle w:val="ListBullet"/>
      </w:pPr>
      <w:r>
        <w:t>Critical E2E synchronization scenarios pass.</w:t>
      </w:r>
    </w:p>
    <w:p>
      <w:pPr>
        <w:pStyle w:val="ListBullet"/>
      </w:pPr>
      <w:r>
        <w:t>No unused application files or placeholder directories are committed.</w:t>
      </w:r>
    </w:p>
    <w:p>
      <w:pPr>
        <w:pStyle w:val="Heading1"/>
      </w:pPr>
      <w:r>
        <w:t>33. Final Architecture Principle</w:t>
      </w:r>
    </w:p>
    <w:p>
      <w:r>
        <w:t>The architecture should remain simple around one difficult problem: maintaining one correct live queue state across multiple interfaces.</w:t>
      </w:r>
    </w:p>
    <w:p>
      <w:r>
        <w:t>PostgreSQL is the durable source of truth. Prisma is the data access boundary. Domain services own queue rules. Realtime events distribute committed state changes. React/Next.js surfaces render that state. Upstash protects high-risk public operations. Turnstile blocks automated abuse. Cohere and Gemini are isolated AI adapters, not sources of queue truth.</w:t>
      </w:r>
    </w:p>
    <w:p>
      <w:r>
        <w:t>The result is intentionally a modular, production-oriented monolith rather than a collection of speculative services.</w:t>
      </w:r>
    </w:p>
    <w:p>
      <w:pPr>
        <w:pStyle w:val="Heading1"/>
      </w:pPr>
      <w:r>
        <w:t>34. Final Repository Shape</w:t>
      </w:r>
    </w:p>
    <w:p>
      <w:r>
        <w:br/>
        <w:t>queue-platform/</w:t>
        <w:br/>
        <w:t>├── app/</w:t>
        <w:br/>
        <w:t>│   ├── ticket/[id]/page.tsx</w:t>
        <w:br/>
        <w:t>│   ├── counter/page.tsx</w:t>
        <w:br/>
        <w:t>│   ├── admin/page.tsx</w:t>
        <w:br/>
        <w:t>│   ├── display/page.tsx</w:t>
        <w:br/>
        <w:t>│   ├── api/</w:t>
        <w:br/>
        <w:t>│   │   ├── tokens/route.ts</w:t>
        <w:br/>
        <w:t>│   │   ├── emergency/route.ts</w:t>
        <w:br/>
        <w:t>│   │   ├── counters/route.ts</w:t>
        <w:br/>
        <w:t>│   │   ├── queues/route.ts</w:t>
        <w:br/>
        <w:t>│   │   └── realtime/route.ts</w:t>
        <w:br/>
        <w:t>│   ├── layout.tsx</w:t>
        <w:br/>
        <w:t>│   └── globals.css</w:t>
        <w:br/>
        <w:t>├── components/</w:t>
        <w:br/>
        <w:t>│   ├── queue/QueuePositionCounter.tsx</w:t>
        <w:br/>
        <w:t>│   ├── visitor/</w:t>
        <w:br/>
        <w:t>│   ├── counter/</w:t>
        <w:br/>
        <w:t>│   ├── admin/</w:t>
        <w:br/>
        <w:t>│   ├── display/</w:t>
        <w:br/>
        <w:t>│   └── ui/</w:t>
        <w:br/>
        <w:t>├── lib/</w:t>
        <w:br/>
        <w:t>│   ├── db/prisma.ts</w:t>
        <w:br/>
        <w:t>│   ├── queue/</w:t>
        <w:br/>
        <w:t>│   ├── tokens/</w:t>
        <w:br/>
        <w:t>│   ├── counters/</w:t>
        <w:br/>
        <w:t>│   ├── emergency/</w:t>
        <w:br/>
        <w:t>│   ├── realtime/</w:t>
        <w:br/>
        <w:t>│   ├── eta/</w:t>
        <w:br/>
        <w:t>│   ├── ai/</w:t>
        <w:br/>
        <w:t>│   ├── analytics/</w:t>
        <w:br/>
        <w:t>│   ├── security/</w:t>
        <w:br/>
        <w:t>│   └── auth/</w:t>
        <w:br/>
        <w:t>├── prisma/</w:t>
        <w:br/>
        <w:t>│   ├── schema.prisma</w:t>
        <w:br/>
        <w:t>│   └── migrations/</w:t>
        <w:br/>
        <w:t>├── public/</w:t>
        <w:br/>
        <w:t>├── tests/</w:t>
        <w:br/>
        <w:t>│   ├── unit/</w:t>
        <w:br/>
        <w:t>│   ├── integration/</w:t>
        <w:br/>
        <w:t>│   └── e2e/</w:t>
        <w:br/>
        <w:t>├── .env.example</w:t>
        <w:br/>
        <w:t>├── next.config.ts</w:t>
        <w:br/>
        <w:t>├── package.json</w:t>
        <w:br/>
        <w:t>├── tsconfig.json</w:t>
        <w:br/>
        <w:t>└── README.md</w:t>
        <w:br/>
      </w:r>
    </w:p>
    <w:p>
      <w:r>
        <w:t>This is the target shape, not a command to create every directory immediately. Only create a directory when its first real implementation file exists.</w:t>
      </w:r>
    </w:p>
    <w:p>
      <w:pPr>
        <w:pStyle w:val="Heading1"/>
      </w:pPr>
      <w:r>
        <w:t>35. North-Star Technical Requirement</w:t>
      </w:r>
    </w:p>
    <w:p>
      <w:r>
        <w:t>Whenever the queue changes, every affected interface must converge on the same authoritative state in real time without a page refresh. The architecture, data model, event model, folder structure and testing strategy all exist to protect this requirement.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