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09690027" w:rsidR="00E658B0" w:rsidRDefault="000C7DA1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31199" wp14:editId="1626796B">
            <wp:simplePos x="0" y="0"/>
            <wp:positionH relativeFrom="column">
              <wp:posOffset>4486275</wp:posOffset>
            </wp:positionH>
            <wp:positionV relativeFrom="paragraph">
              <wp:posOffset>-663575</wp:posOffset>
            </wp:positionV>
            <wp:extent cx="1648929" cy="666750"/>
            <wp:effectExtent l="0" t="0" r="8890" b="0"/>
            <wp:wrapSquare wrapText="bothSides"/>
            <wp:docPr id="419722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26A0801" wp14:editId="32CED743">
                <wp:simplePos x="0" y="0"/>
                <wp:positionH relativeFrom="page">
                  <wp:posOffset>171450</wp:posOffset>
                </wp:positionH>
                <wp:positionV relativeFrom="page">
                  <wp:posOffset>219075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3C03B" id="Group 4" o:spid="_x0000_s1026" style="position:absolute;margin-left:13.5pt;margin-top:17.25pt;width:558.2pt;height:824.15pt;z-index:-25165824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07209E63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7C2776C0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18CCED32" w:rsidR="00E658B0" w:rsidRDefault="000C7DA1">
      <w:pPr>
        <w:ind w:left="321" w:right="1245"/>
        <w:jc w:val="center"/>
        <w:rPr>
          <w:rFonts w:ascii="Calibri"/>
          <w:sz w:val="46"/>
        </w:rPr>
      </w:pPr>
      <w:proofErr w:type="spellStart"/>
      <w:r w:rsidRPr="000C7DA1">
        <w:rPr>
          <w:rFonts w:ascii="Calibri"/>
          <w:b/>
          <w:bCs/>
          <w:sz w:val="56"/>
          <w:szCs w:val="20"/>
          <w:u w:val="single"/>
        </w:rPr>
        <w:t>D</w:t>
      </w:r>
      <w:r w:rsidRPr="000C7DA1">
        <w:rPr>
          <w:rFonts w:ascii="Calibri"/>
          <w:sz w:val="56"/>
          <w:szCs w:val="20"/>
          <w:u w:val="single"/>
        </w:rPr>
        <w:t>eutche</w:t>
      </w:r>
      <w:proofErr w:type="spellEnd"/>
      <w:r w:rsidR="00000000">
        <w:rPr>
          <w:rFonts w:ascii="Calibri"/>
          <w:spacing w:val="-5"/>
          <w:sz w:val="46"/>
          <w:u w:val="single"/>
        </w:rPr>
        <w:t xml:space="preserve"> </w:t>
      </w:r>
      <w:r w:rsidRPr="000C7DA1">
        <w:rPr>
          <w:rFonts w:ascii="Calibri"/>
          <w:b/>
          <w:bCs/>
          <w:spacing w:val="-5"/>
          <w:sz w:val="46"/>
          <w:u w:val="single"/>
        </w:rPr>
        <w:t>B</w:t>
      </w:r>
      <w:r>
        <w:rPr>
          <w:rFonts w:ascii="Calibri"/>
          <w:spacing w:val="-5"/>
          <w:sz w:val="46"/>
          <w:u w:val="single"/>
        </w:rPr>
        <w:t xml:space="preserve">ank </w:t>
      </w:r>
      <w:r w:rsidR="00000000">
        <w:rPr>
          <w:rFonts w:ascii="Calibri"/>
          <w:b/>
          <w:sz w:val="56"/>
          <w:u w:val="single"/>
        </w:rPr>
        <w:t>D</w:t>
      </w:r>
      <w:r w:rsidR="00000000">
        <w:rPr>
          <w:rFonts w:ascii="Calibri"/>
          <w:sz w:val="46"/>
          <w:u w:val="single"/>
        </w:rPr>
        <w:t>olmen</w:t>
      </w:r>
      <w:r w:rsidR="00000000">
        <w:rPr>
          <w:rFonts w:ascii="Calibri"/>
          <w:spacing w:val="-4"/>
          <w:sz w:val="46"/>
          <w:u w:val="single"/>
        </w:rPr>
        <w:t xml:space="preserve"> </w:t>
      </w:r>
      <w:r w:rsidR="00000000">
        <w:rPr>
          <w:rFonts w:ascii="Calibri"/>
          <w:b/>
          <w:sz w:val="52"/>
          <w:u w:val="single"/>
        </w:rPr>
        <w:t>M</w:t>
      </w:r>
      <w:r w:rsidR="00000000">
        <w:rPr>
          <w:rFonts w:ascii="Calibri"/>
          <w:sz w:val="46"/>
          <w:u w:val="single"/>
        </w:rPr>
        <w:t>all</w:t>
      </w:r>
      <w:r w:rsidR="00000000">
        <w:rPr>
          <w:rFonts w:ascii="Calibri"/>
          <w:spacing w:val="-6"/>
          <w:sz w:val="46"/>
          <w:u w:val="single"/>
        </w:rPr>
        <w:t xml:space="preserve"> </w:t>
      </w:r>
      <w:r w:rsidR="00000000">
        <w:rPr>
          <w:rFonts w:ascii="Calibri"/>
          <w:b/>
          <w:sz w:val="48"/>
          <w:u w:val="single"/>
        </w:rPr>
        <w:t>C</w:t>
      </w:r>
      <w:r w:rsidR="00000000">
        <w:rPr>
          <w:rFonts w:ascii="Calibri"/>
          <w:sz w:val="46"/>
          <w:u w:val="single"/>
        </w:rPr>
        <w:t>lifton</w:t>
      </w:r>
      <w:r w:rsidR="00000000">
        <w:rPr>
          <w:rFonts w:ascii="Calibri"/>
          <w:spacing w:val="-4"/>
          <w:sz w:val="46"/>
          <w:u w:val="single"/>
        </w:rPr>
        <w:t xml:space="preserve"> </w:t>
      </w:r>
      <w:r w:rsidR="00000000">
        <w:rPr>
          <w:rFonts w:ascii="Calibri"/>
          <w:b/>
          <w:spacing w:val="-2"/>
          <w:sz w:val="48"/>
          <w:u w:val="single"/>
        </w:rPr>
        <w:t>K</w:t>
      </w:r>
      <w:r w:rsidR="00000000"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588E2FB8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</w:t>
      </w:r>
      <w:r w:rsidR="00324457">
        <w:rPr>
          <w:rFonts w:ascii="Calibri"/>
          <w:spacing w:val="-2"/>
          <w:sz w:val="46"/>
          <w:u w:val="single"/>
        </w:rPr>
        <w:t>-25</w:t>
      </w:r>
      <w:r>
        <w:rPr>
          <w:rFonts w:ascii="Calibri"/>
          <w:spacing w:val="-2"/>
          <w:sz w:val="46"/>
          <w:u w:val="single"/>
        </w:rPr>
        <w:t>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6D170F96" w:rsidR="00E658B0" w:rsidRDefault="00000000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3FDBA906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proofErr w:type="spellStart"/>
      <w:r w:rsidR="000C7DA1" w:rsidRPr="000C7DA1">
        <w:rPr>
          <w:rFonts w:ascii="Calibri"/>
          <w:b/>
          <w:sz w:val="28"/>
        </w:rPr>
        <w:t>Deutche</w:t>
      </w:r>
      <w:proofErr w:type="spellEnd"/>
      <w:r w:rsidR="000C7DA1" w:rsidRPr="000C7DA1">
        <w:rPr>
          <w:rFonts w:ascii="Calibri"/>
          <w:b/>
          <w:sz w:val="28"/>
        </w:rPr>
        <w:t xml:space="preserve"> Bank</w:t>
      </w:r>
    </w:p>
    <w:p w14:paraId="703BE5B6" w14:textId="0C5E504C" w:rsidR="00E658B0" w:rsidRDefault="000C7DA1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Off # 15-A 15</w:t>
      </w:r>
      <w:r w:rsidRPr="000C7DA1">
        <w:rPr>
          <w:rFonts w:ascii="Calibri"/>
          <w:vertAlign w:val="superscript"/>
        </w:rPr>
        <w:t>th</w:t>
      </w:r>
      <w:r>
        <w:rPr>
          <w:rFonts w:ascii="Calibri"/>
        </w:rPr>
        <w:t xml:space="preserve"> Floor, Sky Tower (West</w:t>
      </w:r>
      <w:r w:rsidR="00000000">
        <w:rPr>
          <w:rFonts w:ascii="Calibri"/>
        </w:rPr>
        <w:t xml:space="preserve"> </w:t>
      </w:r>
      <w:r>
        <w:rPr>
          <w:rFonts w:ascii="Calibri"/>
        </w:rPr>
        <w:t xml:space="preserve">Wing) Dolmen City </w:t>
      </w:r>
      <w:r w:rsidR="00000000">
        <w:rPr>
          <w:rFonts w:ascii="Calibri"/>
          <w:spacing w:val="-2"/>
        </w:rPr>
        <w:t>Karachi</w:t>
      </w:r>
      <w:r>
        <w:rPr>
          <w:rFonts w:ascii="Calibri"/>
          <w:spacing w:val="-2"/>
        </w:rPr>
        <w:t>.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13DD8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4599F47E" w:rsidR="00E658B0" w:rsidRDefault="0032445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Ducted </w:t>
            </w:r>
            <w:r w:rsidR="00000000">
              <w:rPr>
                <w:sz w:val="28"/>
              </w:rPr>
              <w:t>Fan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 xml:space="preserve">coil </w:t>
            </w:r>
            <w:r w:rsidR="00000000">
              <w:rPr>
                <w:spacing w:val="-4"/>
                <w:sz w:val="28"/>
              </w:rPr>
              <w:t>unit.</w:t>
            </w:r>
            <w:r w:rsidR="002F1D4E">
              <w:rPr>
                <w:spacing w:val="-4"/>
                <w:sz w:val="28"/>
              </w:rPr>
              <w:t xml:space="preserve">  05 Nos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254ED823" w:rsidR="00E658B0" w:rsidRDefault="00572D1A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Ball </w:t>
            </w:r>
            <w:r w:rsidR="00000000">
              <w:rPr>
                <w:spacing w:val="-2"/>
                <w:sz w:val="28"/>
              </w:rPr>
              <w:t>Valves</w:t>
            </w:r>
            <w:r>
              <w:rPr>
                <w:spacing w:val="-2"/>
                <w:sz w:val="28"/>
              </w:rPr>
              <w:t xml:space="preserve"> / Motorized Valves / Strainer / CFRV</w:t>
            </w:r>
            <w:r w:rsidR="002F1D4E">
              <w:rPr>
                <w:spacing w:val="-2"/>
                <w:sz w:val="28"/>
              </w:rPr>
              <w:t xml:space="preserve">    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3D4C739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  <w:r w:rsidR="002F1D4E">
              <w:rPr>
                <w:spacing w:val="-2"/>
                <w:sz w:val="28"/>
              </w:rPr>
              <w:t xml:space="preserve">  29 Nos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2F96EC1D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  <w:r w:rsidR="002F1D4E">
              <w:rPr>
                <w:spacing w:val="-2"/>
                <w:sz w:val="28"/>
              </w:rPr>
              <w:t xml:space="preserve"> 08 Nos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5E80ED74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  <w:r w:rsidR="002F1D4E">
              <w:rPr>
                <w:spacing w:val="-2"/>
                <w:sz w:val="28"/>
              </w:rPr>
              <w:t xml:space="preserve">   04 Nos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000000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1DAB7EA" w14:textId="77777777" w:rsidR="00E658B0" w:rsidRDefault="00000000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A817FF8" w14:textId="77777777" w:rsidR="002F1D4E" w:rsidRDefault="002F1D4E">
      <w:pPr>
        <w:spacing w:before="74"/>
        <w:ind w:left="100"/>
        <w:rPr>
          <w:b/>
          <w:sz w:val="24"/>
        </w:rPr>
      </w:pPr>
    </w:p>
    <w:p w14:paraId="2AE62669" w14:textId="6DA3A86E" w:rsidR="00E658B0" w:rsidRDefault="00000000">
      <w:pPr>
        <w:spacing w:before="74"/>
        <w:ind w:left="100"/>
        <w:rPr>
          <w:b/>
          <w:sz w:val="24"/>
        </w:rPr>
      </w:pPr>
      <w:r>
        <w:rPr>
          <w:b/>
          <w:sz w:val="24"/>
        </w:rPr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VAVs'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000000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000000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231CC39B" w:rsidR="00E658B0" w:rsidRDefault="002F1D4E">
      <w:pPr>
        <w:pStyle w:val="Heading1"/>
        <w:spacing w:line="566" w:lineRule="exact"/>
        <w:ind w:right="2"/>
        <w:rPr>
          <w:u w:val="none"/>
        </w:rPr>
      </w:pPr>
      <w:r>
        <w:lastRenderedPageBreak/>
        <w:t>MONTHLY</w:t>
      </w:r>
      <w:r w:rsidR="00000000">
        <w:rPr>
          <w:spacing w:val="-4"/>
        </w:rPr>
        <w:t xml:space="preserve"> </w:t>
      </w:r>
      <w:r w:rsidR="00000000">
        <w:t>HVAC</w:t>
      </w:r>
      <w:r w:rsidR="00000000">
        <w:rPr>
          <w:spacing w:val="-3"/>
        </w:rPr>
        <w:t xml:space="preserve"> </w:t>
      </w:r>
      <w:r w:rsidR="00000000">
        <w:t>PREVENTIVE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2F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71B53D53" w:rsidR="00FA3156" w:rsidRPr="00FA3156" w:rsidRDefault="002F1D4E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Monthly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7C307722" w:rsidR="00FA3156" w:rsidRPr="00FA3156" w:rsidRDefault="002F1D4E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70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FA3156" w:rsidRPr="00FA3156" w14:paraId="581215F4" w14:textId="77777777" w:rsidTr="002F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13%: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3668D23D" w:rsidR="00FA3156" w:rsidRPr="00FA3156" w:rsidRDefault="002F1D4E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9,100</w:t>
            </w:r>
          </w:p>
        </w:tc>
      </w:tr>
      <w:tr w:rsidR="00FA3156" w:rsidRPr="00FA3156" w14:paraId="68305AB5" w14:textId="77777777" w:rsidTr="002F1D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0C7DA1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739B8DD4" w:rsidR="00FA3156" w:rsidRPr="00FA3156" w:rsidRDefault="002F1D4E" w:rsidP="002F1D4E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79</w:t>
            </w:r>
            <w:r w:rsidR="00FA3156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10</w:t>
            </w:r>
            <w:r w:rsidR="00FA3156" w:rsidRPr="00FA3156">
              <w:rPr>
                <w:rFonts w:ascii="Calibri"/>
                <w:sz w:val="40"/>
              </w:rPr>
              <w:t>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49275C59" w:rsidR="00E658B0" w:rsidRDefault="002F1D4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pacing w:val="-9"/>
          <w:sz w:val="32"/>
        </w:rPr>
        <w:t>Monthly</w:t>
      </w:r>
      <w:r w:rsidR="00000000">
        <w:rPr>
          <w:rFonts w:ascii="Calibri"/>
          <w:spacing w:val="-9"/>
          <w:sz w:val="32"/>
        </w:rPr>
        <w:t xml:space="preserve"> </w:t>
      </w:r>
      <w:r w:rsidR="00000000">
        <w:rPr>
          <w:rFonts w:ascii="Calibri"/>
          <w:sz w:val="32"/>
        </w:rPr>
        <w:t>advance</w:t>
      </w:r>
      <w:r w:rsidR="00000000">
        <w:rPr>
          <w:rFonts w:ascii="Calibri"/>
          <w:spacing w:val="-8"/>
          <w:sz w:val="32"/>
        </w:rPr>
        <w:t xml:space="preserve"> </w:t>
      </w:r>
      <w:r w:rsidR="00000000">
        <w:rPr>
          <w:rFonts w:ascii="Calibri"/>
          <w:sz w:val="32"/>
        </w:rPr>
        <w:t>payment</w:t>
      </w:r>
      <w:r w:rsidR="00000000">
        <w:rPr>
          <w:rFonts w:ascii="Calibri"/>
          <w:spacing w:val="-8"/>
          <w:sz w:val="32"/>
        </w:rPr>
        <w:t xml:space="preserve"> </w:t>
      </w:r>
      <w:r w:rsidR="00000000">
        <w:rPr>
          <w:rFonts w:ascii="Calibri"/>
          <w:sz w:val="32"/>
        </w:rPr>
        <w:t>will</w:t>
      </w:r>
      <w:r w:rsidR="00000000">
        <w:rPr>
          <w:rFonts w:ascii="Calibri"/>
          <w:spacing w:val="-9"/>
          <w:sz w:val="32"/>
        </w:rPr>
        <w:t xml:space="preserve"> </w:t>
      </w:r>
      <w:r w:rsidR="00000000">
        <w:rPr>
          <w:rFonts w:ascii="Calibri"/>
          <w:sz w:val="32"/>
        </w:rPr>
        <w:t>be</w:t>
      </w:r>
      <w:r w:rsidR="00000000">
        <w:rPr>
          <w:rFonts w:ascii="Calibri"/>
          <w:spacing w:val="-9"/>
          <w:sz w:val="32"/>
        </w:rPr>
        <w:t xml:space="preserve"> </w:t>
      </w:r>
      <w:r w:rsidR="00000000">
        <w:rPr>
          <w:rFonts w:ascii="Calibri"/>
          <w:sz w:val="32"/>
        </w:rPr>
        <w:t>released</w:t>
      </w:r>
      <w:r w:rsidR="00000000">
        <w:rPr>
          <w:rFonts w:ascii="Calibri"/>
          <w:spacing w:val="-10"/>
          <w:sz w:val="32"/>
        </w:rPr>
        <w:t xml:space="preserve"> </w:t>
      </w:r>
      <w:r w:rsidR="00000000">
        <w:rPr>
          <w:rFonts w:ascii="Calibri"/>
          <w:sz w:val="32"/>
        </w:rPr>
        <w:t>against</w:t>
      </w:r>
      <w:r w:rsidR="00000000">
        <w:rPr>
          <w:rFonts w:ascii="Calibri"/>
          <w:spacing w:val="-8"/>
          <w:sz w:val="32"/>
        </w:rPr>
        <w:t xml:space="preserve"> </w:t>
      </w:r>
      <w:r w:rsidR="00000000">
        <w:rPr>
          <w:rFonts w:ascii="Calibri"/>
          <w:sz w:val="32"/>
        </w:rPr>
        <w:t>the</w:t>
      </w:r>
      <w:r w:rsidR="00000000">
        <w:rPr>
          <w:rFonts w:ascii="Calibri"/>
          <w:spacing w:val="-7"/>
          <w:sz w:val="32"/>
        </w:rPr>
        <w:t xml:space="preserve"> </w:t>
      </w:r>
      <w:r w:rsidR="00000000">
        <w:rPr>
          <w:rFonts w:ascii="Calibri"/>
          <w:sz w:val="32"/>
        </w:rPr>
        <w:t>Invoice</w:t>
      </w:r>
      <w:r w:rsidR="00000000">
        <w:rPr>
          <w:rFonts w:ascii="Calibri"/>
          <w:spacing w:val="-9"/>
          <w:sz w:val="32"/>
        </w:rPr>
        <w:t xml:space="preserve"> </w:t>
      </w:r>
      <w:r w:rsidR="00000000">
        <w:rPr>
          <w:rFonts w:ascii="Calibri"/>
          <w:sz w:val="32"/>
        </w:rPr>
        <w:t>/</w:t>
      </w:r>
      <w:r w:rsidR="00000000">
        <w:rPr>
          <w:rFonts w:ascii="Calibri"/>
          <w:spacing w:val="-9"/>
          <w:sz w:val="32"/>
        </w:rPr>
        <w:t xml:space="preserve"> </w:t>
      </w:r>
      <w:r w:rsidR="00000000"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438E612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proofErr w:type="spellStart"/>
      <w:r w:rsidR="00F02F25" w:rsidRPr="00F02F25">
        <w:rPr>
          <w:rFonts w:ascii="Calibri"/>
          <w:b/>
          <w:sz w:val="32"/>
          <w:szCs w:val="24"/>
        </w:rPr>
        <w:t>Deutche</w:t>
      </w:r>
      <w:proofErr w:type="spellEnd"/>
      <w:r w:rsidR="00F02F25" w:rsidRPr="00F02F25">
        <w:rPr>
          <w:rFonts w:ascii="Calibri"/>
          <w:b/>
          <w:sz w:val="32"/>
          <w:szCs w:val="24"/>
        </w:rPr>
        <w:t xml:space="preserve"> Bank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3218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EB478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B2960" w14:textId="77777777" w:rsidR="009F08DC" w:rsidRDefault="009F08DC" w:rsidP="000C7DA1">
      <w:r>
        <w:separator/>
      </w:r>
    </w:p>
  </w:endnote>
  <w:endnote w:type="continuationSeparator" w:id="0">
    <w:p w14:paraId="38D014DF" w14:textId="77777777" w:rsidR="009F08DC" w:rsidRDefault="009F08DC" w:rsidP="000C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7A86E" w14:textId="77777777" w:rsidR="009F08DC" w:rsidRDefault="009F08DC" w:rsidP="000C7DA1">
      <w:r>
        <w:separator/>
      </w:r>
    </w:p>
  </w:footnote>
  <w:footnote w:type="continuationSeparator" w:id="0">
    <w:p w14:paraId="49F82FCC" w14:textId="77777777" w:rsidR="009F08DC" w:rsidRDefault="009F08DC" w:rsidP="000C7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0C7DA1"/>
    <w:rsid w:val="002F1D4E"/>
    <w:rsid w:val="00324457"/>
    <w:rsid w:val="00572D1A"/>
    <w:rsid w:val="00594339"/>
    <w:rsid w:val="00822EA1"/>
    <w:rsid w:val="009F08DC"/>
    <w:rsid w:val="00E658B0"/>
    <w:rsid w:val="00F02F25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DA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C7D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DA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5</cp:revision>
  <dcterms:created xsi:type="dcterms:W3CDTF">2024-05-29T06:27:00Z</dcterms:created>
  <dcterms:modified xsi:type="dcterms:W3CDTF">2024-06-28T06:15:00Z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