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ADA" w:rsidRPr="00963839" w:rsidRDefault="00486DA2"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 </w:t>
      </w:r>
    </w:p>
    <w:p w:rsidR="00607BEE" w:rsidRPr="00963839" w:rsidRDefault="000562DE" w:rsidP="00607BEE">
      <w:pPr>
        <w:spacing w:line="360" w:lineRule="auto"/>
        <w:jc w:val="center"/>
        <w:rPr>
          <w:rFonts w:ascii="Times New Roman" w:hAnsi="Times New Roman" w:cs="Times New Roman"/>
          <w:b/>
          <w:color w:val="0D0D0D" w:themeColor="text1" w:themeTint="F2"/>
          <w:sz w:val="24"/>
          <w:szCs w:val="24"/>
        </w:rPr>
      </w:pPr>
      <w:r w:rsidRPr="00963839">
        <w:rPr>
          <w:rFonts w:ascii="Times New Roman" w:hAnsi="Times New Roman" w:cs="Times New Roman"/>
          <w:b/>
          <w:color w:val="0D0D0D" w:themeColor="text1" w:themeTint="F2"/>
          <w:sz w:val="24"/>
          <w:szCs w:val="24"/>
        </w:rPr>
        <w:t xml:space="preserve">Chapter 4: </w:t>
      </w:r>
      <w:r w:rsidR="00E367A1">
        <w:rPr>
          <w:rFonts w:ascii="Times New Roman" w:hAnsi="Times New Roman" w:cs="Times New Roman"/>
          <w:b/>
          <w:color w:val="0D0D0D" w:themeColor="text1" w:themeTint="F2"/>
          <w:sz w:val="24"/>
          <w:szCs w:val="24"/>
        </w:rPr>
        <w:t>Technical F</w:t>
      </w:r>
      <w:bookmarkStart w:id="0" w:name="_GoBack"/>
      <w:bookmarkEnd w:id="0"/>
      <w:r w:rsidR="00E367A1">
        <w:rPr>
          <w:rFonts w:ascii="Times New Roman" w:hAnsi="Times New Roman" w:cs="Times New Roman"/>
          <w:b/>
          <w:color w:val="0D0D0D" w:themeColor="text1" w:themeTint="F2"/>
          <w:sz w:val="24"/>
          <w:szCs w:val="24"/>
        </w:rPr>
        <w:t>easibility A</w:t>
      </w:r>
      <w:r w:rsidR="00607BEE" w:rsidRPr="00963839">
        <w:rPr>
          <w:rFonts w:ascii="Times New Roman" w:hAnsi="Times New Roman" w:cs="Times New Roman"/>
          <w:b/>
          <w:color w:val="0D0D0D" w:themeColor="text1" w:themeTint="F2"/>
          <w:sz w:val="24"/>
          <w:szCs w:val="24"/>
        </w:rPr>
        <w:t>nalysis</w:t>
      </w:r>
    </w:p>
    <w:p w:rsidR="002A0FB6" w:rsidRPr="00963839" w:rsidRDefault="002A0FB6" w:rsidP="00607BEE">
      <w:pPr>
        <w:spacing w:line="360" w:lineRule="auto"/>
        <w:jc w:val="center"/>
        <w:rPr>
          <w:rFonts w:ascii="Times New Roman" w:hAnsi="Times New Roman" w:cs="Times New Roman"/>
          <w:b/>
          <w:color w:val="0D0D0D" w:themeColor="text1" w:themeTint="F2"/>
          <w:sz w:val="24"/>
          <w:szCs w:val="24"/>
        </w:rPr>
      </w:pPr>
    </w:p>
    <w:p w:rsidR="002A0FB6" w:rsidRPr="00963839" w:rsidRDefault="002A0FB6" w:rsidP="00607BEE">
      <w:pPr>
        <w:spacing w:line="360" w:lineRule="auto"/>
        <w:jc w:val="center"/>
        <w:rPr>
          <w:rFonts w:ascii="Times New Roman" w:hAnsi="Times New Roman" w:cs="Times New Roman"/>
          <w:b/>
          <w:color w:val="0D0D0D" w:themeColor="text1" w:themeTint="F2"/>
          <w:sz w:val="24"/>
          <w:szCs w:val="24"/>
        </w:rPr>
      </w:pPr>
    </w:p>
    <w:p w:rsidR="00607BEE" w:rsidRPr="00963839" w:rsidRDefault="00607BEE">
      <w:pPr>
        <w:rPr>
          <w:rFonts w:ascii="Times New Roman" w:hAnsi="Times New Roman" w:cs="Times New Roman"/>
          <w:b/>
          <w:color w:val="0D0D0D" w:themeColor="text1" w:themeTint="F2"/>
          <w:sz w:val="24"/>
          <w:szCs w:val="24"/>
        </w:rPr>
      </w:pPr>
      <w:r w:rsidRPr="00963839">
        <w:rPr>
          <w:rFonts w:ascii="Times New Roman" w:hAnsi="Times New Roman" w:cs="Times New Roman"/>
          <w:b/>
          <w:color w:val="0D0D0D" w:themeColor="text1" w:themeTint="F2"/>
          <w:sz w:val="24"/>
          <w:szCs w:val="24"/>
        </w:rPr>
        <w:br w:type="page"/>
      </w:r>
    </w:p>
    <w:p w:rsidR="00080ADA" w:rsidRPr="00963839" w:rsidRDefault="00080ADA" w:rsidP="00607BEE">
      <w:pPr>
        <w:spacing w:line="360" w:lineRule="auto"/>
        <w:jc w:val="center"/>
        <w:rPr>
          <w:rFonts w:ascii="Times New Roman" w:hAnsi="Times New Roman" w:cs="Times New Roman"/>
          <w:b/>
          <w:color w:val="0D0D0D" w:themeColor="text1" w:themeTint="F2"/>
          <w:sz w:val="24"/>
          <w:szCs w:val="24"/>
        </w:rPr>
      </w:pPr>
    </w:p>
    <w:p w:rsidR="00080ADA" w:rsidRPr="00963839" w:rsidRDefault="00080ADA" w:rsidP="009C630A">
      <w:pPr>
        <w:spacing w:line="360" w:lineRule="auto"/>
        <w:jc w:val="both"/>
        <w:rPr>
          <w:rFonts w:ascii="Times New Roman" w:hAnsi="Times New Roman" w:cs="Times New Roman"/>
          <w:color w:val="0D0D0D" w:themeColor="text1" w:themeTint="F2"/>
          <w:sz w:val="24"/>
          <w:szCs w:val="24"/>
        </w:rPr>
      </w:pPr>
    </w:p>
    <w:sdt>
      <w:sdtPr>
        <w:rPr>
          <w:rFonts w:ascii="Times New Roman" w:eastAsiaTheme="minorHAnsi" w:hAnsi="Times New Roman" w:cs="Times New Roman"/>
          <w:b w:val="0"/>
          <w:bCs w:val="0"/>
          <w:color w:val="0D0D0D" w:themeColor="text1" w:themeTint="F2"/>
          <w:sz w:val="24"/>
          <w:szCs w:val="24"/>
          <w:lang w:eastAsia="en-US"/>
        </w:rPr>
        <w:id w:val="-1874301131"/>
        <w:docPartObj>
          <w:docPartGallery w:val="Table of Contents"/>
          <w:docPartUnique/>
        </w:docPartObj>
      </w:sdtPr>
      <w:sdtEndPr>
        <w:rPr>
          <w:noProof/>
        </w:rPr>
      </w:sdtEndPr>
      <w:sdtContent>
        <w:p w:rsidR="00080ADA" w:rsidRPr="00963839" w:rsidRDefault="00080ADA" w:rsidP="001A2684">
          <w:pPr>
            <w:pStyle w:val="TOCHeading"/>
            <w:spacing w:line="360" w:lineRule="auto"/>
            <w:jc w:val="center"/>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Table of Contents</w:t>
          </w:r>
        </w:p>
        <w:p w:rsidR="00623EFE" w:rsidRPr="00963839" w:rsidRDefault="00080ADA">
          <w:pPr>
            <w:pStyle w:val="TOC2"/>
            <w:tabs>
              <w:tab w:val="right" w:leader="dot" w:pos="9350"/>
            </w:tabs>
            <w:rPr>
              <w:rFonts w:ascii="Times New Roman" w:eastAsiaTheme="minorEastAsia" w:hAnsi="Times New Roman" w:cs="Times New Roman"/>
              <w:noProof/>
              <w:color w:val="0D0D0D" w:themeColor="text1" w:themeTint="F2"/>
              <w:sz w:val="24"/>
              <w:szCs w:val="24"/>
            </w:rPr>
          </w:pPr>
          <w:r w:rsidRPr="00963839">
            <w:rPr>
              <w:rFonts w:ascii="Times New Roman" w:hAnsi="Times New Roman" w:cs="Times New Roman"/>
              <w:color w:val="0D0D0D" w:themeColor="text1" w:themeTint="F2"/>
              <w:sz w:val="24"/>
              <w:szCs w:val="24"/>
            </w:rPr>
            <w:fldChar w:fldCharType="begin"/>
          </w:r>
          <w:r w:rsidRPr="00963839">
            <w:rPr>
              <w:rFonts w:ascii="Times New Roman" w:hAnsi="Times New Roman" w:cs="Times New Roman"/>
              <w:color w:val="0D0D0D" w:themeColor="text1" w:themeTint="F2"/>
              <w:sz w:val="24"/>
              <w:szCs w:val="24"/>
            </w:rPr>
            <w:instrText xml:space="preserve"> TOC \o "1-3" \h \z \u </w:instrText>
          </w:r>
          <w:r w:rsidRPr="00963839">
            <w:rPr>
              <w:rFonts w:ascii="Times New Roman" w:hAnsi="Times New Roman" w:cs="Times New Roman"/>
              <w:color w:val="0D0D0D" w:themeColor="text1" w:themeTint="F2"/>
              <w:sz w:val="24"/>
              <w:szCs w:val="24"/>
            </w:rPr>
            <w:fldChar w:fldCharType="separate"/>
          </w:r>
          <w:hyperlink w:anchor="_Toc151031826" w:history="1">
            <w:r w:rsidR="00623EFE" w:rsidRPr="00963839">
              <w:rPr>
                <w:rStyle w:val="Hyperlink"/>
                <w:rFonts w:ascii="Times New Roman" w:hAnsi="Times New Roman" w:cs="Times New Roman"/>
                <w:noProof/>
                <w:color w:val="0D0D0D" w:themeColor="text1" w:themeTint="F2"/>
                <w:sz w:val="24"/>
                <w:szCs w:val="24"/>
              </w:rPr>
              <w:t>4.1 Wind Resource Assessment in UK</w:t>
            </w:r>
            <w:r w:rsidR="00623EFE" w:rsidRPr="00963839">
              <w:rPr>
                <w:rFonts w:ascii="Times New Roman" w:hAnsi="Times New Roman" w:cs="Times New Roman"/>
                <w:noProof/>
                <w:webHidden/>
                <w:color w:val="0D0D0D" w:themeColor="text1" w:themeTint="F2"/>
                <w:sz w:val="24"/>
                <w:szCs w:val="24"/>
              </w:rPr>
              <w:tab/>
            </w:r>
            <w:r w:rsidR="00623EFE" w:rsidRPr="00963839">
              <w:rPr>
                <w:rFonts w:ascii="Times New Roman" w:hAnsi="Times New Roman" w:cs="Times New Roman"/>
                <w:noProof/>
                <w:webHidden/>
                <w:color w:val="0D0D0D" w:themeColor="text1" w:themeTint="F2"/>
                <w:sz w:val="24"/>
                <w:szCs w:val="24"/>
              </w:rPr>
              <w:fldChar w:fldCharType="begin"/>
            </w:r>
            <w:r w:rsidR="00623EFE" w:rsidRPr="00963839">
              <w:rPr>
                <w:rFonts w:ascii="Times New Roman" w:hAnsi="Times New Roman" w:cs="Times New Roman"/>
                <w:noProof/>
                <w:webHidden/>
                <w:color w:val="0D0D0D" w:themeColor="text1" w:themeTint="F2"/>
                <w:sz w:val="24"/>
                <w:szCs w:val="24"/>
              </w:rPr>
              <w:instrText xml:space="preserve"> PAGEREF _Toc151031826 \h </w:instrText>
            </w:r>
            <w:r w:rsidR="00623EFE" w:rsidRPr="00963839">
              <w:rPr>
                <w:rFonts w:ascii="Times New Roman" w:hAnsi="Times New Roman" w:cs="Times New Roman"/>
                <w:noProof/>
                <w:webHidden/>
                <w:color w:val="0D0D0D" w:themeColor="text1" w:themeTint="F2"/>
                <w:sz w:val="24"/>
                <w:szCs w:val="24"/>
              </w:rPr>
            </w:r>
            <w:r w:rsidR="00623EFE" w:rsidRPr="00963839">
              <w:rPr>
                <w:rFonts w:ascii="Times New Roman" w:hAnsi="Times New Roman" w:cs="Times New Roman"/>
                <w:noProof/>
                <w:webHidden/>
                <w:color w:val="0D0D0D" w:themeColor="text1" w:themeTint="F2"/>
                <w:sz w:val="24"/>
                <w:szCs w:val="24"/>
              </w:rPr>
              <w:fldChar w:fldCharType="separate"/>
            </w:r>
            <w:r w:rsidR="00623EFE" w:rsidRPr="00963839">
              <w:rPr>
                <w:rFonts w:ascii="Times New Roman" w:hAnsi="Times New Roman" w:cs="Times New Roman"/>
                <w:noProof/>
                <w:webHidden/>
                <w:color w:val="0D0D0D" w:themeColor="text1" w:themeTint="F2"/>
                <w:sz w:val="24"/>
                <w:szCs w:val="24"/>
              </w:rPr>
              <w:t>3</w:t>
            </w:r>
            <w:r w:rsidR="00623EFE" w:rsidRPr="00963839">
              <w:rPr>
                <w:rFonts w:ascii="Times New Roman" w:hAnsi="Times New Roman" w:cs="Times New Roman"/>
                <w:noProof/>
                <w:webHidden/>
                <w:color w:val="0D0D0D" w:themeColor="text1" w:themeTint="F2"/>
                <w:sz w:val="24"/>
                <w:szCs w:val="24"/>
              </w:rPr>
              <w:fldChar w:fldCharType="end"/>
            </w:r>
          </w:hyperlink>
        </w:p>
        <w:p w:rsidR="00623EFE" w:rsidRPr="00963839" w:rsidRDefault="00E367A1">
          <w:pPr>
            <w:pStyle w:val="TOC3"/>
            <w:tabs>
              <w:tab w:val="right" w:leader="dot" w:pos="9350"/>
            </w:tabs>
            <w:rPr>
              <w:rFonts w:ascii="Times New Roman" w:eastAsiaTheme="minorEastAsia" w:hAnsi="Times New Roman" w:cs="Times New Roman"/>
              <w:noProof/>
              <w:color w:val="0D0D0D" w:themeColor="text1" w:themeTint="F2"/>
              <w:sz w:val="24"/>
              <w:szCs w:val="24"/>
            </w:rPr>
          </w:pPr>
          <w:hyperlink w:anchor="_Toc151031827" w:history="1">
            <w:r w:rsidR="00623EFE" w:rsidRPr="00963839">
              <w:rPr>
                <w:rStyle w:val="Hyperlink"/>
                <w:rFonts w:ascii="Times New Roman" w:hAnsi="Times New Roman" w:cs="Times New Roman"/>
                <w:noProof/>
                <w:color w:val="0D0D0D" w:themeColor="text1" w:themeTint="F2"/>
                <w:sz w:val="24"/>
                <w:szCs w:val="24"/>
              </w:rPr>
              <w:t>4.1.2 The Accessibility of an Optimal Wind Resource Location</w:t>
            </w:r>
            <w:r w:rsidR="00623EFE" w:rsidRPr="00963839">
              <w:rPr>
                <w:rFonts w:ascii="Times New Roman" w:hAnsi="Times New Roman" w:cs="Times New Roman"/>
                <w:noProof/>
                <w:webHidden/>
                <w:color w:val="0D0D0D" w:themeColor="text1" w:themeTint="F2"/>
                <w:sz w:val="24"/>
                <w:szCs w:val="24"/>
              </w:rPr>
              <w:tab/>
            </w:r>
            <w:r w:rsidR="00623EFE" w:rsidRPr="00963839">
              <w:rPr>
                <w:rFonts w:ascii="Times New Roman" w:hAnsi="Times New Roman" w:cs="Times New Roman"/>
                <w:noProof/>
                <w:webHidden/>
                <w:color w:val="0D0D0D" w:themeColor="text1" w:themeTint="F2"/>
                <w:sz w:val="24"/>
                <w:szCs w:val="24"/>
              </w:rPr>
              <w:fldChar w:fldCharType="begin"/>
            </w:r>
            <w:r w:rsidR="00623EFE" w:rsidRPr="00963839">
              <w:rPr>
                <w:rFonts w:ascii="Times New Roman" w:hAnsi="Times New Roman" w:cs="Times New Roman"/>
                <w:noProof/>
                <w:webHidden/>
                <w:color w:val="0D0D0D" w:themeColor="text1" w:themeTint="F2"/>
                <w:sz w:val="24"/>
                <w:szCs w:val="24"/>
              </w:rPr>
              <w:instrText xml:space="preserve"> PAGEREF _Toc151031827 \h </w:instrText>
            </w:r>
            <w:r w:rsidR="00623EFE" w:rsidRPr="00963839">
              <w:rPr>
                <w:rFonts w:ascii="Times New Roman" w:hAnsi="Times New Roman" w:cs="Times New Roman"/>
                <w:noProof/>
                <w:webHidden/>
                <w:color w:val="0D0D0D" w:themeColor="text1" w:themeTint="F2"/>
                <w:sz w:val="24"/>
                <w:szCs w:val="24"/>
              </w:rPr>
            </w:r>
            <w:r w:rsidR="00623EFE" w:rsidRPr="00963839">
              <w:rPr>
                <w:rFonts w:ascii="Times New Roman" w:hAnsi="Times New Roman" w:cs="Times New Roman"/>
                <w:noProof/>
                <w:webHidden/>
                <w:color w:val="0D0D0D" w:themeColor="text1" w:themeTint="F2"/>
                <w:sz w:val="24"/>
                <w:szCs w:val="24"/>
              </w:rPr>
              <w:fldChar w:fldCharType="separate"/>
            </w:r>
            <w:r w:rsidR="00623EFE" w:rsidRPr="00963839">
              <w:rPr>
                <w:rFonts w:ascii="Times New Roman" w:hAnsi="Times New Roman" w:cs="Times New Roman"/>
                <w:noProof/>
                <w:webHidden/>
                <w:color w:val="0D0D0D" w:themeColor="text1" w:themeTint="F2"/>
                <w:sz w:val="24"/>
                <w:szCs w:val="24"/>
              </w:rPr>
              <w:t>3</w:t>
            </w:r>
            <w:r w:rsidR="00623EFE" w:rsidRPr="00963839">
              <w:rPr>
                <w:rFonts w:ascii="Times New Roman" w:hAnsi="Times New Roman" w:cs="Times New Roman"/>
                <w:noProof/>
                <w:webHidden/>
                <w:color w:val="0D0D0D" w:themeColor="text1" w:themeTint="F2"/>
                <w:sz w:val="24"/>
                <w:szCs w:val="24"/>
              </w:rPr>
              <w:fldChar w:fldCharType="end"/>
            </w:r>
          </w:hyperlink>
        </w:p>
        <w:p w:rsidR="00623EFE" w:rsidRPr="00963839" w:rsidRDefault="00E367A1">
          <w:pPr>
            <w:pStyle w:val="TOC3"/>
            <w:tabs>
              <w:tab w:val="right" w:leader="dot" w:pos="9350"/>
            </w:tabs>
            <w:rPr>
              <w:rFonts w:ascii="Times New Roman" w:eastAsiaTheme="minorEastAsia" w:hAnsi="Times New Roman" w:cs="Times New Roman"/>
              <w:noProof/>
              <w:color w:val="0D0D0D" w:themeColor="text1" w:themeTint="F2"/>
              <w:sz w:val="24"/>
              <w:szCs w:val="24"/>
            </w:rPr>
          </w:pPr>
          <w:hyperlink w:anchor="_Toc151031828" w:history="1">
            <w:r w:rsidR="00623EFE" w:rsidRPr="00963839">
              <w:rPr>
                <w:rStyle w:val="Hyperlink"/>
                <w:rFonts w:ascii="Times New Roman" w:hAnsi="Times New Roman" w:cs="Times New Roman"/>
                <w:noProof/>
                <w:color w:val="0D0D0D" w:themeColor="text1" w:themeTint="F2"/>
                <w:sz w:val="24"/>
                <w:szCs w:val="24"/>
              </w:rPr>
              <w:t>4.1.3 Weather conditions sufficient sound data</w:t>
            </w:r>
            <w:r w:rsidR="00623EFE" w:rsidRPr="00963839">
              <w:rPr>
                <w:rFonts w:ascii="Times New Roman" w:hAnsi="Times New Roman" w:cs="Times New Roman"/>
                <w:noProof/>
                <w:webHidden/>
                <w:color w:val="0D0D0D" w:themeColor="text1" w:themeTint="F2"/>
                <w:sz w:val="24"/>
                <w:szCs w:val="24"/>
              </w:rPr>
              <w:tab/>
            </w:r>
            <w:r w:rsidR="00623EFE" w:rsidRPr="00963839">
              <w:rPr>
                <w:rFonts w:ascii="Times New Roman" w:hAnsi="Times New Roman" w:cs="Times New Roman"/>
                <w:noProof/>
                <w:webHidden/>
                <w:color w:val="0D0D0D" w:themeColor="text1" w:themeTint="F2"/>
                <w:sz w:val="24"/>
                <w:szCs w:val="24"/>
              </w:rPr>
              <w:fldChar w:fldCharType="begin"/>
            </w:r>
            <w:r w:rsidR="00623EFE" w:rsidRPr="00963839">
              <w:rPr>
                <w:rFonts w:ascii="Times New Roman" w:hAnsi="Times New Roman" w:cs="Times New Roman"/>
                <w:noProof/>
                <w:webHidden/>
                <w:color w:val="0D0D0D" w:themeColor="text1" w:themeTint="F2"/>
                <w:sz w:val="24"/>
                <w:szCs w:val="24"/>
              </w:rPr>
              <w:instrText xml:space="preserve"> PAGEREF _Toc151031828 \h </w:instrText>
            </w:r>
            <w:r w:rsidR="00623EFE" w:rsidRPr="00963839">
              <w:rPr>
                <w:rFonts w:ascii="Times New Roman" w:hAnsi="Times New Roman" w:cs="Times New Roman"/>
                <w:noProof/>
                <w:webHidden/>
                <w:color w:val="0D0D0D" w:themeColor="text1" w:themeTint="F2"/>
                <w:sz w:val="24"/>
                <w:szCs w:val="24"/>
              </w:rPr>
            </w:r>
            <w:r w:rsidR="00623EFE" w:rsidRPr="00963839">
              <w:rPr>
                <w:rFonts w:ascii="Times New Roman" w:hAnsi="Times New Roman" w:cs="Times New Roman"/>
                <w:noProof/>
                <w:webHidden/>
                <w:color w:val="0D0D0D" w:themeColor="text1" w:themeTint="F2"/>
                <w:sz w:val="24"/>
                <w:szCs w:val="24"/>
              </w:rPr>
              <w:fldChar w:fldCharType="separate"/>
            </w:r>
            <w:r w:rsidR="00623EFE" w:rsidRPr="00963839">
              <w:rPr>
                <w:rFonts w:ascii="Times New Roman" w:hAnsi="Times New Roman" w:cs="Times New Roman"/>
                <w:noProof/>
                <w:webHidden/>
                <w:color w:val="0D0D0D" w:themeColor="text1" w:themeTint="F2"/>
                <w:sz w:val="24"/>
                <w:szCs w:val="24"/>
              </w:rPr>
              <w:t>4</w:t>
            </w:r>
            <w:r w:rsidR="00623EFE" w:rsidRPr="00963839">
              <w:rPr>
                <w:rFonts w:ascii="Times New Roman" w:hAnsi="Times New Roman" w:cs="Times New Roman"/>
                <w:noProof/>
                <w:webHidden/>
                <w:color w:val="0D0D0D" w:themeColor="text1" w:themeTint="F2"/>
                <w:sz w:val="24"/>
                <w:szCs w:val="24"/>
              </w:rPr>
              <w:fldChar w:fldCharType="end"/>
            </w:r>
          </w:hyperlink>
        </w:p>
        <w:p w:rsidR="00623EFE" w:rsidRPr="00963839" w:rsidRDefault="00E367A1">
          <w:pPr>
            <w:pStyle w:val="TOC2"/>
            <w:tabs>
              <w:tab w:val="right" w:leader="dot" w:pos="9350"/>
            </w:tabs>
            <w:rPr>
              <w:rFonts w:ascii="Times New Roman" w:eastAsiaTheme="minorEastAsia" w:hAnsi="Times New Roman" w:cs="Times New Roman"/>
              <w:noProof/>
              <w:color w:val="0D0D0D" w:themeColor="text1" w:themeTint="F2"/>
              <w:sz w:val="24"/>
              <w:szCs w:val="24"/>
            </w:rPr>
          </w:pPr>
          <w:hyperlink w:anchor="_Toc151031829" w:history="1">
            <w:r w:rsidR="00623EFE" w:rsidRPr="00963839">
              <w:rPr>
                <w:rStyle w:val="Hyperlink"/>
                <w:rFonts w:ascii="Times New Roman" w:hAnsi="Times New Roman" w:cs="Times New Roman"/>
                <w:noProof/>
                <w:color w:val="0D0D0D" w:themeColor="text1" w:themeTint="F2"/>
                <w:sz w:val="24"/>
                <w:szCs w:val="24"/>
              </w:rPr>
              <w:t>4.2 Roof Ridge Turbine Design and Specification</w:t>
            </w:r>
            <w:r w:rsidR="00623EFE" w:rsidRPr="00963839">
              <w:rPr>
                <w:rFonts w:ascii="Times New Roman" w:hAnsi="Times New Roman" w:cs="Times New Roman"/>
                <w:noProof/>
                <w:webHidden/>
                <w:color w:val="0D0D0D" w:themeColor="text1" w:themeTint="F2"/>
                <w:sz w:val="24"/>
                <w:szCs w:val="24"/>
              </w:rPr>
              <w:tab/>
            </w:r>
            <w:r w:rsidR="00623EFE" w:rsidRPr="00963839">
              <w:rPr>
                <w:rFonts w:ascii="Times New Roman" w:hAnsi="Times New Roman" w:cs="Times New Roman"/>
                <w:noProof/>
                <w:webHidden/>
                <w:color w:val="0D0D0D" w:themeColor="text1" w:themeTint="F2"/>
                <w:sz w:val="24"/>
                <w:szCs w:val="24"/>
              </w:rPr>
              <w:fldChar w:fldCharType="begin"/>
            </w:r>
            <w:r w:rsidR="00623EFE" w:rsidRPr="00963839">
              <w:rPr>
                <w:rFonts w:ascii="Times New Roman" w:hAnsi="Times New Roman" w:cs="Times New Roman"/>
                <w:noProof/>
                <w:webHidden/>
                <w:color w:val="0D0D0D" w:themeColor="text1" w:themeTint="F2"/>
                <w:sz w:val="24"/>
                <w:szCs w:val="24"/>
              </w:rPr>
              <w:instrText xml:space="preserve"> PAGEREF _Toc151031829 \h </w:instrText>
            </w:r>
            <w:r w:rsidR="00623EFE" w:rsidRPr="00963839">
              <w:rPr>
                <w:rFonts w:ascii="Times New Roman" w:hAnsi="Times New Roman" w:cs="Times New Roman"/>
                <w:noProof/>
                <w:webHidden/>
                <w:color w:val="0D0D0D" w:themeColor="text1" w:themeTint="F2"/>
                <w:sz w:val="24"/>
                <w:szCs w:val="24"/>
              </w:rPr>
            </w:r>
            <w:r w:rsidR="00623EFE" w:rsidRPr="00963839">
              <w:rPr>
                <w:rFonts w:ascii="Times New Roman" w:hAnsi="Times New Roman" w:cs="Times New Roman"/>
                <w:noProof/>
                <w:webHidden/>
                <w:color w:val="0D0D0D" w:themeColor="text1" w:themeTint="F2"/>
                <w:sz w:val="24"/>
                <w:szCs w:val="24"/>
              </w:rPr>
              <w:fldChar w:fldCharType="separate"/>
            </w:r>
            <w:r w:rsidR="00623EFE" w:rsidRPr="00963839">
              <w:rPr>
                <w:rFonts w:ascii="Times New Roman" w:hAnsi="Times New Roman" w:cs="Times New Roman"/>
                <w:noProof/>
                <w:webHidden/>
                <w:color w:val="0D0D0D" w:themeColor="text1" w:themeTint="F2"/>
                <w:sz w:val="24"/>
                <w:szCs w:val="24"/>
              </w:rPr>
              <w:t>4</w:t>
            </w:r>
            <w:r w:rsidR="00623EFE" w:rsidRPr="00963839">
              <w:rPr>
                <w:rFonts w:ascii="Times New Roman" w:hAnsi="Times New Roman" w:cs="Times New Roman"/>
                <w:noProof/>
                <w:webHidden/>
                <w:color w:val="0D0D0D" w:themeColor="text1" w:themeTint="F2"/>
                <w:sz w:val="24"/>
                <w:szCs w:val="24"/>
              </w:rPr>
              <w:fldChar w:fldCharType="end"/>
            </w:r>
          </w:hyperlink>
        </w:p>
        <w:p w:rsidR="00623EFE" w:rsidRPr="00963839" w:rsidRDefault="00E367A1">
          <w:pPr>
            <w:pStyle w:val="TOC3"/>
            <w:tabs>
              <w:tab w:val="right" w:leader="dot" w:pos="9350"/>
            </w:tabs>
            <w:rPr>
              <w:rFonts w:ascii="Times New Roman" w:eastAsiaTheme="minorEastAsia" w:hAnsi="Times New Roman" w:cs="Times New Roman"/>
              <w:noProof/>
              <w:color w:val="0D0D0D" w:themeColor="text1" w:themeTint="F2"/>
              <w:sz w:val="24"/>
              <w:szCs w:val="24"/>
            </w:rPr>
          </w:pPr>
          <w:hyperlink w:anchor="_Toc151031830" w:history="1">
            <w:r w:rsidR="00623EFE" w:rsidRPr="00963839">
              <w:rPr>
                <w:rStyle w:val="Hyperlink"/>
                <w:rFonts w:ascii="Times New Roman" w:hAnsi="Times New Roman" w:cs="Times New Roman"/>
                <w:noProof/>
                <w:color w:val="0D0D0D" w:themeColor="text1" w:themeTint="F2"/>
                <w:sz w:val="24"/>
                <w:szCs w:val="24"/>
              </w:rPr>
              <w:t>4.2.1 Installation Requirements and Procedures</w:t>
            </w:r>
            <w:r w:rsidR="00623EFE" w:rsidRPr="00963839">
              <w:rPr>
                <w:rFonts w:ascii="Times New Roman" w:hAnsi="Times New Roman" w:cs="Times New Roman"/>
                <w:noProof/>
                <w:webHidden/>
                <w:color w:val="0D0D0D" w:themeColor="text1" w:themeTint="F2"/>
                <w:sz w:val="24"/>
                <w:szCs w:val="24"/>
              </w:rPr>
              <w:tab/>
            </w:r>
            <w:r w:rsidR="00623EFE" w:rsidRPr="00963839">
              <w:rPr>
                <w:rFonts w:ascii="Times New Roman" w:hAnsi="Times New Roman" w:cs="Times New Roman"/>
                <w:noProof/>
                <w:webHidden/>
                <w:color w:val="0D0D0D" w:themeColor="text1" w:themeTint="F2"/>
                <w:sz w:val="24"/>
                <w:szCs w:val="24"/>
              </w:rPr>
              <w:fldChar w:fldCharType="begin"/>
            </w:r>
            <w:r w:rsidR="00623EFE" w:rsidRPr="00963839">
              <w:rPr>
                <w:rFonts w:ascii="Times New Roman" w:hAnsi="Times New Roman" w:cs="Times New Roman"/>
                <w:noProof/>
                <w:webHidden/>
                <w:color w:val="0D0D0D" w:themeColor="text1" w:themeTint="F2"/>
                <w:sz w:val="24"/>
                <w:szCs w:val="24"/>
              </w:rPr>
              <w:instrText xml:space="preserve"> PAGEREF _Toc151031830 \h </w:instrText>
            </w:r>
            <w:r w:rsidR="00623EFE" w:rsidRPr="00963839">
              <w:rPr>
                <w:rFonts w:ascii="Times New Roman" w:hAnsi="Times New Roman" w:cs="Times New Roman"/>
                <w:noProof/>
                <w:webHidden/>
                <w:color w:val="0D0D0D" w:themeColor="text1" w:themeTint="F2"/>
                <w:sz w:val="24"/>
                <w:szCs w:val="24"/>
              </w:rPr>
            </w:r>
            <w:r w:rsidR="00623EFE" w:rsidRPr="00963839">
              <w:rPr>
                <w:rFonts w:ascii="Times New Roman" w:hAnsi="Times New Roman" w:cs="Times New Roman"/>
                <w:noProof/>
                <w:webHidden/>
                <w:color w:val="0D0D0D" w:themeColor="text1" w:themeTint="F2"/>
                <w:sz w:val="24"/>
                <w:szCs w:val="24"/>
              </w:rPr>
              <w:fldChar w:fldCharType="separate"/>
            </w:r>
            <w:r w:rsidR="00623EFE" w:rsidRPr="00963839">
              <w:rPr>
                <w:rFonts w:ascii="Times New Roman" w:hAnsi="Times New Roman" w:cs="Times New Roman"/>
                <w:noProof/>
                <w:webHidden/>
                <w:color w:val="0D0D0D" w:themeColor="text1" w:themeTint="F2"/>
                <w:sz w:val="24"/>
                <w:szCs w:val="24"/>
              </w:rPr>
              <w:t>7</w:t>
            </w:r>
            <w:r w:rsidR="00623EFE" w:rsidRPr="00963839">
              <w:rPr>
                <w:rFonts w:ascii="Times New Roman" w:hAnsi="Times New Roman" w:cs="Times New Roman"/>
                <w:noProof/>
                <w:webHidden/>
                <w:color w:val="0D0D0D" w:themeColor="text1" w:themeTint="F2"/>
                <w:sz w:val="24"/>
                <w:szCs w:val="24"/>
              </w:rPr>
              <w:fldChar w:fldCharType="end"/>
            </w:r>
          </w:hyperlink>
        </w:p>
        <w:p w:rsidR="00623EFE" w:rsidRPr="00963839" w:rsidRDefault="00E367A1">
          <w:pPr>
            <w:pStyle w:val="TOC3"/>
            <w:tabs>
              <w:tab w:val="right" w:leader="dot" w:pos="9350"/>
            </w:tabs>
            <w:rPr>
              <w:rFonts w:ascii="Times New Roman" w:eastAsiaTheme="minorEastAsia" w:hAnsi="Times New Roman" w:cs="Times New Roman"/>
              <w:noProof/>
              <w:color w:val="0D0D0D" w:themeColor="text1" w:themeTint="F2"/>
              <w:sz w:val="24"/>
              <w:szCs w:val="24"/>
            </w:rPr>
          </w:pPr>
          <w:hyperlink w:anchor="_Toc151031831" w:history="1">
            <w:r w:rsidR="00623EFE" w:rsidRPr="00963839">
              <w:rPr>
                <w:rStyle w:val="Hyperlink"/>
                <w:rFonts w:ascii="Times New Roman" w:hAnsi="Times New Roman" w:cs="Times New Roman"/>
                <w:noProof/>
                <w:color w:val="0D0D0D" w:themeColor="text1" w:themeTint="F2"/>
                <w:sz w:val="24"/>
                <w:szCs w:val="24"/>
              </w:rPr>
              <w:t>4.2.2 Numerical Models and Computational Fluid Dynamics Simulation</w:t>
            </w:r>
            <w:r w:rsidR="00623EFE" w:rsidRPr="00963839">
              <w:rPr>
                <w:rFonts w:ascii="Times New Roman" w:hAnsi="Times New Roman" w:cs="Times New Roman"/>
                <w:noProof/>
                <w:webHidden/>
                <w:color w:val="0D0D0D" w:themeColor="text1" w:themeTint="F2"/>
                <w:sz w:val="24"/>
                <w:szCs w:val="24"/>
              </w:rPr>
              <w:tab/>
            </w:r>
            <w:r w:rsidR="00623EFE" w:rsidRPr="00963839">
              <w:rPr>
                <w:rFonts w:ascii="Times New Roman" w:hAnsi="Times New Roman" w:cs="Times New Roman"/>
                <w:noProof/>
                <w:webHidden/>
                <w:color w:val="0D0D0D" w:themeColor="text1" w:themeTint="F2"/>
                <w:sz w:val="24"/>
                <w:szCs w:val="24"/>
              </w:rPr>
              <w:fldChar w:fldCharType="begin"/>
            </w:r>
            <w:r w:rsidR="00623EFE" w:rsidRPr="00963839">
              <w:rPr>
                <w:rFonts w:ascii="Times New Roman" w:hAnsi="Times New Roman" w:cs="Times New Roman"/>
                <w:noProof/>
                <w:webHidden/>
                <w:color w:val="0D0D0D" w:themeColor="text1" w:themeTint="F2"/>
                <w:sz w:val="24"/>
                <w:szCs w:val="24"/>
              </w:rPr>
              <w:instrText xml:space="preserve"> PAGEREF _Toc151031831 \h </w:instrText>
            </w:r>
            <w:r w:rsidR="00623EFE" w:rsidRPr="00963839">
              <w:rPr>
                <w:rFonts w:ascii="Times New Roman" w:hAnsi="Times New Roman" w:cs="Times New Roman"/>
                <w:noProof/>
                <w:webHidden/>
                <w:color w:val="0D0D0D" w:themeColor="text1" w:themeTint="F2"/>
                <w:sz w:val="24"/>
                <w:szCs w:val="24"/>
              </w:rPr>
            </w:r>
            <w:r w:rsidR="00623EFE" w:rsidRPr="00963839">
              <w:rPr>
                <w:rFonts w:ascii="Times New Roman" w:hAnsi="Times New Roman" w:cs="Times New Roman"/>
                <w:noProof/>
                <w:webHidden/>
                <w:color w:val="0D0D0D" w:themeColor="text1" w:themeTint="F2"/>
                <w:sz w:val="24"/>
                <w:szCs w:val="24"/>
              </w:rPr>
              <w:fldChar w:fldCharType="separate"/>
            </w:r>
            <w:r w:rsidR="00623EFE" w:rsidRPr="00963839">
              <w:rPr>
                <w:rFonts w:ascii="Times New Roman" w:hAnsi="Times New Roman" w:cs="Times New Roman"/>
                <w:noProof/>
                <w:webHidden/>
                <w:color w:val="0D0D0D" w:themeColor="text1" w:themeTint="F2"/>
                <w:sz w:val="24"/>
                <w:szCs w:val="24"/>
              </w:rPr>
              <w:t>8</w:t>
            </w:r>
            <w:r w:rsidR="00623EFE" w:rsidRPr="00963839">
              <w:rPr>
                <w:rFonts w:ascii="Times New Roman" w:hAnsi="Times New Roman" w:cs="Times New Roman"/>
                <w:noProof/>
                <w:webHidden/>
                <w:color w:val="0D0D0D" w:themeColor="text1" w:themeTint="F2"/>
                <w:sz w:val="24"/>
                <w:szCs w:val="24"/>
              </w:rPr>
              <w:fldChar w:fldCharType="end"/>
            </w:r>
          </w:hyperlink>
        </w:p>
        <w:p w:rsidR="00623EFE" w:rsidRPr="00963839" w:rsidRDefault="00E367A1">
          <w:pPr>
            <w:pStyle w:val="TOC3"/>
            <w:tabs>
              <w:tab w:val="right" w:leader="dot" w:pos="9350"/>
            </w:tabs>
            <w:rPr>
              <w:rFonts w:ascii="Times New Roman" w:eastAsiaTheme="minorEastAsia" w:hAnsi="Times New Roman" w:cs="Times New Roman"/>
              <w:noProof/>
              <w:color w:val="0D0D0D" w:themeColor="text1" w:themeTint="F2"/>
              <w:sz w:val="24"/>
              <w:szCs w:val="24"/>
            </w:rPr>
          </w:pPr>
          <w:hyperlink w:anchor="_Toc151031832" w:history="1">
            <w:r w:rsidR="00623EFE" w:rsidRPr="00963839">
              <w:rPr>
                <w:rStyle w:val="Hyperlink"/>
                <w:rFonts w:ascii="Times New Roman" w:hAnsi="Times New Roman" w:cs="Times New Roman"/>
                <w:noProof/>
                <w:color w:val="0D0D0D" w:themeColor="text1" w:themeTint="F2"/>
                <w:sz w:val="24"/>
                <w:szCs w:val="24"/>
              </w:rPr>
              <w:t>4.2.3 Type Of Electrical Connection And Specific Inverter Needed.</w:t>
            </w:r>
            <w:r w:rsidR="00623EFE" w:rsidRPr="00963839">
              <w:rPr>
                <w:rFonts w:ascii="Times New Roman" w:hAnsi="Times New Roman" w:cs="Times New Roman"/>
                <w:noProof/>
                <w:webHidden/>
                <w:color w:val="0D0D0D" w:themeColor="text1" w:themeTint="F2"/>
                <w:sz w:val="24"/>
                <w:szCs w:val="24"/>
              </w:rPr>
              <w:tab/>
            </w:r>
            <w:r w:rsidR="00623EFE" w:rsidRPr="00963839">
              <w:rPr>
                <w:rFonts w:ascii="Times New Roman" w:hAnsi="Times New Roman" w:cs="Times New Roman"/>
                <w:noProof/>
                <w:webHidden/>
                <w:color w:val="0D0D0D" w:themeColor="text1" w:themeTint="F2"/>
                <w:sz w:val="24"/>
                <w:szCs w:val="24"/>
              </w:rPr>
              <w:fldChar w:fldCharType="begin"/>
            </w:r>
            <w:r w:rsidR="00623EFE" w:rsidRPr="00963839">
              <w:rPr>
                <w:rFonts w:ascii="Times New Roman" w:hAnsi="Times New Roman" w:cs="Times New Roman"/>
                <w:noProof/>
                <w:webHidden/>
                <w:color w:val="0D0D0D" w:themeColor="text1" w:themeTint="F2"/>
                <w:sz w:val="24"/>
                <w:szCs w:val="24"/>
              </w:rPr>
              <w:instrText xml:space="preserve"> PAGEREF _Toc151031832 \h </w:instrText>
            </w:r>
            <w:r w:rsidR="00623EFE" w:rsidRPr="00963839">
              <w:rPr>
                <w:rFonts w:ascii="Times New Roman" w:hAnsi="Times New Roman" w:cs="Times New Roman"/>
                <w:noProof/>
                <w:webHidden/>
                <w:color w:val="0D0D0D" w:themeColor="text1" w:themeTint="F2"/>
                <w:sz w:val="24"/>
                <w:szCs w:val="24"/>
              </w:rPr>
            </w:r>
            <w:r w:rsidR="00623EFE" w:rsidRPr="00963839">
              <w:rPr>
                <w:rFonts w:ascii="Times New Roman" w:hAnsi="Times New Roman" w:cs="Times New Roman"/>
                <w:noProof/>
                <w:webHidden/>
                <w:color w:val="0D0D0D" w:themeColor="text1" w:themeTint="F2"/>
                <w:sz w:val="24"/>
                <w:szCs w:val="24"/>
              </w:rPr>
              <w:fldChar w:fldCharType="separate"/>
            </w:r>
            <w:r w:rsidR="00623EFE" w:rsidRPr="00963839">
              <w:rPr>
                <w:rFonts w:ascii="Times New Roman" w:hAnsi="Times New Roman" w:cs="Times New Roman"/>
                <w:noProof/>
                <w:webHidden/>
                <w:color w:val="0D0D0D" w:themeColor="text1" w:themeTint="F2"/>
                <w:sz w:val="24"/>
                <w:szCs w:val="24"/>
              </w:rPr>
              <w:t>8</w:t>
            </w:r>
            <w:r w:rsidR="00623EFE" w:rsidRPr="00963839">
              <w:rPr>
                <w:rFonts w:ascii="Times New Roman" w:hAnsi="Times New Roman" w:cs="Times New Roman"/>
                <w:noProof/>
                <w:webHidden/>
                <w:color w:val="0D0D0D" w:themeColor="text1" w:themeTint="F2"/>
                <w:sz w:val="24"/>
                <w:szCs w:val="24"/>
              </w:rPr>
              <w:fldChar w:fldCharType="end"/>
            </w:r>
          </w:hyperlink>
        </w:p>
        <w:p w:rsidR="00623EFE" w:rsidRPr="00963839" w:rsidRDefault="00E367A1">
          <w:pPr>
            <w:pStyle w:val="TOC3"/>
            <w:tabs>
              <w:tab w:val="right" w:leader="dot" w:pos="9350"/>
            </w:tabs>
            <w:rPr>
              <w:rFonts w:ascii="Times New Roman" w:eastAsiaTheme="minorEastAsia" w:hAnsi="Times New Roman" w:cs="Times New Roman"/>
              <w:noProof/>
              <w:color w:val="0D0D0D" w:themeColor="text1" w:themeTint="F2"/>
              <w:sz w:val="24"/>
              <w:szCs w:val="24"/>
            </w:rPr>
          </w:pPr>
          <w:hyperlink w:anchor="_Toc151031833" w:history="1">
            <w:r w:rsidR="00623EFE" w:rsidRPr="00963839">
              <w:rPr>
                <w:rStyle w:val="Hyperlink"/>
                <w:rFonts w:ascii="Times New Roman" w:hAnsi="Times New Roman" w:cs="Times New Roman"/>
                <w:noProof/>
                <w:color w:val="0D0D0D" w:themeColor="text1" w:themeTint="F2"/>
                <w:sz w:val="24"/>
                <w:szCs w:val="24"/>
              </w:rPr>
              <w:t>4.2.4 Estimation of Wind Energy Captured By the Roof Ridge Turbine and Its Minimum Airflow Speed</w:t>
            </w:r>
            <w:r w:rsidR="00623EFE" w:rsidRPr="00963839">
              <w:rPr>
                <w:rFonts w:ascii="Times New Roman" w:hAnsi="Times New Roman" w:cs="Times New Roman"/>
                <w:noProof/>
                <w:webHidden/>
                <w:color w:val="0D0D0D" w:themeColor="text1" w:themeTint="F2"/>
                <w:sz w:val="24"/>
                <w:szCs w:val="24"/>
              </w:rPr>
              <w:tab/>
            </w:r>
            <w:r w:rsidR="00623EFE" w:rsidRPr="00963839">
              <w:rPr>
                <w:rFonts w:ascii="Times New Roman" w:hAnsi="Times New Roman" w:cs="Times New Roman"/>
                <w:noProof/>
                <w:webHidden/>
                <w:color w:val="0D0D0D" w:themeColor="text1" w:themeTint="F2"/>
                <w:sz w:val="24"/>
                <w:szCs w:val="24"/>
              </w:rPr>
              <w:fldChar w:fldCharType="begin"/>
            </w:r>
            <w:r w:rsidR="00623EFE" w:rsidRPr="00963839">
              <w:rPr>
                <w:rFonts w:ascii="Times New Roman" w:hAnsi="Times New Roman" w:cs="Times New Roman"/>
                <w:noProof/>
                <w:webHidden/>
                <w:color w:val="0D0D0D" w:themeColor="text1" w:themeTint="F2"/>
                <w:sz w:val="24"/>
                <w:szCs w:val="24"/>
              </w:rPr>
              <w:instrText xml:space="preserve"> PAGEREF _Toc151031833 \h </w:instrText>
            </w:r>
            <w:r w:rsidR="00623EFE" w:rsidRPr="00963839">
              <w:rPr>
                <w:rFonts w:ascii="Times New Roman" w:hAnsi="Times New Roman" w:cs="Times New Roman"/>
                <w:noProof/>
                <w:webHidden/>
                <w:color w:val="0D0D0D" w:themeColor="text1" w:themeTint="F2"/>
                <w:sz w:val="24"/>
                <w:szCs w:val="24"/>
              </w:rPr>
            </w:r>
            <w:r w:rsidR="00623EFE" w:rsidRPr="00963839">
              <w:rPr>
                <w:rFonts w:ascii="Times New Roman" w:hAnsi="Times New Roman" w:cs="Times New Roman"/>
                <w:noProof/>
                <w:webHidden/>
                <w:color w:val="0D0D0D" w:themeColor="text1" w:themeTint="F2"/>
                <w:sz w:val="24"/>
                <w:szCs w:val="24"/>
              </w:rPr>
              <w:fldChar w:fldCharType="separate"/>
            </w:r>
            <w:r w:rsidR="00623EFE" w:rsidRPr="00963839">
              <w:rPr>
                <w:rFonts w:ascii="Times New Roman" w:hAnsi="Times New Roman" w:cs="Times New Roman"/>
                <w:noProof/>
                <w:webHidden/>
                <w:color w:val="0D0D0D" w:themeColor="text1" w:themeTint="F2"/>
                <w:sz w:val="24"/>
                <w:szCs w:val="24"/>
              </w:rPr>
              <w:t>10</w:t>
            </w:r>
            <w:r w:rsidR="00623EFE" w:rsidRPr="00963839">
              <w:rPr>
                <w:rFonts w:ascii="Times New Roman" w:hAnsi="Times New Roman" w:cs="Times New Roman"/>
                <w:noProof/>
                <w:webHidden/>
                <w:color w:val="0D0D0D" w:themeColor="text1" w:themeTint="F2"/>
                <w:sz w:val="24"/>
                <w:szCs w:val="24"/>
              </w:rPr>
              <w:fldChar w:fldCharType="end"/>
            </w:r>
          </w:hyperlink>
        </w:p>
        <w:p w:rsidR="00623EFE" w:rsidRPr="00963839" w:rsidRDefault="00E367A1">
          <w:pPr>
            <w:pStyle w:val="TOC3"/>
            <w:tabs>
              <w:tab w:val="right" w:leader="dot" w:pos="9350"/>
            </w:tabs>
            <w:rPr>
              <w:rFonts w:ascii="Times New Roman" w:eastAsiaTheme="minorEastAsia" w:hAnsi="Times New Roman" w:cs="Times New Roman"/>
              <w:noProof/>
              <w:color w:val="0D0D0D" w:themeColor="text1" w:themeTint="F2"/>
              <w:sz w:val="24"/>
              <w:szCs w:val="24"/>
            </w:rPr>
          </w:pPr>
          <w:hyperlink w:anchor="_Toc151031834" w:history="1">
            <w:r w:rsidR="00623EFE" w:rsidRPr="00963839">
              <w:rPr>
                <w:rStyle w:val="Hyperlink"/>
                <w:rFonts w:ascii="Times New Roman" w:hAnsi="Times New Roman" w:cs="Times New Roman"/>
                <w:noProof/>
                <w:color w:val="0D0D0D" w:themeColor="text1" w:themeTint="F2"/>
                <w:sz w:val="24"/>
                <w:szCs w:val="24"/>
              </w:rPr>
              <w:t>4.4.1. Reduction of tip noise</w:t>
            </w:r>
            <w:r w:rsidR="00623EFE" w:rsidRPr="00963839">
              <w:rPr>
                <w:rFonts w:ascii="Times New Roman" w:hAnsi="Times New Roman" w:cs="Times New Roman"/>
                <w:noProof/>
                <w:webHidden/>
                <w:color w:val="0D0D0D" w:themeColor="text1" w:themeTint="F2"/>
                <w:sz w:val="24"/>
                <w:szCs w:val="24"/>
              </w:rPr>
              <w:tab/>
            </w:r>
            <w:r w:rsidR="00623EFE" w:rsidRPr="00963839">
              <w:rPr>
                <w:rFonts w:ascii="Times New Roman" w:hAnsi="Times New Roman" w:cs="Times New Roman"/>
                <w:noProof/>
                <w:webHidden/>
                <w:color w:val="0D0D0D" w:themeColor="text1" w:themeTint="F2"/>
                <w:sz w:val="24"/>
                <w:szCs w:val="24"/>
              </w:rPr>
              <w:fldChar w:fldCharType="begin"/>
            </w:r>
            <w:r w:rsidR="00623EFE" w:rsidRPr="00963839">
              <w:rPr>
                <w:rFonts w:ascii="Times New Roman" w:hAnsi="Times New Roman" w:cs="Times New Roman"/>
                <w:noProof/>
                <w:webHidden/>
                <w:color w:val="0D0D0D" w:themeColor="text1" w:themeTint="F2"/>
                <w:sz w:val="24"/>
                <w:szCs w:val="24"/>
              </w:rPr>
              <w:instrText xml:space="preserve"> PAGEREF _Toc151031834 \h </w:instrText>
            </w:r>
            <w:r w:rsidR="00623EFE" w:rsidRPr="00963839">
              <w:rPr>
                <w:rFonts w:ascii="Times New Roman" w:hAnsi="Times New Roman" w:cs="Times New Roman"/>
                <w:noProof/>
                <w:webHidden/>
                <w:color w:val="0D0D0D" w:themeColor="text1" w:themeTint="F2"/>
                <w:sz w:val="24"/>
                <w:szCs w:val="24"/>
              </w:rPr>
            </w:r>
            <w:r w:rsidR="00623EFE" w:rsidRPr="00963839">
              <w:rPr>
                <w:rFonts w:ascii="Times New Roman" w:hAnsi="Times New Roman" w:cs="Times New Roman"/>
                <w:noProof/>
                <w:webHidden/>
                <w:color w:val="0D0D0D" w:themeColor="text1" w:themeTint="F2"/>
                <w:sz w:val="24"/>
                <w:szCs w:val="24"/>
              </w:rPr>
              <w:fldChar w:fldCharType="separate"/>
            </w:r>
            <w:r w:rsidR="00623EFE" w:rsidRPr="00963839">
              <w:rPr>
                <w:rFonts w:ascii="Times New Roman" w:hAnsi="Times New Roman" w:cs="Times New Roman"/>
                <w:noProof/>
                <w:webHidden/>
                <w:color w:val="0D0D0D" w:themeColor="text1" w:themeTint="F2"/>
                <w:sz w:val="24"/>
                <w:szCs w:val="24"/>
              </w:rPr>
              <w:t>17</w:t>
            </w:r>
            <w:r w:rsidR="00623EFE" w:rsidRPr="00963839">
              <w:rPr>
                <w:rFonts w:ascii="Times New Roman" w:hAnsi="Times New Roman" w:cs="Times New Roman"/>
                <w:noProof/>
                <w:webHidden/>
                <w:color w:val="0D0D0D" w:themeColor="text1" w:themeTint="F2"/>
                <w:sz w:val="24"/>
                <w:szCs w:val="24"/>
              </w:rPr>
              <w:fldChar w:fldCharType="end"/>
            </w:r>
          </w:hyperlink>
        </w:p>
        <w:p w:rsidR="00623EFE" w:rsidRPr="00963839" w:rsidRDefault="00E367A1">
          <w:pPr>
            <w:pStyle w:val="TOC1"/>
            <w:tabs>
              <w:tab w:val="right" w:leader="dot" w:pos="9350"/>
            </w:tabs>
            <w:rPr>
              <w:rFonts w:ascii="Times New Roman" w:eastAsiaTheme="minorEastAsia" w:hAnsi="Times New Roman" w:cs="Times New Roman"/>
              <w:noProof/>
              <w:color w:val="0D0D0D" w:themeColor="text1" w:themeTint="F2"/>
              <w:sz w:val="24"/>
              <w:szCs w:val="24"/>
            </w:rPr>
          </w:pPr>
          <w:hyperlink w:anchor="_Toc151031835" w:history="1">
            <w:r w:rsidR="00623EFE" w:rsidRPr="00963839">
              <w:rPr>
                <w:rStyle w:val="Hyperlink"/>
                <w:rFonts w:ascii="Times New Roman" w:hAnsi="Times New Roman" w:cs="Times New Roman"/>
                <w:noProof/>
                <w:color w:val="0D0D0D" w:themeColor="text1" w:themeTint="F2"/>
                <w:sz w:val="24"/>
                <w:szCs w:val="24"/>
              </w:rPr>
              <w:t>References</w:t>
            </w:r>
            <w:r w:rsidR="00623EFE" w:rsidRPr="00963839">
              <w:rPr>
                <w:rFonts w:ascii="Times New Roman" w:hAnsi="Times New Roman" w:cs="Times New Roman"/>
                <w:noProof/>
                <w:webHidden/>
                <w:color w:val="0D0D0D" w:themeColor="text1" w:themeTint="F2"/>
                <w:sz w:val="24"/>
                <w:szCs w:val="24"/>
              </w:rPr>
              <w:tab/>
            </w:r>
            <w:r w:rsidR="00623EFE" w:rsidRPr="00963839">
              <w:rPr>
                <w:rFonts w:ascii="Times New Roman" w:hAnsi="Times New Roman" w:cs="Times New Roman"/>
                <w:noProof/>
                <w:webHidden/>
                <w:color w:val="0D0D0D" w:themeColor="text1" w:themeTint="F2"/>
                <w:sz w:val="24"/>
                <w:szCs w:val="24"/>
              </w:rPr>
              <w:fldChar w:fldCharType="begin"/>
            </w:r>
            <w:r w:rsidR="00623EFE" w:rsidRPr="00963839">
              <w:rPr>
                <w:rFonts w:ascii="Times New Roman" w:hAnsi="Times New Roman" w:cs="Times New Roman"/>
                <w:noProof/>
                <w:webHidden/>
                <w:color w:val="0D0D0D" w:themeColor="text1" w:themeTint="F2"/>
                <w:sz w:val="24"/>
                <w:szCs w:val="24"/>
              </w:rPr>
              <w:instrText xml:space="preserve"> PAGEREF _Toc151031835 \h </w:instrText>
            </w:r>
            <w:r w:rsidR="00623EFE" w:rsidRPr="00963839">
              <w:rPr>
                <w:rFonts w:ascii="Times New Roman" w:hAnsi="Times New Roman" w:cs="Times New Roman"/>
                <w:noProof/>
                <w:webHidden/>
                <w:color w:val="0D0D0D" w:themeColor="text1" w:themeTint="F2"/>
                <w:sz w:val="24"/>
                <w:szCs w:val="24"/>
              </w:rPr>
            </w:r>
            <w:r w:rsidR="00623EFE" w:rsidRPr="00963839">
              <w:rPr>
                <w:rFonts w:ascii="Times New Roman" w:hAnsi="Times New Roman" w:cs="Times New Roman"/>
                <w:noProof/>
                <w:webHidden/>
                <w:color w:val="0D0D0D" w:themeColor="text1" w:themeTint="F2"/>
                <w:sz w:val="24"/>
                <w:szCs w:val="24"/>
              </w:rPr>
              <w:fldChar w:fldCharType="separate"/>
            </w:r>
            <w:r w:rsidR="00623EFE" w:rsidRPr="00963839">
              <w:rPr>
                <w:rFonts w:ascii="Times New Roman" w:hAnsi="Times New Roman" w:cs="Times New Roman"/>
                <w:noProof/>
                <w:webHidden/>
                <w:color w:val="0D0D0D" w:themeColor="text1" w:themeTint="F2"/>
                <w:sz w:val="24"/>
                <w:szCs w:val="24"/>
              </w:rPr>
              <w:t>19</w:t>
            </w:r>
            <w:r w:rsidR="00623EFE" w:rsidRPr="00963839">
              <w:rPr>
                <w:rFonts w:ascii="Times New Roman" w:hAnsi="Times New Roman" w:cs="Times New Roman"/>
                <w:noProof/>
                <w:webHidden/>
                <w:color w:val="0D0D0D" w:themeColor="text1" w:themeTint="F2"/>
                <w:sz w:val="24"/>
                <w:szCs w:val="24"/>
              </w:rPr>
              <w:fldChar w:fldCharType="end"/>
            </w:r>
          </w:hyperlink>
        </w:p>
        <w:p w:rsidR="00080ADA" w:rsidRPr="00963839" w:rsidRDefault="00080ADA"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b/>
              <w:bCs/>
              <w:noProof/>
              <w:color w:val="0D0D0D" w:themeColor="text1" w:themeTint="F2"/>
              <w:sz w:val="24"/>
              <w:szCs w:val="24"/>
            </w:rPr>
            <w:fldChar w:fldCharType="end"/>
          </w:r>
        </w:p>
      </w:sdtContent>
    </w:sdt>
    <w:p w:rsidR="001D3EBE" w:rsidRPr="00963839" w:rsidRDefault="001D3EBE" w:rsidP="009C630A">
      <w:pPr>
        <w:spacing w:line="360" w:lineRule="auto"/>
        <w:jc w:val="both"/>
        <w:rPr>
          <w:rFonts w:ascii="Times New Roman" w:hAnsi="Times New Roman" w:cs="Times New Roman"/>
          <w:b/>
          <w:color w:val="0D0D0D" w:themeColor="text1" w:themeTint="F2"/>
          <w:sz w:val="24"/>
          <w:szCs w:val="24"/>
        </w:rPr>
      </w:pPr>
    </w:p>
    <w:p w:rsidR="00080ADA" w:rsidRPr="00963839" w:rsidRDefault="00162ABF" w:rsidP="009C630A">
      <w:pPr>
        <w:spacing w:line="360" w:lineRule="auto"/>
        <w:jc w:val="both"/>
        <w:rPr>
          <w:rFonts w:ascii="Times New Roman" w:hAnsi="Times New Roman" w:cs="Times New Roman"/>
          <w:b/>
          <w:color w:val="0D0D0D" w:themeColor="text1" w:themeTint="F2"/>
          <w:sz w:val="24"/>
          <w:szCs w:val="24"/>
        </w:rPr>
      </w:pPr>
      <w:r w:rsidRPr="00963839">
        <w:rPr>
          <w:rFonts w:ascii="Times New Roman" w:hAnsi="Times New Roman" w:cs="Times New Roman"/>
          <w:b/>
          <w:color w:val="0D0D0D" w:themeColor="text1" w:themeTint="F2"/>
          <w:sz w:val="24"/>
          <w:szCs w:val="24"/>
        </w:rPr>
        <w:t>List of figures</w:t>
      </w:r>
    </w:p>
    <w:p w:rsidR="002541AC" w:rsidRPr="00963839" w:rsidRDefault="00623EFE">
      <w:pPr>
        <w:pStyle w:val="TableofFigures"/>
        <w:tabs>
          <w:tab w:val="right" w:leader="dot" w:pos="9350"/>
        </w:tabs>
        <w:rPr>
          <w:rFonts w:ascii="Times New Roman" w:eastAsiaTheme="minorEastAsia" w:hAnsi="Times New Roman" w:cs="Times New Roman"/>
          <w:noProof/>
          <w:color w:val="0D0D0D" w:themeColor="text1" w:themeTint="F2"/>
          <w:sz w:val="24"/>
          <w:szCs w:val="24"/>
        </w:rPr>
      </w:pPr>
      <w:r w:rsidRPr="00963839">
        <w:rPr>
          <w:rFonts w:ascii="Times New Roman" w:hAnsi="Times New Roman" w:cs="Times New Roman"/>
          <w:color w:val="0D0D0D" w:themeColor="text1" w:themeTint="F2"/>
          <w:sz w:val="24"/>
          <w:szCs w:val="24"/>
        </w:rPr>
        <w:fldChar w:fldCharType="begin"/>
      </w:r>
      <w:r w:rsidRPr="00963839">
        <w:rPr>
          <w:rFonts w:ascii="Times New Roman" w:hAnsi="Times New Roman" w:cs="Times New Roman"/>
          <w:color w:val="0D0D0D" w:themeColor="text1" w:themeTint="F2"/>
          <w:sz w:val="24"/>
          <w:szCs w:val="24"/>
        </w:rPr>
        <w:instrText xml:space="preserve"> TOC \h \z \c "Figure" </w:instrText>
      </w:r>
      <w:r w:rsidRPr="00963839">
        <w:rPr>
          <w:rFonts w:ascii="Times New Roman" w:hAnsi="Times New Roman" w:cs="Times New Roman"/>
          <w:color w:val="0D0D0D" w:themeColor="text1" w:themeTint="F2"/>
          <w:sz w:val="24"/>
          <w:szCs w:val="24"/>
        </w:rPr>
        <w:fldChar w:fldCharType="separate"/>
      </w:r>
      <w:hyperlink w:anchor="_Toc151032077" w:history="1">
        <w:r w:rsidR="002541AC" w:rsidRPr="00963839">
          <w:rPr>
            <w:rStyle w:val="Hyperlink"/>
            <w:rFonts w:ascii="Times New Roman" w:hAnsi="Times New Roman" w:cs="Times New Roman"/>
            <w:noProof/>
            <w:color w:val="0D0D0D" w:themeColor="text1" w:themeTint="F2"/>
            <w:sz w:val="24"/>
            <w:szCs w:val="24"/>
          </w:rPr>
          <w:t>Figure 1 relation between wind speed and power of wind. Source: El Zein (2019)</w:t>
        </w:r>
        <w:r w:rsidR="002541AC" w:rsidRPr="00963839">
          <w:rPr>
            <w:rFonts w:ascii="Times New Roman" w:hAnsi="Times New Roman" w:cs="Times New Roman"/>
            <w:noProof/>
            <w:webHidden/>
            <w:color w:val="0D0D0D" w:themeColor="text1" w:themeTint="F2"/>
            <w:sz w:val="24"/>
            <w:szCs w:val="24"/>
          </w:rPr>
          <w:tab/>
        </w:r>
        <w:r w:rsidR="002541AC" w:rsidRPr="00963839">
          <w:rPr>
            <w:rFonts w:ascii="Times New Roman" w:hAnsi="Times New Roman" w:cs="Times New Roman"/>
            <w:noProof/>
            <w:webHidden/>
            <w:color w:val="0D0D0D" w:themeColor="text1" w:themeTint="F2"/>
            <w:sz w:val="24"/>
            <w:szCs w:val="24"/>
          </w:rPr>
          <w:fldChar w:fldCharType="begin"/>
        </w:r>
        <w:r w:rsidR="002541AC" w:rsidRPr="00963839">
          <w:rPr>
            <w:rFonts w:ascii="Times New Roman" w:hAnsi="Times New Roman" w:cs="Times New Roman"/>
            <w:noProof/>
            <w:webHidden/>
            <w:color w:val="0D0D0D" w:themeColor="text1" w:themeTint="F2"/>
            <w:sz w:val="24"/>
            <w:szCs w:val="24"/>
          </w:rPr>
          <w:instrText xml:space="preserve"> PAGEREF _Toc151032077 \h </w:instrText>
        </w:r>
        <w:r w:rsidR="002541AC" w:rsidRPr="00963839">
          <w:rPr>
            <w:rFonts w:ascii="Times New Roman" w:hAnsi="Times New Roman" w:cs="Times New Roman"/>
            <w:noProof/>
            <w:webHidden/>
            <w:color w:val="0D0D0D" w:themeColor="text1" w:themeTint="F2"/>
            <w:sz w:val="24"/>
            <w:szCs w:val="24"/>
          </w:rPr>
        </w:r>
        <w:r w:rsidR="002541AC" w:rsidRPr="00963839">
          <w:rPr>
            <w:rFonts w:ascii="Times New Roman" w:hAnsi="Times New Roman" w:cs="Times New Roman"/>
            <w:noProof/>
            <w:webHidden/>
            <w:color w:val="0D0D0D" w:themeColor="text1" w:themeTint="F2"/>
            <w:sz w:val="24"/>
            <w:szCs w:val="24"/>
          </w:rPr>
          <w:fldChar w:fldCharType="separate"/>
        </w:r>
        <w:r w:rsidR="002541AC" w:rsidRPr="00963839">
          <w:rPr>
            <w:rFonts w:ascii="Times New Roman" w:hAnsi="Times New Roman" w:cs="Times New Roman"/>
            <w:noProof/>
            <w:webHidden/>
            <w:color w:val="0D0D0D" w:themeColor="text1" w:themeTint="F2"/>
            <w:sz w:val="24"/>
            <w:szCs w:val="24"/>
          </w:rPr>
          <w:t>3</w:t>
        </w:r>
        <w:r w:rsidR="002541AC" w:rsidRPr="00963839">
          <w:rPr>
            <w:rFonts w:ascii="Times New Roman" w:hAnsi="Times New Roman" w:cs="Times New Roman"/>
            <w:noProof/>
            <w:webHidden/>
            <w:color w:val="0D0D0D" w:themeColor="text1" w:themeTint="F2"/>
            <w:sz w:val="24"/>
            <w:szCs w:val="24"/>
          </w:rPr>
          <w:fldChar w:fldCharType="end"/>
        </w:r>
      </w:hyperlink>
    </w:p>
    <w:p w:rsidR="002541AC" w:rsidRPr="00963839" w:rsidRDefault="00E367A1">
      <w:pPr>
        <w:pStyle w:val="TableofFigures"/>
        <w:tabs>
          <w:tab w:val="right" w:leader="dot" w:pos="9350"/>
        </w:tabs>
        <w:rPr>
          <w:rFonts w:ascii="Times New Roman" w:eastAsiaTheme="minorEastAsia" w:hAnsi="Times New Roman" w:cs="Times New Roman"/>
          <w:noProof/>
          <w:color w:val="0D0D0D" w:themeColor="text1" w:themeTint="F2"/>
          <w:sz w:val="24"/>
          <w:szCs w:val="24"/>
        </w:rPr>
      </w:pPr>
      <w:hyperlink w:anchor="_Toc151032078" w:history="1">
        <w:r w:rsidR="002541AC" w:rsidRPr="00963839">
          <w:rPr>
            <w:rStyle w:val="Hyperlink"/>
            <w:rFonts w:ascii="Times New Roman" w:hAnsi="Times New Roman" w:cs="Times New Roman"/>
            <w:noProof/>
            <w:color w:val="0D0D0D" w:themeColor="text1" w:themeTint="F2"/>
            <w:sz w:val="24"/>
            <w:szCs w:val="24"/>
          </w:rPr>
          <w:t>Figure 2 Grid-Tied Wind Energy System with Battery Storage. Source: Kumar and Chatterjee, 2016</w:t>
        </w:r>
        <w:r w:rsidR="002541AC" w:rsidRPr="00963839">
          <w:rPr>
            <w:rFonts w:ascii="Times New Roman" w:hAnsi="Times New Roman" w:cs="Times New Roman"/>
            <w:noProof/>
            <w:webHidden/>
            <w:color w:val="0D0D0D" w:themeColor="text1" w:themeTint="F2"/>
            <w:sz w:val="24"/>
            <w:szCs w:val="24"/>
          </w:rPr>
          <w:tab/>
        </w:r>
        <w:r w:rsidR="002541AC" w:rsidRPr="00963839">
          <w:rPr>
            <w:rFonts w:ascii="Times New Roman" w:hAnsi="Times New Roman" w:cs="Times New Roman"/>
            <w:noProof/>
            <w:webHidden/>
            <w:color w:val="0D0D0D" w:themeColor="text1" w:themeTint="F2"/>
            <w:sz w:val="24"/>
            <w:szCs w:val="24"/>
          </w:rPr>
          <w:fldChar w:fldCharType="begin"/>
        </w:r>
        <w:r w:rsidR="002541AC" w:rsidRPr="00963839">
          <w:rPr>
            <w:rFonts w:ascii="Times New Roman" w:hAnsi="Times New Roman" w:cs="Times New Roman"/>
            <w:noProof/>
            <w:webHidden/>
            <w:color w:val="0D0D0D" w:themeColor="text1" w:themeTint="F2"/>
            <w:sz w:val="24"/>
            <w:szCs w:val="24"/>
          </w:rPr>
          <w:instrText xml:space="preserve"> PAGEREF _Toc151032078 \h </w:instrText>
        </w:r>
        <w:r w:rsidR="002541AC" w:rsidRPr="00963839">
          <w:rPr>
            <w:rFonts w:ascii="Times New Roman" w:hAnsi="Times New Roman" w:cs="Times New Roman"/>
            <w:noProof/>
            <w:webHidden/>
            <w:color w:val="0D0D0D" w:themeColor="text1" w:themeTint="F2"/>
            <w:sz w:val="24"/>
            <w:szCs w:val="24"/>
          </w:rPr>
        </w:r>
        <w:r w:rsidR="002541AC" w:rsidRPr="00963839">
          <w:rPr>
            <w:rFonts w:ascii="Times New Roman" w:hAnsi="Times New Roman" w:cs="Times New Roman"/>
            <w:noProof/>
            <w:webHidden/>
            <w:color w:val="0D0D0D" w:themeColor="text1" w:themeTint="F2"/>
            <w:sz w:val="24"/>
            <w:szCs w:val="24"/>
          </w:rPr>
          <w:fldChar w:fldCharType="separate"/>
        </w:r>
        <w:r w:rsidR="002541AC" w:rsidRPr="00963839">
          <w:rPr>
            <w:rFonts w:ascii="Times New Roman" w:hAnsi="Times New Roman" w:cs="Times New Roman"/>
            <w:noProof/>
            <w:webHidden/>
            <w:color w:val="0D0D0D" w:themeColor="text1" w:themeTint="F2"/>
            <w:sz w:val="24"/>
            <w:szCs w:val="24"/>
          </w:rPr>
          <w:t>9</w:t>
        </w:r>
        <w:r w:rsidR="002541AC" w:rsidRPr="00963839">
          <w:rPr>
            <w:rFonts w:ascii="Times New Roman" w:hAnsi="Times New Roman" w:cs="Times New Roman"/>
            <w:noProof/>
            <w:webHidden/>
            <w:color w:val="0D0D0D" w:themeColor="text1" w:themeTint="F2"/>
            <w:sz w:val="24"/>
            <w:szCs w:val="24"/>
          </w:rPr>
          <w:fldChar w:fldCharType="end"/>
        </w:r>
      </w:hyperlink>
    </w:p>
    <w:p w:rsidR="002541AC" w:rsidRPr="00963839" w:rsidRDefault="00E367A1">
      <w:pPr>
        <w:pStyle w:val="TableofFigures"/>
        <w:tabs>
          <w:tab w:val="right" w:leader="dot" w:pos="9350"/>
        </w:tabs>
        <w:rPr>
          <w:rFonts w:ascii="Times New Roman" w:eastAsiaTheme="minorEastAsia" w:hAnsi="Times New Roman" w:cs="Times New Roman"/>
          <w:noProof/>
          <w:color w:val="0D0D0D" w:themeColor="text1" w:themeTint="F2"/>
          <w:sz w:val="24"/>
          <w:szCs w:val="24"/>
        </w:rPr>
      </w:pPr>
      <w:hyperlink w:anchor="_Toc151032079" w:history="1">
        <w:r w:rsidR="002541AC" w:rsidRPr="00963839">
          <w:rPr>
            <w:rStyle w:val="Hyperlink"/>
            <w:rFonts w:ascii="Times New Roman" w:hAnsi="Times New Roman" w:cs="Times New Roman"/>
            <w:noProof/>
            <w:color w:val="0D0D0D" w:themeColor="text1" w:themeTint="F2"/>
            <w:sz w:val="24"/>
            <w:szCs w:val="24"/>
          </w:rPr>
          <w:t>Figure 3 integration of MPPT charge controller with wind energy system. Source: Kumar and Chatterjee (2016)</w:t>
        </w:r>
        <w:r w:rsidR="002541AC" w:rsidRPr="00963839">
          <w:rPr>
            <w:rFonts w:ascii="Times New Roman" w:hAnsi="Times New Roman" w:cs="Times New Roman"/>
            <w:noProof/>
            <w:webHidden/>
            <w:color w:val="0D0D0D" w:themeColor="text1" w:themeTint="F2"/>
            <w:sz w:val="24"/>
            <w:szCs w:val="24"/>
          </w:rPr>
          <w:tab/>
        </w:r>
        <w:r w:rsidR="002541AC" w:rsidRPr="00963839">
          <w:rPr>
            <w:rFonts w:ascii="Times New Roman" w:hAnsi="Times New Roman" w:cs="Times New Roman"/>
            <w:noProof/>
            <w:webHidden/>
            <w:color w:val="0D0D0D" w:themeColor="text1" w:themeTint="F2"/>
            <w:sz w:val="24"/>
            <w:szCs w:val="24"/>
          </w:rPr>
          <w:fldChar w:fldCharType="begin"/>
        </w:r>
        <w:r w:rsidR="002541AC" w:rsidRPr="00963839">
          <w:rPr>
            <w:rFonts w:ascii="Times New Roman" w:hAnsi="Times New Roman" w:cs="Times New Roman"/>
            <w:noProof/>
            <w:webHidden/>
            <w:color w:val="0D0D0D" w:themeColor="text1" w:themeTint="F2"/>
            <w:sz w:val="24"/>
            <w:szCs w:val="24"/>
          </w:rPr>
          <w:instrText xml:space="preserve"> PAGEREF _Toc151032079 \h </w:instrText>
        </w:r>
        <w:r w:rsidR="002541AC" w:rsidRPr="00963839">
          <w:rPr>
            <w:rFonts w:ascii="Times New Roman" w:hAnsi="Times New Roman" w:cs="Times New Roman"/>
            <w:noProof/>
            <w:webHidden/>
            <w:color w:val="0D0D0D" w:themeColor="text1" w:themeTint="F2"/>
            <w:sz w:val="24"/>
            <w:szCs w:val="24"/>
          </w:rPr>
        </w:r>
        <w:r w:rsidR="002541AC" w:rsidRPr="00963839">
          <w:rPr>
            <w:rFonts w:ascii="Times New Roman" w:hAnsi="Times New Roman" w:cs="Times New Roman"/>
            <w:noProof/>
            <w:webHidden/>
            <w:color w:val="0D0D0D" w:themeColor="text1" w:themeTint="F2"/>
            <w:sz w:val="24"/>
            <w:szCs w:val="24"/>
          </w:rPr>
          <w:fldChar w:fldCharType="separate"/>
        </w:r>
        <w:r w:rsidR="002541AC" w:rsidRPr="00963839">
          <w:rPr>
            <w:rFonts w:ascii="Times New Roman" w:hAnsi="Times New Roman" w:cs="Times New Roman"/>
            <w:noProof/>
            <w:webHidden/>
            <w:color w:val="0D0D0D" w:themeColor="text1" w:themeTint="F2"/>
            <w:sz w:val="24"/>
            <w:szCs w:val="24"/>
          </w:rPr>
          <w:t>10</w:t>
        </w:r>
        <w:r w:rsidR="002541AC" w:rsidRPr="00963839">
          <w:rPr>
            <w:rFonts w:ascii="Times New Roman" w:hAnsi="Times New Roman" w:cs="Times New Roman"/>
            <w:noProof/>
            <w:webHidden/>
            <w:color w:val="0D0D0D" w:themeColor="text1" w:themeTint="F2"/>
            <w:sz w:val="24"/>
            <w:szCs w:val="24"/>
          </w:rPr>
          <w:fldChar w:fldCharType="end"/>
        </w:r>
      </w:hyperlink>
    </w:p>
    <w:p w:rsidR="002541AC" w:rsidRPr="00963839" w:rsidRDefault="00E367A1">
      <w:pPr>
        <w:pStyle w:val="TableofFigures"/>
        <w:tabs>
          <w:tab w:val="right" w:leader="dot" w:pos="9350"/>
        </w:tabs>
        <w:rPr>
          <w:rFonts w:ascii="Times New Roman" w:eastAsiaTheme="minorEastAsia" w:hAnsi="Times New Roman" w:cs="Times New Roman"/>
          <w:noProof/>
          <w:color w:val="0D0D0D" w:themeColor="text1" w:themeTint="F2"/>
          <w:sz w:val="24"/>
          <w:szCs w:val="24"/>
        </w:rPr>
      </w:pPr>
      <w:hyperlink w:anchor="_Toc151032080" w:history="1">
        <w:r w:rsidR="002541AC" w:rsidRPr="00963839">
          <w:rPr>
            <w:rStyle w:val="Hyperlink"/>
            <w:rFonts w:ascii="Times New Roman" w:hAnsi="Times New Roman" w:cs="Times New Roman"/>
            <w:noProof/>
            <w:color w:val="0D0D0D" w:themeColor="text1" w:themeTint="F2"/>
            <w:sz w:val="24"/>
            <w:szCs w:val="24"/>
          </w:rPr>
          <w:t>Figure 4 Connection of WTG to the Grid in early stage type 1 WTG. Source: (Kashem et al., 2020).</w:t>
        </w:r>
        <w:r w:rsidR="002541AC" w:rsidRPr="00963839">
          <w:rPr>
            <w:rFonts w:ascii="Times New Roman" w:hAnsi="Times New Roman" w:cs="Times New Roman"/>
            <w:noProof/>
            <w:webHidden/>
            <w:color w:val="0D0D0D" w:themeColor="text1" w:themeTint="F2"/>
            <w:sz w:val="24"/>
            <w:szCs w:val="24"/>
          </w:rPr>
          <w:tab/>
        </w:r>
        <w:r w:rsidR="002541AC" w:rsidRPr="00963839">
          <w:rPr>
            <w:rFonts w:ascii="Times New Roman" w:hAnsi="Times New Roman" w:cs="Times New Roman"/>
            <w:noProof/>
            <w:webHidden/>
            <w:color w:val="0D0D0D" w:themeColor="text1" w:themeTint="F2"/>
            <w:sz w:val="24"/>
            <w:szCs w:val="24"/>
          </w:rPr>
          <w:fldChar w:fldCharType="begin"/>
        </w:r>
        <w:r w:rsidR="002541AC" w:rsidRPr="00963839">
          <w:rPr>
            <w:rFonts w:ascii="Times New Roman" w:hAnsi="Times New Roman" w:cs="Times New Roman"/>
            <w:noProof/>
            <w:webHidden/>
            <w:color w:val="0D0D0D" w:themeColor="text1" w:themeTint="F2"/>
            <w:sz w:val="24"/>
            <w:szCs w:val="24"/>
          </w:rPr>
          <w:instrText xml:space="preserve"> PAGEREF _Toc151032080 \h </w:instrText>
        </w:r>
        <w:r w:rsidR="002541AC" w:rsidRPr="00963839">
          <w:rPr>
            <w:rFonts w:ascii="Times New Roman" w:hAnsi="Times New Roman" w:cs="Times New Roman"/>
            <w:noProof/>
            <w:webHidden/>
            <w:color w:val="0D0D0D" w:themeColor="text1" w:themeTint="F2"/>
            <w:sz w:val="24"/>
            <w:szCs w:val="24"/>
          </w:rPr>
        </w:r>
        <w:r w:rsidR="002541AC" w:rsidRPr="00963839">
          <w:rPr>
            <w:rFonts w:ascii="Times New Roman" w:hAnsi="Times New Roman" w:cs="Times New Roman"/>
            <w:noProof/>
            <w:webHidden/>
            <w:color w:val="0D0D0D" w:themeColor="text1" w:themeTint="F2"/>
            <w:sz w:val="24"/>
            <w:szCs w:val="24"/>
          </w:rPr>
          <w:fldChar w:fldCharType="separate"/>
        </w:r>
        <w:r w:rsidR="002541AC" w:rsidRPr="00963839">
          <w:rPr>
            <w:rFonts w:ascii="Times New Roman" w:hAnsi="Times New Roman" w:cs="Times New Roman"/>
            <w:noProof/>
            <w:webHidden/>
            <w:color w:val="0D0D0D" w:themeColor="text1" w:themeTint="F2"/>
            <w:sz w:val="24"/>
            <w:szCs w:val="24"/>
          </w:rPr>
          <w:t>14</w:t>
        </w:r>
        <w:r w:rsidR="002541AC" w:rsidRPr="00963839">
          <w:rPr>
            <w:rFonts w:ascii="Times New Roman" w:hAnsi="Times New Roman" w:cs="Times New Roman"/>
            <w:noProof/>
            <w:webHidden/>
            <w:color w:val="0D0D0D" w:themeColor="text1" w:themeTint="F2"/>
            <w:sz w:val="24"/>
            <w:szCs w:val="24"/>
          </w:rPr>
          <w:fldChar w:fldCharType="end"/>
        </w:r>
      </w:hyperlink>
    </w:p>
    <w:p w:rsidR="002541AC" w:rsidRPr="00963839" w:rsidRDefault="00E367A1">
      <w:pPr>
        <w:pStyle w:val="TableofFigures"/>
        <w:tabs>
          <w:tab w:val="right" w:leader="dot" w:pos="9350"/>
        </w:tabs>
        <w:rPr>
          <w:rFonts w:ascii="Times New Roman" w:eastAsiaTheme="minorEastAsia" w:hAnsi="Times New Roman" w:cs="Times New Roman"/>
          <w:noProof/>
          <w:color w:val="0D0D0D" w:themeColor="text1" w:themeTint="F2"/>
          <w:sz w:val="24"/>
          <w:szCs w:val="24"/>
        </w:rPr>
      </w:pPr>
      <w:hyperlink w:anchor="_Toc151032081" w:history="1">
        <w:r w:rsidR="002541AC" w:rsidRPr="00963839">
          <w:rPr>
            <w:rStyle w:val="Hyperlink"/>
            <w:rFonts w:ascii="Times New Roman" w:hAnsi="Times New Roman" w:cs="Times New Roman"/>
            <w:noProof/>
            <w:color w:val="0D0D0D" w:themeColor="text1" w:themeTint="F2"/>
            <w:sz w:val="24"/>
            <w:szCs w:val="24"/>
          </w:rPr>
          <w:t>Figure 5 Connection of WTG to the Grid in early stage. Type 2 WTG. Source: (Kashem et al., 2020).</w:t>
        </w:r>
        <w:r w:rsidR="002541AC" w:rsidRPr="00963839">
          <w:rPr>
            <w:rFonts w:ascii="Times New Roman" w:hAnsi="Times New Roman" w:cs="Times New Roman"/>
            <w:noProof/>
            <w:webHidden/>
            <w:color w:val="0D0D0D" w:themeColor="text1" w:themeTint="F2"/>
            <w:sz w:val="24"/>
            <w:szCs w:val="24"/>
          </w:rPr>
          <w:tab/>
        </w:r>
        <w:r w:rsidR="002541AC" w:rsidRPr="00963839">
          <w:rPr>
            <w:rFonts w:ascii="Times New Roman" w:hAnsi="Times New Roman" w:cs="Times New Roman"/>
            <w:noProof/>
            <w:webHidden/>
            <w:color w:val="0D0D0D" w:themeColor="text1" w:themeTint="F2"/>
            <w:sz w:val="24"/>
            <w:szCs w:val="24"/>
          </w:rPr>
          <w:fldChar w:fldCharType="begin"/>
        </w:r>
        <w:r w:rsidR="002541AC" w:rsidRPr="00963839">
          <w:rPr>
            <w:rFonts w:ascii="Times New Roman" w:hAnsi="Times New Roman" w:cs="Times New Roman"/>
            <w:noProof/>
            <w:webHidden/>
            <w:color w:val="0D0D0D" w:themeColor="text1" w:themeTint="F2"/>
            <w:sz w:val="24"/>
            <w:szCs w:val="24"/>
          </w:rPr>
          <w:instrText xml:space="preserve"> PAGEREF _Toc151032081 \h </w:instrText>
        </w:r>
        <w:r w:rsidR="002541AC" w:rsidRPr="00963839">
          <w:rPr>
            <w:rFonts w:ascii="Times New Roman" w:hAnsi="Times New Roman" w:cs="Times New Roman"/>
            <w:noProof/>
            <w:webHidden/>
            <w:color w:val="0D0D0D" w:themeColor="text1" w:themeTint="F2"/>
            <w:sz w:val="24"/>
            <w:szCs w:val="24"/>
          </w:rPr>
        </w:r>
        <w:r w:rsidR="002541AC" w:rsidRPr="00963839">
          <w:rPr>
            <w:rFonts w:ascii="Times New Roman" w:hAnsi="Times New Roman" w:cs="Times New Roman"/>
            <w:noProof/>
            <w:webHidden/>
            <w:color w:val="0D0D0D" w:themeColor="text1" w:themeTint="F2"/>
            <w:sz w:val="24"/>
            <w:szCs w:val="24"/>
          </w:rPr>
          <w:fldChar w:fldCharType="separate"/>
        </w:r>
        <w:r w:rsidR="002541AC" w:rsidRPr="00963839">
          <w:rPr>
            <w:rFonts w:ascii="Times New Roman" w:hAnsi="Times New Roman" w:cs="Times New Roman"/>
            <w:noProof/>
            <w:webHidden/>
            <w:color w:val="0D0D0D" w:themeColor="text1" w:themeTint="F2"/>
            <w:sz w:val="24"/>
            <w:szCs w:val="24"/>
          </w:rPr>
          <w:t>15</w:t>
        </w:r>
        <w:r w:rsidR="002541AC" w:rsidRPr="00963839">
          <w:rPr>
            <w:rFonts w:ascii="Times New Roman" w:hAnsi="Times New Roman" w:cs="Times New Roman"/>
            <w:noProof/>
            <w:webHidden/>
            <w:color w:val="0D0D0D" w:themeColor="text1" w:themeTint="F2"/>
            <w:sz w:val="24"/>
            <w:szCs w:val="24"/>
          </w:rPr>
          <w:fldChar w:fldCharType="end"/>
        </w:r>
      </w:hyperlink>
    </w:p>
    <w:p w:rsidR="002541AC" w:rsidRPr="00963839" w:rsidRDefault="00E367A1">
      <w:pPr>
        <w:pStyle w:val="TableofFigures"/>
        <w:tabs>
          <w:tab w:val="right" w:leader="dot" w:pos="9350"/>
        </w:tabs>
        <w:rPr>
          <w:rFonts w:ascii="Times New Roman" w:eastAsiaTheme="minorEastAsia" w:hAnsi="Times New Roman" w:cs="Times New Roman"/>
          <w:noProof/>
          <w:color w:val="0D0D0D" w:themeColor="text1" w:themeTint="F2"/>
          <w:sz w:val="24"/>
          <w:szCs w:val="24"/>
        </w:rPr>
      </w:pPr>
      <w:hyperlink w:anchor="_Toc151032082" w:history="1">
        <w:r w:rsidR="002541AC" w:rsidRPr="00963839">
          <w:rPr>
            <w:rStyle w:val="Hyperlink"/>
            <w:rFonts w:ascii="Times New Roman" w:hAnsi="Times New Roman" w:cs="Times New Roman"/>
            <w:noProof/>
            <w:color w:val="0D0D0D" w:themeColor="text1" w:themeTint="F2"/>
            <w:sz w:val="24"/>
            <w:szCs w:val="24"/>
          </w:rPr>
          <w:t>Figure 6 type 3 wind turbine generator (WTG) connections. Source: (Kashem et al., 2020).</w:t>
        </w:r>
        <w:r w:rsidR="002541AC" w:rsidRPr="00963839">
          <w:rPr>
            <w:rFonts w:ascii="Times New Roman" w:hAnsi="Times New Roman" w:cs="Times New Roman"/>
            <w:noProof/>
            <w:webHidden/>
            <w:color w:val="0D0D0D" w:themeColor="text1" w:themeTint="F2"/>
            <w:sz w:val="24"/>
            <w:szCs w:val="24"/>
          </w:rPr>
          <w:tab/>
        </w:r>
        <w:r w:rsidR="002541AC" w:rsidRPr="00963839">
          <w:rPr>
            <w:rFonts w:ascii="Times New Roman" w:hAnsi="Times New Roman" w:cs="Times New Roman"/>
            <w:noProof/>
            <w:webHidden/>
            <w:color w:val="0D0D0D" w:themeColor="text1" w:themeTint="F2"/>
            <w:sz w:val="24"/>
            <w:szCs w:val="24"/>
          </w:rPr>
          <w:fldChar w:fldCharType="begin"/>
        </w:r>
        <w:r w:rsidR="002541AC" w:rsidRPr="00963839">
          <w:rPr>
            <w:rFonts w:ascii="Times New Roman" w:hAnsi="Times New Roman" w:cs="Times New Roman"/>
            <w:noProof/>
            <w:webHidden/>
            <w:color w:val="0D0D0D" w:themeColor="text1" w:themeTint="F2"/>
            <w:sz w:val="24"/>
            <w:szCs w:val="24"/>
          </w:rPr>
          <w:instrText xml:space="preserve"> PAGEREF _Toc151032082 \h </w:instrText>
        </w:r>
        <w:r w:rsidR="002541AC" w:rsidRPr="00963839">
          <w:rPr>
            <w:rFonts w:ascii="Times New Roman" w:hAnsi="Times New Roman" w:cs="Times New Roman"/>
            <w:noProof/>
            <w:webHidden/>
            <w:color w:val="0D0D0D" w:themeColor="text1" w:themeTint="F2"/>
            <w:sz w:val="24"/>
            <w:szCs w:val="24"/>
          </w:rPr>
        </w:r>
        <w:r w:rsidR="002541AC" w:rsidRPr="00963839">
          <w:rPr>
            <w:rFonts w:ascii="Times New Roman" w:hAnsi="Times New Roman" w:cs="Times New Roman"/>
            <w:noProof/>
            <w:webHidden/>
            <w:color w:val="0D0D0D" w:themeColor="text1" w:themeTint="F2"/>
            <w:sz w:val="24"/>
            <w:szCs w:val="24"/>
          </w:rPr>
          <w:fldChar w:fldCharType="separate"/>
        </w:r>
        <w:r w:rsidR="002541AC" w:rsidRPr="00963839">
          <w:rPr>
            <w:rFonts w:ascii="Times New Roman" w:hAnsi="Times New Roman" w:cs="Times New Roman"/>
            <w:noProof/>
            <w:webHidden/>
            <w:color w:val="0D0D0D" w:themeColor="text1" w:themeTint="F2"/>
            <w:sz w:val="24"/>
            <w:szCs w:val="24"/>
          </w:rPr>
          <w:t>16</w:t>
        </w:r>
        <w:r w:rsidR="002541AC" w:rsidRPr="00963839">
          <w:rPr>
            <w:rFonts w:ascii="Times New Roman" w:hAnsi="Times New Roman" w:cs="Times New Roman"/>
            <w:noProof/>
            <w:webHidden/>
            <w:color w:val="0D0D0D" w:themeColor="text1" w:themeTint="F2"/>
            <w:sz w:val="24"/>
            <w:szCs w:val="24"/>
          </w:rPr>
          <w:fldChar w:fldCharType="end"/>
        </w:r>
      </w:hyperlink>
    </w:p>
    <w:p w:rsidR="002541AC" w:rsidRPr="00963839" w:rsidRDefault="00E367A1">
      <w:pPr>
        <w:pStyle w:val="TableofFigures"/>
        <w:tabs>
          <w:tab w:val="right" w:leader="dot" w:pos="9350"/>
        </w:tabs>
        <w:rPr>
          <w:rFonts w:ascii="Times New Roman" w:eastAsiaTheme="minorEastAsia" w:hAnsi="Times New Roman" w:cs="Times New Roman"/>
          <w:noProof/>
          <w:color w:val="0D0D0D" w:themeColor="text1" w:themeTint="F2"/>
          <w:sz w:val="24"/>
          <w:szCs w:val="24"/>
        </w:rPr>
      </w:pPr>
      <w:hyperlink w:anchor="_Toc151032083" w:history="1">
        <w:r w:rsidR="002541AC" w:rsidRPr="00963839">
          <w:rPr>
            <w:rStyle w:val="Hyperlink"/>
            <w:rFonts w:ascii="Times New Roman" w:hAnsi="Times New Roman" w:cs="Times New Roman"/>
            <w:noProof/>
            <w:color w:val="0D0D0D" w:themeColor="text1" w:themeTint="F2"/>
            <w:sz w:val="24"/>
            <w:szCs w:val="24"/>
          </w:rPr>
          <w:t>Figure 7 Type 4 wind turbine generator (WTG) connections. Source: (Kashem et al., 2020).</w:t>
        </w:r>
        <w:r w:rsidR="002541AC" w:rsidRPr="00963839">
          <w:rPr>
            <w:rFonts w:ascii="Times New Roman" w:hAnsi="Times New Roman" w:cs="Times New Roman"/>
            <w:noProof/>
            <w:webHidden/>
            <w:color w:val="0D0D0D" w:themeColor="text1" w:themeTint="F2"/>
            <w:sz w:val="24"/>
            <w:szCs w:val="24"/>
          </w:rPr>
          <w:tab/>
        </w:r>
        <w:r w:rsidR="002541AC" w:rsidRPr="00963839">
          <w:rPr>
            <w:rFonts w:ascii="Times New Roman" w:hAnsi="Times New Roman" w:cs="Times New Roman"/>
            <w:noProof/>
            <w:webHidden/>
            <w:color w:val="0D0D0D" w:themeColor="text1" w:themeTint="F2"/>
            <w:sz w:val="24"/>
            <w:szCs w:val="24"/>
          </w:rPr>
          <w:fldChar w:fldCharType="begin"/>
        </w:r>
        <w:r w:rsidR="002541AC" w:rsidRPr="00963839">
          <w:rPr>
            <w:rFonts w:ascii="Times New Roman" w:hAnsi="Times New Roman" w:cs="Times New Roman"/>
            <w:noProof/>
            <w:webHidden/>
            <w:color w:val="0D0D0D" w:themeColor="text1" w:themeTint="F2"/>
            <w:sz w:val="24"/>
            <w:szCs w:val="24"/>
          </w:rPr>
          <w:instrText xml:space="preserve"> PAGEREF _Toc151032083 \h </w:instrText>
        </w:r>
        <w:r w:rsidR="002541AC" w:rsidRPr="00963839">
          <w:rPr>
            <w:rFonts w:ascii="Times New Roman" w:hAnsi="Times New Roman" w:cs="Times New Roman"/>
            <w:noProof/>
            <w:webHidden/>
            <w:color w:val="0D0D0D" w:themeColor="text1" w:themeTint="F2"/>
            <w:sz w:val="24"/>
            <w:szCs w:val="24"/>
          </w:rPr>
        </w:r>
        <w:r w:rsidR="002541AC" w:rsidRPr="00963839">
          <w:rPr>
            <w:rFonts w:ascii="Times New Roman" w:hAnsi="Times New Roman" w:cs="Times New Roman"/>
            <w:noProof/>
            <w:webHidden/>
            <w:color w:val="0D0D0D" w:themeColor="text1" w:themeTint="F2"/>
            <w:sz w:val="24"/>
            <w:szCs w:val="24"/>
          </w:rPr>
          <w:fldChar w:fldCharType="separate"/>
        </w:r>
        <w:r w:rsidR="002541AC" w:rsidRPr="00963839">
          <w:rPr>
            <w:rFonts w:ascii="Times New Roman" w:hAnsi="Times New Roman" w:cs="Times New Roman"/>
            <w:noProof/>
            <w:webHidden/>
            <w:color w:val="0D0D0D" w:themeColor="text1" w:themeTint="F2"/>
            <w:sz w:val="24"/>
            <w:szCs w:val="24"/>
          </w:rPr>
          <w:t>16</w:t>
        </w:r>
        <w:r w:rsidR="002541AC" w:rsidRPr="00963839">
          <w:rPr>
            <w:rFonts w:ascii="Times New Roman" w:hAnsi="Times New Roman" w:cs="Times New Roman"/>
            <w:noProof/>
            <w:webHidden/>
            <w:color w:val="0D0D0D" w:themeColor="text1" w:themeTint="F2"/>
            <w:sz w:val="24"/>
            <w:szCs w:val="24"/>
          </w:rPr>
          <w:fldChar w:fldCharType="end"/>
        </w:r>
      </w:hyperlink>
    </w:p>
    <w:p w:rsidR="006B17FD" w:rsidRPr="00963839" w:rsidRDefault="00623EFE"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fldChar w:fldCharType="end"/>
      </w:r>
      <w:r w:rsidR="006B17FD" w:rsidRPr="00963839">
        <w:rPr>
          <w:rFonts w:ascii="Times New Roman" w:hAnsi="Times New Roman" w:cs="Times New Roman"/>
          <w:color w:val="0D0D0D" w:themeColor="text1" w:themeTint="F2"/>
          <w:sz w:val="24"/>
          <w:szCs w:val="24"/>
        </w:rPr>
        <w:br w:type="page"/>
      </w:r>
    </w:p>
    <w:p w:rsidR="00963839" w:rsidRPr="00963839" w:rsidRDefault="00963839" w:rsidP="00963839">
      <w:pPr>
        <w:pStyle w:val="Heading1"/>
        <w:rPr>
          <w:rFonts w:ascii="Times New Roman" w:hAnsi="Times New Roman" w:cs="Times New Roman"/>
          <w:color w:val="0D0D0D" w:themeColor="text1" w:themeTint="F2"/>
          <w:sz w:val="24"/>
        </w:rPr>
      </w:pPr>
      <w:r w:rsidRPr="00963839">
        <w:rPr>
          <w:rFonts w:ascii="Times New Roman" w:hAnsi="Times New Roman" w:cs="Times New Roman"/>
          <w:color w:val="0D0D0D" w:themeColor="text1" w:themeTint="F2"/>
          <w:sz w:val="24"/>
        </w:rPr>
        <w:lastRenderedPageBreak/>
        <w:t>Chapter 4: Technical feasibility analysis</w:t>
      </w:r>
    </w:p>
    <w:p w:rsidR="00CA110C" w:rsidRPr="00963839" w:rsidRDefault="00486DA2" w:rsidP="009C630A">
      <w:pPr>
        <w:pStyle w:val="Heading2"/>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 </w:t>
      </w:r>
      <w:bookmarkStart w:id="1" w:name="_Toc151031826"/>
      <w:r w:rsidRPr="00963839">
        <w:rPr>
          <w:rFonts w:ascii="Times New Roman" w:hAnsi="Times New Roman" w:cs="Times New Roman"/>
          <w:color w:val="0D0D0D" w:themeColor="text1" w:themeTint="F2"/>
          <w:sz w:val="24"/>
          <w:szCs w:val="24"/>
        </w:rPr>
        <w:t xml:space="preserve">4.1 Wind Resource Assessment </w:t>
      </w:r>
      <w:r w:rsidR="009C630A" w:rsidRPr="00963839">
        <w:rPr>
          <w:rFonts w:ascii="Times New Roman" w:hAnsi="Times New Roman" w:cs="Times New Roman"/>
          <w:color w:val="0D0D0D" w:themeColor="text1" w:themeTint="F2"/>
          <w:sz w:val="24"/>
          <w:szCs w:val="24"/>
        </w:rPr>
        <w:t>in</w:t>
      </w:r>
      <w:r w:rsidRPr="00963839">
        <w:rPr>
          <w:rFonts w:ascii="Times New Roman" w:hAnsi="Times New Roman" w:cs="Times New Roman"/>
          <w:color w:val="0D0D0D" w:themeColor="text1" w:themeTint="F2"/>
          <w:sz w:val="24"/>
          <w:szCs w:val="24"/>
        </w:rPr>
        <w:t xml:space="preserve"> </w:t>
      </w:r>
      <w:r w:rsidR="00854AE5" w:rsidRPr="00963839">
        <w:rPr>
          <w:rFonts w:ascii="Times New Roman" w:hAnsi="Times New Roman" w:cs="Times New Roman"/>
          <w:color w:val="0D0D0D" w:themeColor="text1" w:themeTint="F2"/>
          <w:sz w:val="24"/>
          <w:szCs w:val="24"/>
        </w:rPr>
        <w:t>UK</w:t>
      </w:r>
      <w:bookmarkEnd w:id="1"/>
    </w:p>
    <w:p w:rsidR="004164B7" w:rsidRPr="00963839" w:rsidRDefault="004164B7" w:rsidP="009C630A">
      <w:pPr>
        <w:pStyle w:val="Heading3"/>
        <w:spacing w:line="360" w:lineRule="auto"/>
        <w:jc w:val="both"/>
        <w:rPr>
          <w:color w:val="0D0D0D" w:themeColor="text1" w:themeTint="F2"/>
          <w:sz w:val="24"/>
          <w:szCs w:val="24"/>
        </w:rPr>
      </w:pPr>
      <w:bookmarkStart w:id="2" w:name="_Toc151031827"/>
      <w:r w:rsidRPr="00963839">
        <w:rPr>
          <w:color w:val="0D0D0D" w:themeColor="text1" w:themeTint="F2"/>
          <w:sz w:val="24"/>
          <w:szCs w:val="24"/>
        </w:rPr>
        <w:t>4.1.2 The Accessibility of an Optimal Wind Resource Location</w:t>
      </w:r>
      <w:bookmarkEnd w:id="2"/>
    </w:p>
    <w:p w:rsidR="004164B7" w:rsidRPr="00963839" w:rsidRDefault="004164B7" w:rsidP="009C630A">
      <w:pPr>
        <w:spacing w:line="360" w:lineRule="auto"/>
        <w:jc w:val="both"/>
        <w:rPr>
          <w:rFonts w:ascii="Times New Roman" w:hAnsi="Times New Roman" w:cs="Times New Roman"/>
          <w:b/>
          <w:color w:val="0D0D0D" w:themeColor="text1" w:themeTint="F2"/>
          <w:sz w:val="24"/>
          <w:szCs w:val="24"/>
        </w:rPr>
      </w:pPr>
      <w:r w:rsidRPr="00963839">
        <w:rPr>
          <w:rFonts w:ascii="Times New Roman" w:hAnsi="Times New Roman" w:cs="Times New Roman"/>
          <w:color w:val="0D0D0D" w:themeColor="text1" w:themeTint="F2"/>
          <w:sz w:val="24"/>
          <w:szCs w:val="24"/>
        </w:rPr>
        <w:t xml:space="preserve"> The optimization of wind system performance is mostly contingent upon achieving an optimal average wind speed. It is noteworthy to mention that the generated power is directly proportional to the cube of the wind velocity. Hence, a marginal augmentation in the mean wind velocity leads to a substantial enhancement in the power generation capacity of a wind turbine. For example, when the wind speed increases by 10% (e.g., from 4 to 4.5 m/s), there is an approximate 30% rise in the power that can be harnessed. Therefore, the system's performance is directly correlated with the quality of the wind resource in the projected area (Shea and Howard, 2011) </w:t>
      </w:r>
      <w:proofErr w:type="gramStart"/>
      <w:r w:rsidRPr="00963839">
        <w:rPr>
          <w:rFonts w:ascii="Times New Roman" w:hAnsi="Times New Roman" w:cs="Times New Roman"/>
          <w:color w:val="0D0D0D" w:themeColor="text1" w:themeTint="F2"/>
          <w:sz w:val="24"/>
          <w:szCs w:val="24"/>
        </w:rPr>
        <w:t>The</w:t>
      </w:r>
      <w:proofErr w:type="gramEnd"/>
      <w:r w:rsidRPr="00963839">
        <w:rPr>
          <w:rFonts w:ascii="Times New Roman" w:hAnsi="Times New Roman" w:cs="Times New Roman"/>
          <w:color w:val="0D0D0D" w:themeColor="text1" w:themeTint="F2"/>
          <w:sz w:val="24"/>
          <w:szCs w:val="24"/>
        </w:rPr>
        <w:t xml:space="preserve"> relationship between wind speed and power is illustrated in Figure 1, displaying the cubic formula.</w:t>
      </w:r>
    </w:p>
    <w:p w:rsidR="004164B7" w:rsidRPr="00963839" w:rsidRDefault="004164B7" w:rsidP="009C630A">
      <w:pPr>
        <w:spacing w:line="360" w:lineRule="auto"/>
        <w:jc w:val="both"/>
        <w:rPr>
          <w:rFonts w:ascii="Times New Roman" w:hAnsi="Times New Roman" w:cs="Times New Roman"/>
          <w:b/>
          <w:color w:val="0D0D0D" w:themeColor="text1" w:themeTint="F2"/>
          <w:sz w:val="24"/>
          <w:szCs w:val="24"/>
        </w:rPr>
      </w:pPr>
    </w:p>
    <w:p w:rsidR="004164B7" w:rsidRPr="00963839" w:rsidRDefault="004164B7" w:rsidP="009C630A">
      <w:pPr>
        <w:keepNext/>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noProof/>
          <w:color w:val="0D0D0D" w:themeColor="text1" w:themeTint="F2"/>
          <w:sz w:val="24"/>
          <w:szCs w:val="24"/>
          <w:lang w:val="en-GB" w:eastAsia="en-GB"/>
        </w:rPr>
        <w:drawing>
          <wp:inline distT="0" distB="0" distL="0" distR="0" wp14:anchorId="45D12029" wp14:editId="02CB9047">
            <wp:extent cx="5939790" cy="2369820"/>
            <wp:effectExtent l="0" t="0" r="3810" b="0"/>
            <wp:docPr id="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2369820"/>
                    </a:xfrm>
                    <a:prstGeom prst="rect">
                      <a:avLst/>
                    </a:prstGeom>
                    <a:noFill/>
                    <a:ln>
                      <a:noFill/>
                    </a:ln>
                  </pic:spPr>
                </pic:pic>
              </a:graphicData>
            </a:graphic>
          </wp:inline>
        </w:drawing>
      </w:r>
    </w:p>
    <w:p w:rsidR="004164B7" w:rsidRPr="00963839" w:rsidRDefault="004164B7" w:rsidP="009C630A">
      <w:pPr>
        <w:pStyle w:val="Caption"/>
        <w:spacing w:line="360" w:lineRule="auto"/>
        <w:ind w:left="2160"/>
        <w:jc w:val="both"/>
        <w:rPr>
          <w:rFonts w:ascii="Times New Roman" w:hAnsi="Times New Roman"/>
          <w:color w:val="0D0D0D" w:themeColor="text1" w:themeTint="F2"/>
          <w:sz w:val="24"/>
          <w:szCs w:val="24"/>
        </w:rPr>
      </w:pPr>
      <w:r w:rsidRPr="00963839">
        <w:rPr>
          <w:rFonts w:ascii="Times New Roman" w:hAnsi="Times New Roman"/>
          <w:noProof/>
          <w:color w:val="0D0D0D" w:themeColor="text1" w:themeTint="F2"/>
          <w:sz w:val="24"/>
          <w:szCs w:val="24"/>
          <w:lang w:eastAsia="en-GB"/>
        </w:rPr>
        <w:drawing>
          <wp:inline distT="0" distB="0" distL="0" distR="0" wp14:anchorId="2095D525" wp14:editId="2F1EA444">
            <wp:extent cx="1828800" cy="534035"/>
            <wp:effectExtent l="0" t="0" r="0" b="0"/>
            <wp:docPr id="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534035"/>
                    </a:xfrm>
                    <a:prstGeom prst="rect">
                      <a:avLst/>
                    </a:prstGeom>
                    <a:noFill/>
                    <a:ln>
                      <a:noFill/>
                    </a:ln>
                  </pic:spPr>
                </pic:pic>
              </a:graphicData>
            </a:graphic>
          </wp:inline>
        </w:drawing>
      </w:r>
    </w:p>
    <w:p w:rsidR="004164B7" w:rsidRPr="00963839" w:rsidRDefault="004164B7" w:rsidP="009C630A">
      <w:pPr>
        <w:pStyle w:val="Caption"/>
        <w:spacing w:line="360" w:lineRule="auto"/>
        <w:jc w:val="both"/>
        <w:rPr>
          <w:rFonts w:ascii="Times New Roman" w:hAnsi="Times New Roman"/>
          <w:color w:val="0D0D0D" w:themeColor="text1" w:themeTint="F2"/>
          <w:sz w:val="24"/>
          <w:szCs w:val="24"/>
        </w:rPr>
      </w:pPr>
      <w:bookmarkStart w:id="3" w:name="_Toc151032077"/>
      <w:r w:rsidRPr="00963839">
        <w:rPr>
          <w:rFonts w:ascii="Times New Roman" w:hAnsi="Times New Roman"/>
          <w:color w:val="0D0D0D" w:themeColor="text1" w:themeTint="F2"/>
          <w:sz w:val="24"/>
          <w:szCs w:val="24"/>
        </w:rPr>
        <w:t xml:space="preserve">Figure </w:t>
      </w:r>
      <w:r w:rsidRPr="00963839">
        <w:rPr>
          <w:rFonts w:ascii="Times New Roman" w:hAnsi="Times New Roman"/>
          <w:color w:val="0D0D0D" w:themeColor="text1" w:themeTint="F2"/>
          <w:sz w:val="24"/>
          <w:szCs w:val="24"/>
        </w:rPr>
        <w:fldChar w:fldCharType="begin"/>
      </w:r>
      <w:r w:rsidRPr="00963839">
        <w:rPr>
          <w:rFonts w:ascii="Times New Roman" w:hAnsi="Times New Roman"/>
          <w:color w:val="0D0D0D" w:themeColor="text1" w:themeTint="F2"/>
          <w:sz w:val="24"/>
          <w:szCs w:val="24"/>
        </w:rPr>
        <w:instrText xml:space="preserve"> SEQ Figure \* ARABIC </w:instrText>
      </w:r>
      <w:r w:rsidRPr="00963839">
        <w:rPr>
          <w:rFonts w:ascii="Times New Roman" w:hAnsi="Times New Roman"/>
          <w:color w:val="0D0D0D" w:themeColor="text1" w:themeTint="F2"/>
          <w:sz w:val="24"/>
          <w:szCs w:val="24"/>
        </w:rPr>
        <w:fldChar w:fldCharType="separate"/>
      </w:r>
      <w:r w:rsidR="006E047F" w:rsidRPr="00963839">
        <w:rPr>
          <w:rFonts w:ascii="Times New Roman" w:hAnsi="Times New Roman"/>
          <w:noProof/>
          <w:color w:val="0D0D0D" w:themeColor="text1" w:themeTint="F2"/>
          <w:sz w:val="24"/>
          <w:szCs w:val="24"/>
        </w:rPr>
        <w:t>1</w:t>
      </w:r>
      <w:r w:rsidRPr="00963839">
        <w:rPr>
          <w:rFonts w:ascii="Times New Roman" w:hAnsi="Times New Roman"/>
          <w:color w:val="0D0D0D" w:themeColor="text1" w:themeTint="F2"/>
          <w:sz w:val="24"/>
          <w:szCs w:val="24"/>
        </w:rPr>
        <w:fldChar w:fldCharType="end"/>
      </w:r>
      <w:r w:rsidRPr="00963839">
        <w:rPr>
          <w:rFonts w:ascii="Times New Roman" w:hAnsi="Times New Roman"/>
          <w:color w:val="0D0D0D" w:themeColor="text1" w:themeTint="F2"/>
          <w:sz w:val="24"/>
          <w:szCs w:val="24"/>
        </w:rPr>
        <w:t xml:space="preserve"> relation between wind speed and power of wind. Source: El </w:t>
      </w:r>
      <w:proofErr w:type="spellStart"/>
      <w:r w:rsidRPr="00963839">
        <w:rPr>
          <w:rFonts w:ascii="Times New Roman" w:hAnsi="Times New Roman"/>
          <w:color w:val="0D0D0D" w:themeColor="text1" w:themeTint="F2"/>
          <w:sz w:val="24"/>
          <w:szCs w:val="24"/>
        </w:rPr>
        <w:t>Zein</w:t>
      </w:r>
      <w:proofErr w:type="spellEnd"/>
      <w:r w:rsidRPr="00963839">
        <w:rPr>
          <w:rFonts w:ascii="Times New Roman" w:hAnsi="Times New Roman"/>
          <w:color w:val="0D0D0D" w:themeColor="text1" w:themeTint="F2"/>
          <w:sz w:val="24"/>
          <w:szCs w:val="24"/>
        </w:rPr>
        <w:t xml:space="preserve"> (2019)</w:t>
      </w:r>
      <w:bookmarkEnd w:id="3"/>
    </w:p>
    <w:p w:rsidR="004164B7" w:rsidRPr="00963839" w:rsidRDefault="004164B7"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lastRenderedPageBreak/>
        <w:t>The sequence of numbers provided includes the following values: 0, 1000, 2000, 3000, 4000, 5000, 6000, 0, 5, 10, 15, 20, and 25 in fig 1. The power generated by wind, denoted as P/A (W/m^2), the concept of theoretical maximum power refers to the highest amount of power that can be achieved within a given system or process, based on fundamental principles and constraints. The power of wind, denoted as P/A, is measured in units of watts per square meter (W/m^2). According to Shea and Howard (2011), there are 21 power outputs. The selection of a suitable terrain for the installation of wind turbines has consistently been a critical determinant.</w:t>
      </w:r>
    </w:p>
    <w:p w:rsidR="004164B7" w:rsidRPr="00963839" w:rsidRDefault="004164B7" w:rsidP="009C630A">
      <w:pPr>
        <w:pStyle w:val="Heading3"/>
        <w:spacing w:line="360" w:lineRule="auto"/>
        <w:jc w:val="both"/>
        <w:rPr>
          <w:color w:val="0D0D0D" w:themeColor="text1" w:themeTint="F2"/>
          <w:sz w:val="24"/>
          <w:szCs w:val="24"/>
        </w:rPr>
      </w:pPr>
      <w:bookmarkStart w:id="4" w:name="_Toc151031828"/>
      <w:r w:rsidRPr="00963839">
        <w:rPr>
          <w:color w:val="0D0D0D" w:themeColor="text1" w:themeTint="F2"/>
          <w:sz w:val="24"/>
          <w:szCs w:val="24"/>
        </w:rPr>
        <w:t>4.1.3 Weather conditions sufficient sound data</w:t>
      </w:r>
      <w:bookmarkEnd w:id="4"/>
    </w:p>
    <w:p w:rsidR="004164B7" w:rsidRPr="00963839" w:rsidRDefault="004164B7"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 This element holds significant importance as it not only facilitates the evaluation and forecasting of wind patterns and intensities over the course of a year, but also aids in determining the severity and occurrence of extreme weather phenomena in the designated area. The understanding of these specific features yields useful insights on the required durability of wind turbines (</w:t>
      </w:r>
      <w:r w:rsidRPr="00963839">
        <w:rPr>
          <w:rFonts w:ascii="Times New Roman" w:hAnsi="Times New Roman" w:cs="Times New Roman"/>
          <w:color w:val="0D0D0D" w:themeColor="text1" w:themeTint="F2"/>
          <w:sz w:val="24"/>
          <w:szCs w:val="24"/>
          <w:shd w:val="clear" w:color="auto" w:fill="FFFFFF"/>
        </w:rPr>
        <w:t xml:space="preserve">El </w:t>
      </w:r>
      <w:proofErr w:type="spellStart"/>
      <w:r w:rsidRPr="00963839">
        <w:rPr>
          <w:rFonts w:ascii="Times New Roman" w:hAnsi="Times New Roman" w:cs="Times New Roman"/>
          <w:color w:val="0D0D0D" w:themeColor="text1" w:themeTint="F2"/>
          <w:sz w:val="24"/>
          <w:szCs w:val="24"/>
          <w:shd w:val="clear" w:color="auto" w:fill="FFFFFF"/>
        </w:rPr>
        <w:t>Zein</w:t>
      </w:r>
      <w:proofErr w:type="spellEnd"/>
      <w:r w:rsidRPr="00963839">
        <w:rPr>
          <w:rFonts w:ascii="Times New Roman" w:hAnsi="Times New Roman" w:cs="Times New Roman"/>
          <w:color w:val="0D0D0D" w:themeColor="text1" w:themeTint="F2"/>
          <w:sz w:val="24"/>
          <w:szCs w:val="24"/>
          <w:shd w:val="clear" w:color="auto" w:fill="FFFFFF"/>
        </w:rPr>
        <w:t>, 2019</w:t>
      </w:r>
      <w:r w:rsidRPr="00963839">
        <w:rPr>
          <w:rFonts w:ascii="Times New Roman" w:hAnsi="Times New Roman" w:cs="Times New Roman"/>
          <w:color w:val="0D0D0D" w:themeColor="text1" w:themeTint="F2"/>
          <w:sz w:val="24"/>
          <w:szCs w:val="24"/>
        </w:rPr>
        <w:t xml:space="preserve">). Additionally, project developers have the capability to evaluate and forecast the duration of downtime and maintenance intervals for the turbines. The evaluation of logistics throughout the installation and operation &amp; maintenance phases can be more effectively conducted if the designers and planners had a greater understanding of the prevailing weather conditions.  </w:t>
      </w:r>
    </w:p>
    <w:p w:rsidR="004164B7" w:rsidRPr="00963839" w:rsidRDefault="004164B7"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In general, mountainous terrain can offer more favorable conditions for the installation of wind turbines compared to valleys. Nevertheless, this assertion </w:t>
      </w:r>
      <w:proofErr w:type="spellStart"/>
      <w:r w:rsidRPr="00963839">
        <w:rPr>
          <w:rFonts w:ascii="Times New Roman" w:hAnsi="Times New Roman" w:cs="Times New Roman"/>
          <w:color w:val="0D0D0D" w:themeColor="text1" w:themeTint="F2"/>
          <w:sz w:val="24"/>
          <w:szCs w:val="24"/>
        </w:rPr>
        <w:t>can not</w:t>
      </w:r>
      <w:proofErr w:type="spellEnd"/>
      <w:r w:rsidRPr="00963839">
        <w:rPr>
          <w:rFonts w:ascii="Times New Roman" w:hAnsi="Times New Roman" w:cs="Times New Roman"/>
          <w:color w:val="0D0D0D" w:themeColor="text1" w:themeTint="F2"/>
          <w:sz w:val="24"/>
          <w:szCs w:val="24"/>
        </w:rPr>
        <w:t xml:space="preserve"> consistently hold true. High altitude regions can also possess certain drawbacks, particularly when considering logistical aspects. Highland regions can present challenges in terms of accessibility and distance from electricity demand centers. Furthermore, it is worth noting that certain regions inside these elevated elevations can experience turbulent atmospheric conditions. These factors can potentially lead to negative outcomes for both wind turbines and the intended objectives. </w:t>
      </w:r>
    </w:p>
    <w:p w:rsidR="004164B7" w:rsidRPr="00963839" w:rsidRDefault="004164B7" w:rsidP="009C630A">
      <w:pPr>
        <w:spacing w:line="360" w:lineRule="auto"/>
        <w:jc w:val="both"/>
        <w:rPr>
          <w:rFonts w:ascii="Times New Roman" w:hAnsi="Times New Roman" w:cs="Times New Roman"/>
          <w:color w:val="0D0D0D" w:themeColor="text1" w:themeTint="F2"/>
          <w:sz w:val="24"/>
          <w:szCs w:val="24"/>
        </w:rPr>
      </w:pPr>
    </w:p>
    <w:p w:rsidR="00854AE5" w:rsidRPr="00963839" w:rsidRDefault="00486DA2" w:rsidP="009C630A">
      <w:pPr>
        <w:pStyle w:val="Heading2"/>
        <w:spacing w:line="360" w:lineRule="auto"/>
        <w:jc w:val="both"/>
        <w:rPr>
          <w:rFonts w:ascii="Times New Roman" w:hAnsi="Times New Roman" w:cs="Times New Roman"/>
          <w:color w:val="0D0D0D" w:themeColor="text1" w:themeTint="F2"/>
          <w:sz w:val="24"/>
          <w:szCs w:val="24"/>
        </w:rPr>
      </w:pPr>
      <w:bookmarkStart w:id="5" w:name="_Toc151031829"/>
      <w:r w:rsidRPr="00963839">
        <w:rPr>
          <w:rFonts w:ascii="Times New Roman" w:hAnsi="Times New Roman" w:cs="Times New Roman"/>
          <w:color w:val="0D0D0D" w:themeColor="text1" w:themeTint="F2"/>
          <w:sz w:val="24"/>
          <w:szCs w:val="24"/>
        </w:rPr>
        <w:t>4</w:t>
      </w:r>
      <w:r w:rsidR="00124EE1" w:rsidRPr="00963839">
        <w:rPr>
          <w:rFonts w:ascii="Times New Roman" w:hAnsi="Times New Roman" w:cs="Times New Roman"/>
          <w:color w:val="0D0D0D" w:themeColor="text1" w:themeTint="F2"/>
          <w:sz w:val="24"/>
          <w:szCs w:val="24"/>
        </w:rPr>
        <w:t>.</w:t>
      </w:r>
      <w:r w:rsidRPr="00963839">
        <w:rPr>
          <w:rFonts w:ascii="Times New Roman" w:hAnsi="Times New Roman" w:cs="Times New Roman"/>
          <w:color w:val="0D0D0D" w:themeColor="text1" w:themeTint="F2"/>
          <w:sz w:val="24"/>
          <w:szCs w:val="24"/>
        </w:rPr>
        <w:t xml:space="preserve">2 Roof Ridge Turbine Design </w:t>
      </w:r>
      <w:r w:rsidR="001D59E0" w:rsidRPr="00963839">
        <w:rPr>
          <w:rFonts w:ascii="Times New Roman" w:hAnsi="Times New Roman" w:cs="Times New Roman"/>
          <w:color w:val="0D0D0D" w:themeColor="text1" w:themeTint="F2"/>
          <w:sz w:val="24"/>
          <w:szCs w:val="24"/>
        </w:rPr>
        <w:t>and</w:t>
      </w:r>
      <w:r w:rsidRPr="00963839">
        <w:rPr>
          <w:rFonts w:ascii="Times New Roman" w:hAnsi="Times New Roman" w:cs="Times New Roman"/>
          <w:color w:val="0D0D0D" w:themeColor="text1" w:themeTint="F2"/>
          <w:sz w:val="24"/>
          <w:szCs w:val="24"/>
        </w:rPr>
        <w:t xml:space="preserve"> Specification</w:t>
      </w:r>
      <w:bookmarkEnd w:id="5"/>
    </w:p>
    <w:p w:rsidR="00A854FD" w:rsidRPr="00963839" w:rsidRDefault="009C630A" w:rsidP="009C630A">
      <w:pPr>
        <w:pStyle w:val="Heading4"/>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a. </w:t>
      </w:r>
      <w:r w:rsidR="003971E8" w:rsidRPr="00963839">
        <w:rPr>
          <w:rFonts w:ascii="Times New Roman" w:hAnsi="Times New Roman" w:cs="Times New Roman"/>
          <w:color w:val="0D0D0D" w:themeColor="text1" w:themeTint="F2"/>
          <w:sz w:val="24"/>
          <w:szCs w:val="24"/>
        </w:rPr>
        <w:t xml:space="preserve">Design requirement </w:t>
      </w:r>
    </w:p>
    <w:p w:rsidR="00A854FD" w:rsidRPr="00963839" w:rsidRDefault="00A854FD">
      <w:pPr>
        <w:rPr>
          <w:rFonts w:ascii="Times New Roman" w:eastAsiaTheme="majorEastAsia" w:hAnsi="Times New Roman" w:cs="Times New Roman"/>
          <w:b/>
          <w:bCs/>
          <w:i/>
          <w:iCs/>
          <w:color w:val="0D0D0D" w:themeColor="text1" w:themeTint="F2"/>
          <w:sz w:val="24"/>
          <w:szCs w:val="24"/>
        </w:rPr>
      </w:pPr>
      <w:r w:rsidRPr="00963839">
        <w:rPr>
          <w:rFonts w:ascii="Times New Roman" w:hAnsi="Times New Roman" w:cs="Times New Roman"/>
          <w:color w:val="0D0D0D" w:themeColor="text1" w:themeTint="F2"/>
          <w:sz w:val="24"/>
          <w:szCs w:val="24"/>
        </w:rPr>
        <w:br w:type="page"/>
      </w:r>
    </w:p>
    <w:p w:rsidR="003971E8" w:rsidRPr="00963839" w:rsidRDefault="003971E8" w:rsidP="00623EFE">
      <w:pPr>
        <w:rPr>
          <w:rFonts w:ascii="Times New Roman" w:hAnsi="Times New Roman" w:cs="Times New Roman"/>
          <w:color w:val="0D0D0D" w:themeColor="text1" w:themeTint="F2"/>
          <w:sz w:val="24"/>
          <w:szCs w:val="24"/>
        </w:rPr>
      </w:pPr>
    </w:p>
    <w:tbl>
      <w:tblPr>
        <w:tblStyle w:val="TableGrid"/>
        <w:tblW w:w="9889" w:type="dxa"/>
        <w:tblLayout w:type="fixed"/>
        <w:tblLook w:val="04A0" w:firstRow="1" w:lastRow="0" w:firstColumn="1" w:lastColumn="0" w:noHBand="0" w:noVBand="1"/>
      </w:tblPr>
      <w:tblGrid>
        <w:gridCol w:w="1610"/>
        <w:gridCol w:w="2042"/>
        <w:gridCol w:w="2646"/>
        <w:gridCol w:w="47"/>
        <w:gridCol w:w="3467"/>
        <w:gridCol w:w="77"/>
      </w:tblGrid>
      <w:tr w:rsidR="001A2684" w:rsidRPr="00963839" w:rsidTr="007A53CF">
        <w:trPr>
          <w:gridAfter w:val="1"/>
          <w:wAfter w:w="77" w:type="dxa"/>
        </w:trPr>
        <w:tc>
          <w:tcPr>
            <w:tcW w:w="1610" w:type="dxa"/>
          </w:tcPr>
          <w:p w:rsidR="003971E8" w:rsidRPr="00963839" w:rsidRDefault="003971E8" w:rsidP="009C630A">
            <w:pPr>
              <w:spacing w:line="360" w:lineRule="auto"/>
              <w:jc w:val="both"/>
              <w:rPr>
                <w:rFonts w:ascii="Times New Roman" w:hAnsi="Times New Roman"/>
                <w:b/>
                <w:color w:val="0D0D0D" w:themeColor="text1" w:themeTint="F2"/>
                <w:sz w:val="24"/>
                <w:szCs w:val="24"/>
              </w:rPr>
            </w:pPr>
            <w:r w:rsidRPr="00963839">
              <w:rPr>
                <w:rFonts w:ascii="Times New Roman" w:hAnsi="Times New Roman"/>
                <w:b/>
                <w:color w:val="0D0D0D" w:themeColor="text1" w:themeTint="F2"/>
                <w:sz w:val="24"/>
                <w:szCs w:val="24"/>
              </w:rPr>
              <w:t>Air foil selection</w:t>
            </w:r>
          </w:p>
        </w:tc>
        <w:tc>
          <w:tcPr>
            <w:tcW w:w="2042" w:type="dxa"/>
          </w:tcPr>
          <w:p w:rsidR="003971E8" w:rsidRPr="00963839" w:rsidRDefault="003971E8" w:rsidP="009C630A">
            <w:pPr>
              <w:spacing w:line="360" w:lineRule="auto"/>
              <w:jc w:val="both"/>
              <w:rPr>
                <w:rFonts w:ascii="Times New Roman" w:hAnsi="Times New Roman"/>
                <w:b/>
                <w:color w:val="0D0D0D" w:themeColor="text1" w:themeTint="F2"/>
                <w:sz w:val="24"/>
                <w:szCs w:val="24"/>
              </w:rPr>
            </w:pPr>
            <w:r w:rsidRPr="00963839">
              <w:rPr>
                <w:rFonts w:ascii="Times New Roman" w:hAnsi="Times New Roman"/>
                <w:b/>
                <w:color w:val="0D0D0D" w:themeColor="text1" w:themeTint="F2"/>
                <w:sz w:val="24"/>
                <w:szCs w:val="24"/>
              </w:rPr>
              <w:t>GOE 623</w:t>
            </w:r>
          </w:p>
        </w:tc>
        <w:tc>
          <w:tcPr>
            <w:tcW w:w="2693" w:type="dxa"/>
            <w:gridSpan w:val="2"/>
          </w:tcPr>
          <w:p w:rsidR="003971E8" w:rsidRPr="00963839" w:rsidRDefault="003971E8" w:rsidP="009C630A">
            <w:pPr>
              <w:spacing w:line="360" w:lineRule="auto"/>
              <w:jc w:val="both"/>
              <w:rPr>
                <w:rFonts w:ascii="Times New Roman" w:hAnsi="Times New Roman"/>
                <w:b/>
                <w:color w:val="0D0D0D" w:themeColor="text1" w:themeTint="F2"/>
                <w:sz w:val="24"/>
                <w:szCs w:val="24"/>
              </w:rPr>
            </w:pPr>
            <w:r w:rsidRPr="00963839">
              <w:rPr>
                <w:rFonts w:ascii="Times New Roman" w:hAnsi="Times New Roman"/>
                <w:b/>
                <w:color w:val="0D0D0D" w:themeColor="text1" w:themeTint="F2"/>
                <w:sz w:val="24"/>
                <w:szCs w:val="24"/>
              </w:rPr>
              <w:t>NACA 63415</w:t>
            </w:r>
          </w:p>
        </w:tc>
        <w:tc>
          <w:tcPr>
            <w:tcW w:w="3467" w:type="dxa"/>
          </w:tcPr>
          <w:p w:rsidR="003971E8" w:rsidRPr="00963839" w:rsidRDefault="003971E8" w:rsidP="009C630A">
            <w:pPr>
              <w:spacing w:line="360" w:lineRule="auto"/>
              <w:jc w:val="both"/>
              <w:rPr>
                <w:rFonts w:ascii="Times New Roman" w:hAnsi="Times New Roman"/>
                <w:b/>
                <w:color w:val="0D0D0D" w:themeColor="text1" w:themeTint="F2"/>
                <w:sz w:val="24"/>
                <w:szCs w:val="24"/>
              </w:rPr>
            </w:pPr>
            <w:r w:rsidRPr="00963839">
              <w:rPr>
                <w:rFonts w:ascii="Times New Roman" w:hAnsi="Times New Roman"/>
                <w:b/>
                <w:color w:val="0D0D0D" w:themeColor="text1" w:themeTint="F2"/>
                <w:sz w:val="24"/>
                <w:szCs w:val="24"/>
              </w:rPr>
              <w:t xml:space="preserve">Comparison </w:t>
            </w:r>
          </w:p>
        </w:tc>
      </w:tr>
      <w:tr w:rsidR="001A2684" w:rsidRPr="00963839" w:rsidTr="007A53CF">
        <w:trPr>
          <w:gridAfter w:val="1"/>
          <w:wAfter w:w="77" w:type="dxa"/>
          <w:trHeight w:val="416"/>
        </w:trPr>
        <w:tc>
          <w:tcPr>
            <w:tcW w:w="1610" w:type="dxa"/>
          </w:tcPr>
          <w:p w:rsidR="003971E8" w:rsidRPr="00963839" w:rsidRDefault="003971E8" w:rsidP="009C630A">
            <w:pPr>
              <w:spacing w:line="360" w:lineRule="auto"/>
              <w:jc w:val="both"/>
              <w:rPr>
                <w:rFonts w:ascii="Times New Roman" w:hAnsi="Times New Roman"/>
                <w:b/>
                <w:color w:val="0D0D0D" w:themeColor="text1" w:themeTint="F2"/>
                <w:sz w:val="24"/>
                <w:szCs w:val="24"/>
              </w:rPr>
            </w:pPr>
            <w:r w:rsidRPr="00963839">
              <w:rPr>
                <w:rFonts w:ascii="Times New Roman" w:hAnsi="Times New Roman"/>
                <w:b/>
                <w:color w:val="0D0D0D" w:themeColor="text1" w:themeTint="F2"/>
                <w:sz w:val="24"/>
                <w:szCs w:val="24"/>
              </w:rPr>
              <w:t>Aerodynamic efficiency</w:t>
            </w:r>
          </w:p>
          <w:p w:rsidR="003971E8" w:rsidRPr="00963839" w:rsidRDefault="003971E8" w:rsidP="009C630A">
            <w:pPr>
              <w:spacing w:line="360" w:lineRule="auto"/>
              <w:jc w:val="both"/>
              <w:rPr>
                <w:rFonts w:ascii="Times New Roman" w:hAnsi="Times New Roman"/>
                <w:color w:val="0D0D0D" w:themeColor="text1" w:themeTint="F2"/>
                <w:sz w:val="24"/>
                <w:szCs w:val="24"/>
              </w:rPr>
            </w:pPr>
          </w:p>
        </w:tc>
        <w:tc>
          <w:tcPr>
            <w:tcW w:w="2042" w:type="dxa"/>
          </w:tcPr>
          <w:p w:rsidR="003971E8" w:rsidRPr="00963839" w:rsidRDefault="003971E8"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Its L/D ratio can be represented as:</w:t>
            </w:r>
          </w:p>
          <w:p w:rsidR="003971E8" w:rsidRPr="00963839" w:rsidRDefault="003971E8" w:rsidP="009C630A">
            <w:pPr>
              <w:spacing w:line="360" w:lineRule="auto"/>
              <w:jc w:val="both"/>
              <w:rPr>
                <w:rFonts w:ascii="Times New Roman" w:hAnsi="Times New Roman"/>
                <w:color w:val="0D0D0D" w:themeColor="text1" w:themeTint="F2"/>
                <w:sz w:val="24"/>
                <w:szCs w:val="24"/>
              </w:rPr>
            </w:pPr>
            <w:r w:rsidRPr="00963839">
              <w:rPr>
                <w:rFonts w:ascii="Times New Roman" w:eastAsia="Times New Roman" w:hAnsi="Times New Roman"/>
                <w:color w:val="0D0D0D" w:themeColor="text1" w:themeTint="F2"/>
                <w:sz w:val="24"/>
                <w:szCs w:val="24"/>
              </w:rPr>
              <w:t>L/</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D</m:t>
                  </m:r>
                </m:e>
                <m:sub>
                  <m:r>
                    <w:rPr>
                      <w:rFonts w:ascii="Cambria Math" w:hAnsi="Cambria Math"/>
                      <w:color w:val="0D0D0D" w:themeColor="text1" w:themeTint="F2"/>
                      <w:sz w:val="24"/>
                      <w:szCs w:val="24"/>
                    </w:rPr>
                    <m:t>GOE623</m:t>
                  </m:r>
                </m:sub>
              </m:sSub>
            </m:oMath>
            <w:r w:rsidRPr="00963839">
              <w:rPr>
                <w:rFonts w:ascii="Times New Roman" w:eastAsia="Times New Roman" w:hAnsi="Times New Roman"/>
                <w:color w:val="0D0D0D" w:themeColor="text1" w:themeTint="F2"/>
                <w:sz w:val="24"/>
                <w:szCs w:val="24"/>
              </w:rPr>
              <w:t xml:space="preserve">=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 xml:space="preserve"> L</m:t>
                  </m:r>
                </m:sub>
              </m:sSub>
            </m:oMath>
            <w:r w:rsidRPr="00963839">
              <w:rPr>
                <w:rFonts w:ascii="Times New Roman" w:eastAsia="Times New Roman" w:hAnsi="Times New Roman"/>
                <w:color w:val="0D0D0D" w:themeColor="text1" w:themeTint="F2"/>
                <w:sz w:val="24"/>
                <w:szCs w:val="24"/>
              </w:rPr>
              <w:t>/</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 xml:space="preserve"> D</m:t>
                  </m:r>
                </m:sub>
              </m:sSub>
            </m:oMath>
          </w:p>
          <w:p w:rsidR="003971E8" w:rsidRPr="00963839" w:rsidRDefault="003971E8"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   Where:</w:t>
            </w:r>
          </w:p>
          <w:p w:rsidR="003971E8" w:rsidRPr="00963839" w:rsidRDefault="003971E8" w:rsidP="009C630A">
            <w:pPr>
              <w:spacing w:line="360" w:lineRule="auto"/>
              <w:jc w:val="both"/>
              <w:rPr>
                <w:rFonts w:ascii="Times New Roman" w:eastAsia="Times New Roman" w:hAnsi="Times New Roman"/>
                <w:color w:val="0D0D0D" w:themeColor="text1" w:themeTint="F2"/>
                <w:sz w:val="24"/>
                <w:szCs w:val="24"/>
              </w:rPr>
            </w:pPr>
            <w:r w:rsidRPr="00963839">
              <w:rPr>
                <w:rFonts w:ascii="Times New Roman" w:eastAsia="Times New Roman" w:hAnsi="Times New Roman"/>
                <w:color w:val="0D0D0D" w:themeColor="text1" w:themeTint="F2"/>
                <w:sz w:val="24"/>
                <w:szCs w:val="24"/>
              </w:rPr>
              <w:t>L/</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D</m:t>
                  </m:r>
                </m:e>
                <m:sub>
                  <m:r>
                    <w:rPr>
                      <w:rFonts w:ascii="Cambria Math" w:hAnsi="Cambria Math"/>
                      <w:color w:val="0D0D0D" w:themeColor="text1" w:themeTint="F2"/>
                      <w:sz w:val="24"/>
                      <w:szCs w:val="24"/>
                    </w:rPr>
                    <m:t>GOE623</m:t>
                  </m:r>
                </m:sub>
              </m:sSub>
            </m:oMath>
            <w:r w:rsidRPr="00963839">
              <w:rPr>
                <w:rFonts w:ascii="Times New Roman" w:eastAsia="Times New Roman" w:hAnsi="Times New Roman"/>
                <w:color w:val="0D0D0D" w:themeColor="text1" w:themeTint="F2"/>
                <w:sz w:val="24"/>
                <w:szCs w:val="24"/>
              </w:rPr>
              <w:t>= is lift to drag ratio for GOE623</w:t>
            </w:r>
          </w:p>
          <w:p w:rsidR="003971E8" w:rsidRPr="00963839" w:rsidRDefault="00E367A1" w:rsidP="009C630A">
            <w:pPr>
              <w:spacing w:line="360" w:lineRule="auto"/>
              <w:jc w:val="both"/>
              <w:rPr>
                <w:rFonts w:ascii="Times New Roman" w:eastAsia="Times New Roman" w:hAnsi="Times New Roman"/>
                <w:color w:val="0D0D0D" w:themeColor="text1" w:themeTint="F2"/>
                <w:sz w:val="24"/>
                <w:szCs w:val="24"/>
              </w:rPr>
            </w:pP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 xml:space="preserve"> L</m:t>
                  </m:r>
                </m:sub>
              </m:sSub>
              <m:r>
                <w:rPr>
                  <w:rFonts w:ascii="Cambria Math" w:hAnsi="Cambria Math"/>
                  <w:color w:val="0D0D0D" w:themeColor="text1" w:themeTint="F2"/>
                  <w:sz w:val="24"/>
                  <w:szCs w:val="24"/>
                </w:rPr>
                <m:t xml:space="preserve"> </m:t>
              </m:r>
            </m:oMath>
            <w:proofErr w:type="gramStart"/>
            <w:r w:rsidR="003971E8" w:rsidRPr="00963839">
              <w:rPr>
                <w:rFonts w:ascii="Times New Roman" w:eastAsia="Times New Roman" w:hAnsi="Times New Roman"/>
                <w:color w:val="0D0D0D" w:themeColor="text1" w:themeTint="F2"/>
                <w:sz w:val="24"/>
                <w:szCs w:val="24"/>
              </w:rPr>
              <w:t>is</w:t>
            </w:r>
            <w:proofErr w:type="gramEnd"/>
            <w:r w:rsidR="003971E8" w:rsidRPr="00963839">
              <w:rPr>
                <w:rFonts w:ascii="Times New Roman" w:eastAsia="Times New Roman" w:hAnsi="Times New Roman"/>
                <w:color w:val="0D0D0D" w:themeColor="text1" w:themeTint="F2"/>
                <w:sz w:val="24"/>
                <w:szCs w:val="24"/>
              </w:rPr>
              <w:t xml:space="preserve"> the coefficient of lift for GOE623.</w:t>
            </w:r>
          </w:p>
          <w:p w:rsidR="003971E8" w:rsidRPr="00963839" w:rsidRDefault="00E367A1" w:rsidP="009C630A">
            <w:pPr>
              <w:spacing w:line="360" w:lineRule="auto"/>
              <w:jc w:val="both"/>
              <w:rPr>
                <w:rFonts w:ascii="Times New Roman" w:eastAsia="Times New Roman" w:hAnsi="Times New Roman"/>
                <w:color w:val="0D0D0D" w:themeColor="text1" w:themeTint="F2"/>
                <w:sz w:val="24"/>
                <w:szCs w:val="24"/>
              </w:rPr>
            </w:pP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 xml:space="preserve"> D</m:t>
                  </m:r>
                </m:sub>
              </m:sSub>
            </m:oMath>
            <w:r w:rsidR="003971E8" w:rsidRPr="00963839">
              <w:rPr>
                <w:rFonts w:ascii="Times New Roman" w:eastAsia="Times New Roman" w:hAnsi="Times New Roman"/>
                <w:color w:val="0D0D0D" w:themeColor="text1" w:themeTint="F2"/>
                <w:sz w:val="24"/>
                <w:szCs w:val="24"/>
              </w:rPr>
              <w:t xml:space="preserve"> is the drag coefficnet of drag for GOE623</w:t>
            </w:r>
          </w:p>
          <w:p w:rsidR="003971E8" w:rsidRPr="00963839" w:rsidRDefault="003971E8" w:rsidP="009C630A">
            <w:pPr>
              <w:spacing w:line="360" w:lineRule="auto"/>
              <w:jc w:val="both"/>
              <w:rPr>
                <w:rFonts w:ascii="Times New Roman" w:hAnsi="Times New Roman"/>
                <w:color w:val="0D0D0D" w:themeColor="text1" w:themeTint="F2"/>
                <w:sz w:val="24"/>
                <w:szCs w:val="24"/>
              </w:rPr>
            </w:pPr>
          </w:p>
        </w:tc>
        <w:tc>
          <w:tcPr>
            <w:tcW w:w="2646" w:type="dxa"/>
          </w:tcPr>
          <w:p w:rsidR="003971E8" w:rsidRPr="00963839" w:rsidRDefault="003971E8"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Its L/D ratio can be represented as:</w:t>
            </w:r>
          </w:p>
          <w:p w:rsidR="003971E8" w:rsidRPr="00963839" w:rsidRDefault="003971E8" w:rsidP="009C630A">
            <w:pPr>
              <w:spacing w:line="360" w:lineRule="auto"/>
              <w:jc w:val="both"/>
              <w:rPr>
                <w:rFonts w:ascii="Times New Roman" w:hAnsi="Times New Roman"/>
                <w:color w:val="0D0D0D" w:themeColor="text1" w:themeTint="F2"/>
                <w:sz w:val="24"/>
                <w:szCs w:val="24"/>
              </w:rPr>
            </w:pPr>
            <w:r w:rsidRPr="00963839">
              <w:rPr>
                <w:rFonts w:ascii="Times New Roman" w:eastAsia="Times New Roman" w:hAnsi="Times New Roman"/>
                <w:color w:val="0D0D0D" w:themeColor="text1" w:themeTint="F2"/>
                <w:sz w:val="24"/>
                <w:szCs w:val="24"/>
              </w:rPr>
              <w:t>L/</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D</m:t>
                  </m:r>
                </m:e>
                <m:sub>
                  <m:r>
                    <m:rPr>
                      <m:sty m:val="p"/>
                    </m:rPr>
                    <w:rPr>
                      <w:rFonts w:ascii="Cambria Math" w:hAnsi="Cambria Math"/>
                      <w:color w:val="0D0D0D" w:themeColor="text1" w:themeTint="F2"/>
                      <w:sz w:val="24"/>
                      <w:szCs w:val="24"/>
                    </w:rPr>
                    <m:t>NACA 63415</m:t>
                  </m:r>
                </m:sub>
              </m:sSub>
            </m:oMath>
            <w:r w:rsidRPr="00963839">
              <w:rPr>
                <w:rFonts w:ascii="Times New Roman" w:eastAsia="Times New Roman" w:hAnsi="Times New Roman"/>
                <w:color w:val="0D0D0D" w:themeColor="text1" w:themeTint="F2"/>
                <w:sz w:val="24"/>
                <w:szCs w:val="24"/>
              </w:rPr>
              <w:t xml:space="preserve">=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 xml:space="preserve"> L</m:t>
                  </m:r>
                </m:sub>
              </m:sSub>
            </m:oMath>
            <w:r w:rsidRPr="00963839">
              <w:rPr>
                <w:rFonts w:ascii="Times New Roman" w:eastAsia="Times New Roman" w:hAnsi="Times New Roman"/>
                <w:color w:val="0D0D0D" w:themeColor="text1" w:themeTint="F2"/>
                <w:sz w:val="24"/>
                <w:szCs w:val="24"/>
              </w:rPr>
              <w:t>/</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 xml:space="preserve"> D</m:t>
                  </m:r>
                </m:sub>
              </m:sSub>
            </m:oMath>
          </w:p>
          <w:p w:rsidR="003971E8" w:rsidRPr="00963839" w:rsidRDefault="003971E8"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  Where:</w:t>
            </w:r>
          </w:p>
          <w:p w:rsidR="003971E8" w:rsidRPr="00963839" w:rsidRDefault="003971E8" w:rsidP="009C630A">
            <w:pPr>
              <w:spacing w:line="360" w:lineRule="auto"/>
              <w:jc w:val="both"/>
              <w:rPr>
                <w:rFonts w:ascii="Times New Roman" w:eastAsia="Times New Roman" w:hAnsi="Times New Roman"/>
                <w:color w:val="0D0D0D" w:themeColor="text1" w:themeTint="F2"/>
                <w:sz w:val="24"/>
                <w:szCs w:val="24"/>
              </w:rPr>
            </w:pPr>
            <w:r w:rsidRPr="00963839">
              <w:rPr>
                <w:rFonts w:ascii="Times New Roman" w:eastAsia="Times New Roman" w:hAnsi="Times New Roman"/>
                <w:color w:val="0D0D0D" w:themeColor="text1" w:themeTint="F2"/>
                <w:sz w:val="24"/>
                <w:szCs w:val="24"/>
              </w:rPr>
              <w:t>L/</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D</m:t>
                  </m:r>
                </m:e>
                <m:sub>
                  <m:r>
                    <m:rPr>
                      <m:sty m:val="p"/>
                    </m:rPr>
                    <w:rPr>
                      <w:rFonts w:ascii="Cambria Math" w:hAnsi="Cambria Math"/>
                      <w:color w:val="0D0D0D" w:themeColor="text1" w:themeTint="F2"/>
                      <w:sz w:val="24"/>
                      <w:szCs w:val="24"/>
                    </w:rPr>
                    <m:t xml:space="preserve">NACA 63415 </m:t>
                  </m:r>
                </m:sub>
              </m:sSub>
            </m:oMath>
            <w:r w:rsidRPr="00963839">
              <w:rPr>
                <w:rFonts w:ascii="Times New Roman" w:eastAsia="Times New Roman" w:hAnsi="Times New Roman"/>
                <w:color w:val="0D0D0D" w:themeColor="text1" w:themeTint="F2"/>
                <w:sz w:val="24"/>
                <w:szCs w:val="24"/>
              </w:rPr>
              <w:t xml:space="preserve">= is lift to drag ratio for </w:t>
            </w:r>
            <w:r w:rsidRPr="00963839">
              <w:rPr>
                <w:rFonts w:ascii="Times New Roman" w:hAnsi="Times New Roman"/>
                <w:color w:val="0D0D0D" w:themeColor="text1" w:themeTint="F2"/>
                <w:sz w:val="24"/>
                <w:szCs w:val="24"/>
              </w:rPr>
              <w:t>NACA 63415</w:t>
            </w:r>
          </w:p>
          <w:p w:rsidR="003971E8" w:rsidRPr="00963839" w:rsidRDefault="00E367A1" w:rsidP="009C630A">
            <w:pPr>
              <w:spacing w:line="360" w:lineRule="auto"/>
              <w:jc w:val="both"/>
              <w:rPr>
                <w:rFonts w:ascii="Times New Roman" w:eastAsia="Times New Roman" w:hAnsi="Times New Roman"/>
                <w:color w:val="0D0D0D" w:themeColor="text1" w:themeTint="F2"/>
                <w:sz w:val="24"/>
                <w:szCs w:val="24"/>
              </w:rPr>
            </w:pP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 xml:space="preserve"> L</m:t>
                  </m:r>
                </m:sub>
              </m:sSub>
              <m:r>
                <w:rPr>
                  <w:rFonts w:ascii="Cambria Math" w:hAnsi="Cambria Math"/>
                  <w:color w:val="0D0D0D" w:themeColor="text1" w:themeTint="F2"/>
                  <w:sz w:val="24"/>
                  <w:szCs w:val="24"/>
                </w:rPr>
                <m:t xml:space="preserve"> </m:t>
              </m:r>
            </m:oMath>
            <w:proofErr w:type="gramStart"/>
            <w:r w:rsidR="003971E8" w:rsidRPr="00963839">
              <w:rPr>
                <w:rFonts w:ascii="Times New Roman" w:eastAsia="Times New Roman" w:hAnsi="Times New Roman"/>
                <w:color w:val="0D0D0D" w:themeColor="text1" w:themeTint="F2"/>
                <w:sz w:val="24"/>
                <w:szCs w:val="24"/>
              </w:rPr>
              <w:t>is</w:t>
            </w:r>
            <w:proofErr w:type="gramEnd"/>
            <w:r w:rsidR="003971E8" w:rsidRPr="00963839">
              <w:rPr>
                <w:rFonts w:ascii="Times New Roman" w:eastAsia="Times New Roman" w:hAnsi="Times New Roman"/>
                <w:color w:val="0D0D0D" w:themeColor="text1" w:themeTint="F2"/>
                <w:sz w:val="24"/>
                <w:szCs w:val="24"/>
              </w:rPr>
              <w:t xml:space="preserve"> the coefficient of lift for </w:t>
            </w:r>
            <w:r w:rsidR="003971E8" w:rsidRPr="00963839">
              <w:rPr>
                <w:rFonts w:ascii="Times New Roman" w:hAnsi="Times New Roman"/>
                <w:color w:val="0D0D0D" w:themeColor="text1" w:themeTint="F2"/>
                <w:sz w:val="24"/>
                <w:szCs w:val="24"/>
              </w:rPr>
              <w:t xml:space="preserve">NACA 63415 </w:t>
            </w:r>
            <w:r w:rsidR="003971E8" w:rsidRPr="00963839">
              <w:rPr>
                <w:rFonts w:ascii="Times New Roman" w:eastAsia="Times New Roman" w:hAnsi="Times New Roman"/>
                <w:color w:val="0D0D0D" w:themeColor="text1" w:themeTint="F2"/>
                <w:sz w:val="24"/>
                <w:szCs w:val="24"/>
              </w:rPr>
              <w:t xml:space="preserve">  .</w:t>
            </w:r>
          </w:p>
          <w:p w:rsidR="003971E8" w:rsidRPr="00963839" w:rsidRDefault="00E367A1" w:rsidP="009C630A">
            <w:pPr>
              <w:spacing w:line="360" w:lineRule="auto"/>
              <w:jc w:val="both"/>
              <w:rPr>
                <w:rFonts w:ascii="Times New Roman" w:eastAsia="Times New Roman" w:hAnsi="Times New Roman"/>
                <w:color w:val="0D0D0D" w:themeColor="text1" w:themeTint="F2"/>
                <w:sz w:val="24"/>
                <w:szCs w:val="24"/>
              </w:rPr>
            </w:pP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 xml:space="preserve"> D</m:t>
                  </m:r>
                </m:sub>
              </m:sSub>
            </m:oMath>
            <w:r w:rsidR="003971E8" w:rsidRPr="00963839">
              <w:rPr>
                <w:rFonts w:ascii="Times New Roman" w:eastAsia="Times New Roman" w:hAnsi="Times New Roman"/>
                <w:color w:val="0D0D0D" w:themeColor="text1" w:themeTint="F2"/>
                <w:sz w:val="24"/>
                <w:szCs w:val="24"/>
              </w:rPr>
              <w:t xml:space="preserve"> is the drag coefficnet of drag for  </w:t>
            </w:r>
            <w:r w:rsidR="003971E8" w:rsidRPr="00963839">
              <w:rPr>
                <w:rFonts w:ascii="Times New Roman" w:hAnsi="Times New Roman"/>
                <w:color w:val="0D0D0D" w:themeColor="text1" w:themeTint="F2"/>
                <w:sz w:val="24"/>
                <w:szCs w:val="24"/>
              </w:rPr>
              <w:t>NACA 63415</w:t>
            </w:r>
          </w:p>
          <w:p w:rsidR="003971E8" w:rsidRPr="00963839" w:rsidRDefault="003971E8" w:rsidP="009C630A">
            <w:pPr>
              <w:spacing w:line="360" w:lineRule="auto"/>
              <w:jc w:val="both"/>
              <w:rPr>
                <w:rFonts w:ascii="Times New Roman" w:hAnsi="Times New Roman"/>
                <w:color w:val="0D0D0D" w:themeColor="text1" w:themeTint="F2"/>
                <w:sz w:val="24"/>
                <w:szCs w:val="24"/>
              </w:rPr>
            </w:pPr>
          </w:p>
        </w:tc>
        <w:tc>
          <w:tcPr>
            <w:tcW w:w="3514" w:type="dxa"/>
            <w:gridSpan w:val="2"/>
          </w:tcPr>
          <w:p w:rsidR="003971E8" w:rsidRPr="00963839" w:rsidRDefault="00A854FD"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The GOE 623 airfoil is symmetric and is often used for applications where a balanced lift-to-drag performance is desired. On the other hand, the NACA 63415 airfoil is cambered and designed to efficiently generate lift, particularly at positive angles of attack. </w:t>
            </w:r>
            <w:r w:rsidR="003971E8" w:rsidRPr="00963839">
              <w:rPr>
                <w:rFonts w:ascii="Times New Roman" w:hAnsi="Times New Roman"/>
                <w:color w:val="0D0D0D" w:themeColor="text1" w:themeTint="F2"/>
                <w:sz w:val="24"/>
                <w:szCs w:val="24"/>
              </w:rPr>
              <w:t xml:space="preserve">In general, cambered airfoils like NACA 63415 tend to achieve higher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 xml:space="preserve"> L</m:t>
                  </m:r>
                </m:sub>
              </m:sSub>
            </m:oMath>
            <w:r w:rsidR="003971E8" w:rsidRPr="00963839">
              <w:rPr>
                <w:rFonts w:ascii="Times New Roman" w:hAnsi="Times New Roman"/>
                <w:color w:val="0D0D0D" w:themeColor="text1" w:themeTint="F2"/>
                <w:sz w:val="24"/>
                <w:szCs w:val="24"/>
              </w:rPr>
              <w:t>​values at positive angles of attack, resulting in a more efficient lift generation. This characteristic often leads to a higher lift-to-drag ratio compared to symmetric airfoils like GOE 623. However, it's essential to note that the actual L/D ratios will depend on the specific airfoil dimensions, operating conditions, and Reynolds numbers, among other factors.</w:t>
            </w:r>
          </w:p>
          <w:p w:rsidR="003971E8" w:rsidRPr="00963839" w:rsidRDefault="003971E8"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Therefore, when considering aerodynamic efficiency, the choice between GOE 623 and NACA 63415 should be based on the particular requirements of the </w:t>
            </w:r>
            <w:r w:rsidRPr="00963839">
              <w:rPr>
                <w:rFonts w:ascii="Times New Roman" w:hAnsi="Times New Roman"/>
                <w:color w:val="0D0D0D" w:themeColor="text1" w:themeTint="F2"/>
                <w:sz w:val="24"/>
                <w:szCs w:val="24"/>
              </w:rPr>
              <w:lastRenderedPageBreak/>
              <w:t>wind turbine and its intended operating conditions. NACA 63415 may be preferred for applications where efficient lift generation is critical, such as variable-pitch or stall-controlled wind turbines, while GOE 623 may be suitable when balanced lift and drag performance is desired in specific wind conditions.</w:t>
            </w:r>
          </w:p>
        </w:tc>
      </w:tr>
      <w:tr w:rsidR="001A2684" w:rsidRPr="00963839" w:rsidTr="00A854FD">
        <w:trPr>
          <w:trHeight w:val="841"/>
        </w:trPr>
        <w:tc>
          <w:tcPr>
            <w:tcW w:w="1610" w:type="dxa"/>
          </w:tcPr>
          <w:p w:rsidR="003971E8" w:rsidRPr="00963839" w:rsidRDefault="003971E8"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lastRenderedPageBreak/>
              <w:t>Lift Generation:</w:t>
            </w:r>
          </w:p>
        </w:tc>
        <w:tc>
          <w:tcPr>
            <w:tcW w:w="2042" w:type="dxa"/>
          </w:tcPr>
          <w:p w:rsidR="003971E8" w:rsidRPr="00963839" w:rsidRDefault="00E367A1" w:rsidP="009C630A">
            <w:pPr>
              <w:spacing w:line="360" w:lineRule="auto"/>
              <w:jc w:val="both"/>
              <w:rPr>
                <w:rFonts w:ascii="Times New Roman" w:eastAsia="Times New Roman" w:hAnsi="Times New Roman"/>
                <w:color w:val="0D0D0D" w:themeColor="text1" w:themeTint="F2"/>
                <w:sz w:val="24"/>
                <w:szCs w:val="24"/>
              </w:rPr>
            </w:pPr>
            <m:oMathPara>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L</m:t>
                    </m:r>
                  </m:sub>
                </m:sSub>
                <m:r>
                  <w:rPr>
                    <w:rFonts w:ascii="Cambria Math" w:hAnsi="Cambria Math"/>
                    <w:color w:val="0D0D0D" w:themeColor="text1" w:themeTint="F2"/>
                    <w:sz w:val="24"/>
                    <w:szCs w:val="24"/>
                  </w:rPr>
                  <m:t>-f</m:t>
                </m:r>
                <m:sSub>
                  <m:sSubPr>
                    <m:ctrlPr>
                      <w:rPr>
                        <w:rFonts w:ascii="Cambria Math" w:eastAsia="Times New Roman" w:hAnsi="Cambria Math"/>
                        <w:i/>
                        <w:color w:val="0D0D0D" w:themeColor="text1" w:themeTint="F2"/>
                        <w:sz w:val="24"/>
                        <w:szCs w:val="24"/>
                      </w:rPr>
                    </m:ctrlPr>
                  </m:sSubPr>
                  <m:e>
                    <m:r>
                      <w:rPr>
                        <w:rFonts w:ascii="Cambria Math" w:eastAsia="Times New Roman" w:hAnsi="Cambria Math"/>
                        <w:color w:val="0D0D0D" w:themeColor="text1" w:themeTint="F2"/>
                        <w:sz w:val="24"/>
                        <w:szCs w:val="24"/>
                      </w:rPr>
                      <m:t>(</m:t>
                    </m:r>
                    <m:r>
                      <w:rPr>
                        <w:rFonts w:ascii="Cambria Math" w:hAnsi="Cambria Math"/>
                        <w:color w:val="0D0D0D" w:themeColor="text1" w:themeTint="F2"/>
                        <w:sz w:val="24"/>
                        <w:szCs w:val="24"/>
                      </w:rPr>
                      <m:t>α</m:t>
                    </m:r>
                    <m:r>
                      <m:rPr>
                        <m:sty m:val="p"/>
                      </m:rPr>
                      <w:rPr>
                        <w:rFonts w:ascii="Cambria Math" w:hAnsi="Cambria Math"/>
                        <w:color w:val="0D0D0D" w:themeColor="text1" w:themeTint="F2"/>
                        <w:sz w:val="24"/>
                        <w:szCs w:val="24"/>
                      </w:rPr>
                      <m:t xml:space="preserve">, </m:t>
                    </m:r>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R</m:t>
                        </m:r>
                      </m:e>
                      <m:sub>
                        <m:r>
                          <w:rPr>
                            <w:rFonts w:ascii="Cambria Math" w:hAnsi="Cambria Math"/>
                            <w:color w:val="0D0D0D" w:themeColor="text1" w:themeTint="F2"/>
                            <w:sz w:val="24"/>
                            <w:szCs w:val="24"/>
                          </w:rPr>
                          <m:t>e</m:t>
                        </m:r>
                      </m:sub>
                    </m:sSub>
                    <m:r>
                      <m:rPr>
                        <m:sty m:val="p"/>
                      </m:rPr>
                      <w:rPr>
                        <w:rFonts w:ascii="Cambria Math" w:hAnsi="Cambria Math"/>
                        <w:color w:val="0D0D0D" w:themeColor="text1" w:themeTint="F2"/>
                        <w:sz w:val="24"/>
                        <w:szCs w:val="24"/>
                      </w:rPr>
                      <m:t xml:space="preserve"> </m:t>
                    </m:r>
                    <m:r>
                      <w:rPr>
                        <w:rFonts w:ascii="Cambria Math" w:eastAsia="Times New Roman" w:hAnsi="Cambria Math"/>
                        <w:color w:val="0D0D0D" w:themeColor="text1" w:themeTint="F2"/>
                        <w:sz w:val="24"/>
                        <w:szCs w:val="24"/>
                      </w:rPr>
                      <m:t>)</m:t>
                    </m:r>
                  </m:e>
                  <m:sub>
                    <m:r>
                      <m:rPr>
                        <m:sty m:val="p"/>
                      </m:rPr>
                      <w:rPr>
                        <w:rFonts w:ascii="Cambria Math" w:hAnsi="Cambria Math"/>
                        <w:color w:val="0D0D0D" w:themeColor="text1" w:themeTint="F2"/>
                        <w:sz w:val="24"/>
                        <w:szCs w:val="24"/>
                      </w:rPr>
                      <m:t>GOE 623</m:t>
                    </m:r>
                  </m:sub>
                </m:sSub>
              </m:oMath>
            </m:oMathPara>
          </w:p>
          <w:p w:rsidR="003971E8" w:rsidRPr="00963839" w:rsidRDefault="003971E8" w:rsidP="009C630A">
            <w:pPr>
              <w:spacing w:line="360" w:lineRule="auto"/>
              <w:jc w:val="both"/>
              <w:rPr>
                <w:rFonts w:ascii="Times New Roman" w:eastAsia="Times New Roman" w:hAnsi="Times New Roman"/>
                <w:color w:val="0D0D0D" w:themeColor="text1" w:themeTint="F2"/>
                <w:sz w:val="24"/>
                <w:szCs w:val="24"/>
              </w:rPr>
            </w:pPr>
            <w:r w:rsidRPr="00963839">
              <w:rPr>
                <w:rFonts w:ascii="Times New Roman" w:eastAsia="Times New Roman" w:hAnsi="Times New Roman"/>
                <w:color w:val="0D0D0D" w:themeColor="text1" w:themeTint="F2"/>
                <w:sz w:val="24"/>
                <w:szCs w:val="24"/>
              </w:rPr>
              <w:t>Where</w:t>
            </w:r>
          </w:p>
          <w:p w:rsidR="00A854FD" w:rsidRPr="00963839" w:rsidRDefault="003971E8" w:rsidP="009C630A">
            <w:pPr>
              <w:spacing w:line="360" w:lineRule="auto"/>
              <w:jc w:val="both"/>
              <w:rPr>
                <w:rFonts w:ascii="Times New Roman" w:eastAsia="Times New Roman" w:hAnsi="Times New Roman"/>
                <w:color w:val="0D0D0D" w:themeColor="text1" w:themeTint="F2"/>
                <w:sz w:val="24"/>
                <w:szCs w:val="24"/>
              </w:rPr>
            </w:pPr>
            <m:oMathPara>
              <m:oMath>
                <m:r>
                  <w:rPr>
                    <w:rFonts w:ascii="Cambria Math" w:hAnsi="Cambria Math"/>
                    <w:color w:val="0D0D0D" w:themeColor="text1" w:themeTint="F2"/>
                    <w:sz w:val="24"/>
                    <w:szCs w:val="24"/>
                  </w:rPr>
                  <m:t>f</m:t>
                </m:r>
                <m:sSub>
                  <m:sSubPr>
                    <m:ctrlPr>
                      <w:rPr>
                        <w:rFonts w:ascii="Cambria Math" w:eastAsia="Times New Roman" w:hAnsi="Cambria Math"/>
                        <w:i/>
                        <w:color w:val="0D0D0D" w:themeColor="text1" w:themeTint="F2"/>
                        <w:sz w:val="24"/>
                        <w:szCs w:val="24"/>
                      </w:rPr>
                    </m:ctrlPr>
                  </m:sSubPr>
                  <m:e>
                    <m:d>
                      <m:dPr>
                        <m:ctrlPr>
                          <w:rPr>
                            <w:rFonts w:ascii="Cambria Math" w:eastAsia="Times New Roman" w:hAnsi="Cambria Math"/>
                            <w:i/>
                            <w:color w:val="0D0D0D" w:themeColor="text1" w:themeTint="F2"/>
                            <w:sz w:val="24"/>
                            <w:szCs w:val="24"/>
                          </w:rPr>
                        </m:ctrlPr>
                      </m:dPr>
                      <m:e>
                        <m:r>
                          <w:rPr>
                            <w:rFonts w:ascii="Cambria Math" w:hAnsi="Cambria Math"/>
                            <w:color w:val="0D0D0D" w:themeColor="text1" w:themeTint="F2"/>
                            <w:sz w:val="24"/>
                            <w:szCs w:val="24"/>
                          </w:rPr>
                          <m:t>α</m:t>
                        </m:r>
                        <m:r>
                          <m:rPr>
                            <m:sty m:val="p"/>
                          </m:rPr>
                          <w:rPr>
                            <w:rFonts w:ascii="Cambria Math" w:hAnsi="Cambria Math"/>
                            <w:color w:val="0D0D0D" w:themeColor="text1" w:themeTint="F2"/>
                            <w:sz w:val="24"/>
                            <w:szCs w:val="24"/>
                          </w:rPr>
                          <m:t xml:space="preserve">, </m:t>
                        </m:r>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R</m:t>
                            </m:r>
                          </m:e>
                          <m:sub>
                            <m:r>
                              <w:rPr>
                                <w:rFonts w:ascii="Cambria Math" w:hAnsi="Cambria Math"/>
                                <w:color w:val="0D0D0D" w:themeColor="text1" w:themeTint="F2"/>
                                <w:sz w:val="24"/>
                                <w:szCs w:val="24"/>
                              </w:rPr>
                              <m:t>e</m:t>
                            </m:r>
                          </m:sub>
                        </m:sSub>
                        <m:r>
                          <m:rPr>
                            <m:sty m:val="p"/>
                          </m:rPr>
                          <w:rPr>
                            <w:rFonts w:ascii="Cambria Math" w:hAnsi="Cambria Math"/>
                            <w:color w:val="0D0D0D" w:themeColor="text1" w:themeTint="F2"/>
                            <w:sz w:val="24"/>
                            <w:szCs w:val="24"/>
                          </w:rPr>
                          <m:t xml:space="preserve"> </m:t>
                        </m:r>
                      </m:e>
                    </m:d>
                  </m:e>
                  <m:sub>
                    <m:r>
                      <m:rPr>
                        <m:sty m:val="p"/>
                      </m:rPr>
                      <w:rPr>
                        <w:rFonts w:ascii="Cambria Math" w:hAnsi="Cambria Math"/>
                        <w:color w:val="0D0D0D" w:themeColor="text1" w:themeTint="F2"/>
                        <w:sz w:val="24"/>
                        <w:szCs w:val="24"/>
                      </w:rPr>
                      <m:t>GOE 623</m:t>
                    </m:r>
                  </m:sub>
                </m:sSub>
                <m:r>
                  <w:rPr>
                    <w:rFonts w:ascii="Cambria Math" w:eastAsia="Times New Roman" w:hAnsi="Cambria Math"/>
                    <w:color w:val="0D0D0D" w:themeColor="text1" w:themeTint="F2"/>
                    <w:sz w:val="24"/>
                    <w:szCs w:val="24"/>
                  </w:rPr>
                  <m:t xml:space="preserve"> </m:t>
                </m:r>
              </m:oMath>
            </m:oMathPara>
          </w:p>
          <w:p w:rsidR="003971E8" w:rsidRPr="00963839" w:rsidRDefault="003971E8" w:rsidP="009C630A">
            <w:pPr>
              <w:spacing w:line="360" w:lineRule="auto"/>
              <w:jc w:val="both"/>
              <w:rPr>
                <w:rFonts w:ascii="Times New Roman" w:eastAsia="Times New Roman" w:hAnsi="Times New Roman"/>
                <w:color w:val="0D0D0D" w:themeColor="text1" w:themeTint="F2"/>
                <w:sz w:val="24"/>
                <w:szCs w:val="24"/>
              </w:rPr>
            </w:pPr>
            <w:proofErr w:type="gramStart"/>
            <w:r w:rsidRPr="00963839">
              <w:rPr>
                <w:rFonts w:ascii="Times New Roman" w:hAnsi="Times New Roman"/>
                <w:color w:val="0D0D0D" w:themeColor="text1" w:themeTint="F2"/>
                <w:sz w:val="24"/>
                <w:szCs w:val="24"/>
              </w:rPr>
              <w:t>represents</w:t>
            </w:r>
            <w:proofErr w:type="gramEnd"/>
            <w:r w:rsidRPr="00963839">
              <w:rPr>
                <w:rFonts w:ascii="Times New Roman" w:hAnsi="Times New Roman"/>
                <w:color w:val="0D0D0D" w:themeColor="text1" w:themeTint="F2"/>
                <w:sz w:val="24"/>
                <w:szCs w:val="24"/>
              </w:rPr>
              <w:t xml:space="preserve"> the lift coefficient as a function of angle of attack and Reynolds number for GOE 623.</w:t>
            </w:r>
          </w:p>
          <w:p w:rsidR="003971E8" w:rsidRPr="00963839" w:rsidRDefault="00E367A1" w:rsidP="009C630A">
            <w:pPr>
              <w:spacing w:line="360" w:lineRule="auto"/>
              <w:jc w:val="both"/>
              <w:rPr>
                <w:rFonts w:ascii="Times New Roman" w:hAnsi="Times New Roman"/>
                <w:color w:val="0D0D0D" w:themeColor="text1" w:themeTint="F2"/>
                <w:sz w:val="24"/>
                <w:szCs w:val="24"/>
              </w:rPr>
            </w:pP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L</m:t>
                  </m:r>
                </m:sub>
              </m:sSub>
            </m:oMath>
            <w:r w:rsidR="003971E8" w:rsidRPr="00963839">
              <w:rPr>
                <w:rFonts w:ascii="Times New Roman" w:eastAsia="Times New Roman" w:hAnsi="Times New Roman"/>
                <w:color w:val="0D0D0D" w:themeColor="text1" w:themeTint="F2"/>
                <w:sz w:val="24"/>
                <w:szCs w:val="24"/>
              </w:rPr>
              <w:t xml:space="preserve"> </w:t>
            </w:r>
            <w:proofErr w:type="gramStart"/>
            <w:r w:rsidR="003971E8" w:rsidRPr="00963839">
              <w:rPr>
                <w:rFonts w:ascii="Times New Roman" w:hAnsi="Times New Roman"/>
                <w:color w:val="0D0D0D" w:themeColor="text1" w:themeTint="F2"/>
                <w:sz w:val="24"/>
                <w:szCs w:val="24"/>
              </w:rPr>
              <w:t>is</w:t>
            </w:r>
            <w:proofErr w:type="gramEnd"/>
            <w:r w:rsidR="003971E8" w:rsidRPr="00963839">
              <w:rPr>
                <w:rFonts w:ascii="Times New Roman" w:hAnsi="Times New Roman"/>
                <w:color w:val="0D0D0D" w:themeColor="text1" w:themeTint="F2"/>
                <w:sz w:val="24"/>
                <w:szCs w:val="24"/>
              </w:rPr>
              <w:t xml:space="preserve"> the lift coefficient for GOE 623.</w:t>
            </w:r>
          </w:p>
        </w:tc>
        <w:tc>
          <w:tcPr>
            <w:tcW w:w="2693" w:type="dxa"/>
            <w:gridSpan w:val="2"/>
          </w:tcPr>
          <w:p w:rsidR="003971E8" w:rsidRPr="00963839" w:rsidRDefault="00E367A1" w:rsidP="009C630A">
            <w:pPr>
              <w:spacing w:line="360" w:lineRule="auto"/>
              <w:jc w:val="both"/>
              <w:rPr>
                <w:rFonts w:ascii="Times New Roman" w:eastAsia="Times New Roman" w:hAnsi="Times New Roman"/>
                <w:color w:val="0D0D0D" w:themeColor="text1" w:themeTint="F2"/>
                <w:sz w:val="24"/>
                <w:szCs w:val="24"/>
              </w:rPr>
            </w:pPr>
            <m:oMathPara>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L</m:t>
                    </m:r>
                  </m:sub>
                </m:sSub>
                <m:r>
                  <w:rPr>
                    <w:rFonts w:ascii="Cambria Math" w:hAnsi="Cambria Math"/>
                    <w:color w:val="0D0D0D" w:themeColor="text1" w:themeTint="F2"/>
                    <w:sz w:val="24"/>
                    <w:szCs w:val="24"/>
                  </w:rPr>
                  <m:t>-f</m:t>
                </m:r>
                <m:sSub>
                  <m:sSubPr>
                    <m:ctrlPr>
                      <w:rPr>
                        <w:rFonts w:ascii="Cambria Math" w:eastAsia="Times New Roman" w:hAnsi="Cambria Math"/>
                        <w:i/>
                        <w:color w:val="0D0D0D" w:themeColor="text1" w:themeTint="F2"/>
                        <w:sz w:val="24"/>
                        <w:szCs w:val="24"/>
                      </w:rPr>
                    </m:ctrlPr>
                  </m:sSubPr>
                  <m:e>
                    <m:r>
                      <w:rPr>
                        <w:rFonts w:ascii="Cambria Math" w:eastAsia="Times New Roman" w:hAnsi="Cambria Math"/>
                        <w:color w:val="0D0D0D" w:themeColor="text1" w:themeTint="F2"/>
                        <w:sz w:val="24"/>
                        <w:szCs w:val="24"/>
                      </w:rPr>
                      <m:t>(</m:t>
                    </m:r>
                    <m:r>
                      <w:rPr>
                        <w:rFonts w:ascii="Cambria Math" w:hAnsi="Cambria Math"/>
                        <w:color w:val="0D0D0D" w:themeColor="text1" w:themeTint="F2"/>
                        <w:sz w:val="24"/>
                        <w:szCs w:val="24"/>
                      </w:rPr>
                      <m:t>α</m:t>
                    </m:r>
                    <m:r>
                      <m:rPr>
                        <m:sty m:val="p"/>
                      </m:rPr>
                      <w:rPr>
                        <w:rFonts w:ascii="Cambria Math" w:hAnsi="Cambria Math"/>
                        <w:color w:val="0D0D0D" w:themeColor="text1" w:themeTint="F2"/>
                        <w:sz w:val="24"/>
                        <w:szCs w:val="24"/>
                      </w:rPr>
                      <m:t xml:space="preserve">, </m:t>
                    </m:r>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R</m:t>
                        </m:r>
                      </m:e>
                      <m:sub>
                        <m:r>
                          <w:rPr>
                            <w:rFonts w:ascii="Cambria Math" w:hAnsi="Cambria Math"/>
                            <w:color w:val="0D0D0D" w:themeColor="text1" w:themeTint="F2"/>
                            <w:sz w:val="24"/>
                            <w:szCs w:val="24"/>
                          </w:rPr>
                          <m:t>e</m:t>
                        </m:r>
                      </m:sub>
                    </m:sSub>
                    <m:r>
                      <m:rPr>
                        <m:sty m:val="p"/>
                      </m:rPr>
                      <w:rPr>
                        <w:rFonts w:ascii="Cambria Math" w:hAnsi="Cambria Math"/>
                        <w:color w:val="0D0D0D" w:themeColor="text1" w:themeTint="F2"/>
                        <w:sz w:val="24"/>
                        <w:szCs w:val="24"/>
                      </w:rPr>
                      <m:t xml:space="preserve"> </m:t>
                    </m:r>
                    <m:r>
                      <w:rPr>
                        <w:rFonts w:ascii="Cambria Math" w:eastAsia="Times New Roman" w:hAnsi="Cambria Math"/>
                        <w:color w:val="0D0D0D" w:themeColor="text1" w:themeTint="F2"/>
                        <w:sz w:val="24"/>
                        <w:szCs w:val="24"/>
                      </w:rPr>
                      <m:t>)</m:t>
                    </m:r>
                  </m:e>
                  <m:sub>
                    <m:r>
                      <m:rPr>
                        <m:sty m:val="p"/>
                      </m:rPr>
                      <w:rPr>
                        <w:rFonts w:ascii="Cambria Math" w:hAnsi="Cambria Math"/>
                        <w:color w:val="0D0D0D" w:themeColor="text1" w:themeTint="F2"/>
                        <w:sz w:val="24"/>
                        <w:szCs w:val="24"/>
                      </w:rPr>
                      <m:t>NACA 63415</m:t>
                    </m:r>
                  </m:sub>
                </m:sSub>
              </m:oMath>
            </m:oMathPara>
          </w:p>
          <w:p w:rsidR="00A854FD" w:rsidRPr="00963839" w:rsidRDefault="00E367A1" w:rsidP="009C630A">
            <w:pPr>
              <w:spacing w:line="360" w:lineRule="auto"/>
              <w:jc w:val="both"/>
              <w:rPr>
                <w:rFonts w:ascii="Times New Roman" w:hAnsi="Times New Roman"/>
                <w:color w:val="0D0D0D" w:themeColor="text1" w:themeTint="F2"/>
                <w:sz w:val="24"/>
                <w:szCs w:val="24"/>
              </w:rPr>
            </w:pPr>
            <m:oMathPara>
              <m:oMath>
                <m:sSub>
                  <m:sSubPr>
                    <m:ctrlPr>
                      <w:rPr>
                        <w:rFonts w:ascii="Cambria Math" w:eastAsia="Times New Roman" w:hAnsi="Cambria Math"/>
                        <w:i/>
                        <w:color w:val="0D0D0D" w:themeColor="text1" w:themeTint="F2"/>
                        <w:sz w:val="24"/>
                        <w:szCs w:val="24"/>
                      </w:rPr>
                    </m:ctrlPr>
                  </m:sSubPr>
                  <m:e>
                    <m:r>
                      <w:rPr>
                        <w:rFonts w:ascii="Cambria Math" w:eastAsia="Times New Roman" w:hAnsi="Cambria Math"/>
                        <w:color w:val="0D0D0D" w:themeColor="text1" w:themeTint="F2"/>
                        <w:sz w:val="24"/>
                        <w:szCs w:val="24"/>
                      </w:rPr>
                      <m:t>(</m:t>
                    </m:r>
                    <m:r>
                      <w:rPr>
                        <w:rFonts w:ascii="Cambria Math" w:hAnsi="Cambria Math"/>
                        <w:color w:val="0D0D0D" w:themeColor="text1" w:themeTint="F2"/>
                        <w:sz w:val="24"/>
                        <w:szCs w:val="24"/>
                      </w:rPr>
                      <m:t>α</m:t>
                    </m:r>
                    <m:r>
                      <m:rPr>
                        <m:sty m:val="p"/>
                      </m:rPr>
                      <w:rPr>
                        <w:rFonts w:ascii="Cambria Math" w:hAnsi="Cambria Math"/>
                        <w:color w:val="0D0D0D" w:themeColor="text1" w:themeTint="F2"/>
                        <w:sz w:val="24"/>
                        <w:szCs w:val="24"/>
                      </w:rPr>
                      <m:t xml:space="preserve">, </m:t>
                    </m:r>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R</m:t>
                        </m:r>
                      </m:e>
                      <m:sub>
                        <m:r>
                          <w:rPr>
                            <w:rFonts w:ascii="Cambria Math" w:hAnsi="Cambria Math"/>
                            <w:color w:val="0D0D0D" w:themeColor="text1" w:themeTint="F2"/>
                            <w:sz w:val="24"/>
                            <w:szCs w:val="24"/>
                          </w:rPr>
                          <m:t>e</m:t>
                        </m:r>
                      </m:sub>
                    </m:sSub>
                    <m:r>
                      <m:rPr>
                        <m:sty m:val="p"/>
                      </m:rPr>
                      <w:rPr>
                        <w:rFonts w:ascii="Cambria Math" w:hAnsi="Cambria Math"/>
                        <w:color w:val="0D0D0D" w:themeColor="text1" w:themeTint="F2"/>
                        <w:sz w:val="24"/>
                        <w:szCs w:val="24"/>
                      </w:rPr>
                      <m:t xml:space="preserve"> </m:t>
                    </m:r>
                    <m:r>
                      <w:rPr>
                        <w:rFonts w:ascii="Cambria Math" w:eastAsia="Times New Roman" w:hAnsi="Cambria Math"/>
                        <w:color w:val="0D0D0D" w:themeColor="text1" w:themeTint="F2"/>
                        <w:sz w:val="24"/>
                        <w:szCs w:val="24"/>
                      </w:rPr>
                      <m:t>)</m:t>
                    </m:r>
                  </m:e>
                  <m:sub>
                    <m:r>
                      <m:rPr>
                        <m:sty m:val="p"/>
                      </m:rPr>
                      <w:rPr>
                        <w:rFonts w:ascii="Cambria Math" w:hAnsi="Cambria Math"/>
                        <w:color w:val="0D0D0D" w:themeColor="text1" w:themeTint="F2"/>
                        <w:sz w:val="24"/>
                        <w:szCs w:val="24"/>
                      </w:rPr>
                      <m:t>NACA 63415</m:t>
                    </m:r>
                  </m:sub>
                </m:sSub>
                <m:r>
                  <w:rPr>
                    <w:rFonts w:ascii="Cambria Math" w:eastAsia="Times New Roman" w:hAnsi="Cambria Math"/>
                    <w:color w:val="0D0D0D" w:themeColor="text1" w:themeTint="F2"/>
                    <w:sz w:val="24"/>
                    <w:szCs w:val="24"/>
                  </w:rPr>
                  <m:t xml:space="preserve">  </m:t>
                </m:r>
              </m:oMath>
            </m:oMathPara>
          </w:p>
          <w:p w:rsidR="003971E8" w:rsidRPr="00963839" w:rsidRDefault="00A854FD"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Represents</w:t>
            </w:r>
            <w:r w:rsidR="003971E8" w:rsidRPr="00963839">
              <w:rPr>
                <w:rFonts w:ascii="Times New Roman" w:hAnsi="Times New Roman"/>
                <w:color w:val="0D0D0D" w:themeColor="text1" w:themeTint="F2"/>
                <w:sz w:val="24"/>
                <w:szCs w:val="24"/>
              </w:rPr>
              <w:t xml:space="preserve"> the lift coefficient as a function of angle of attack and Reynolds number for GOE 623.</w:t>
            </w:r>
          </w:p>
          <w:p w:rsidR="003971E8" w:rsidRPr="00963839" w:rsidRDefault="00A854FD"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 </w:t>
            </w:r>
          </w:p>
          <w:p w:rsidR="003971E8" w:rsidRPr="00963839" w:rsidRDefault="003971E8" w:rsidP="009C630A">
            <w:pPr>
              <w:spacing w:line="360" w:lineRule="auto"/>
              <w:jc w:val="both"/>
              <w:rPr>
                <w:rFonts w:ascii="Times New Roman" w:hAnsi="Times New Roman"/>
                <w:color w:val="0D0D0D" w:themeColor="text1" w:themeTint="F2"/>
                <w:sz w:val="24"/>
                <w:szCs w:val="24"/>
              </w:rPr>
            </w:pPr>
          </w:p>
        </w:tc>
        <w:tc>
          <w:tcPr>
            <w:tcW w:w="3544" w:type="dxa"/>
            <w:gridSpan w:val="2"/>
          </w:tcPr>
          <w:p w:rsidR="003971E8" w:rsidRPr="00963839" w:rsidRDefault="00A854FD" w:rsidP="00A854FD">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The GOE 623 airfoil is symmetric and designed for a wide range of applications. Its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L</m:t>
                  </m:r>
                </m:sub>
              </m:sSub>
            </m:oMath>
            <w:r w:rsidRPr="00963839">
              <w:rPr>
                <w:rFonts w:ascii="Times New Roman" w:hAnsi="Times New Roman"/>
                <w:color w:val="0D0D0D" w:themeColor="text1" w:themeTint="F2"/>
                <w:sz w:val="24"/>
                <w:szCs w:val="24"/>
              </w:rPr>
              <w:t xml:space="preserve"> values can vary depending on the angle of attack (α) and the Reynolds </w:t>
            </w:r>
            <w:proofErr w:type="gramStart"/>
            <w:r w:rsidRPr="00963839">
              <w:rPr>
                <w:rFonts w:ascii="Times New Roman" w:hAnsi="Times New Roman"/>
                <w:color w:val="0D0D0D" w:themeColor="text1" w:themeTint="F2"/>
                <w:sz w:val="24"/>
                <w:szCs w:val="24"/>
              </w:rPr>
              <w:t xml:space="preserve">number </w:t>
            </w:r>
            <w:proofErr w:type="gramEnd"/>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R</m:t>
                  </m:r>
                </m:e>
                <m:sub>
                  <m:r>
                    <w:rPr>
                      <w:rFonts w:ascii="Cambria Math" w:hAnsi="Cambria Math"/>
                      <w:color w:val="0D0D0D" w:themeColor="text1" w:themeTint="F2"/>
                      <w:sz w:val="24"/>
                      <w:szCs w:val="24"/>
                    </w:rPr>
                    <m:t>e</m:t>
                  </m:r>
                </m:sub>
              </m:sSub>
            </m:oMath>
            <w:r w:rsidRPr="00963839">
              <w:rPr>
                <w:rFonts w:ascii="Times New Roman" w:hAnsi="Times New Roman"/>
                <w:color w:val="0D0D0D" w:themeColor="text1" w:themeTint="F2"/>
                <w:sz w:val="24"/>
                <w:szCs w:val="24"/>
              </w:rPr>
              <w:t xml:space="preserve">. </w:t>
            </w:r>
            <w:r w:rsidR="003971E8" w:rsidRPr="00963839">
              <w:rPr>
                <w:rFonts w:ascii="Times New Roman" w:hAnsi="Times New Roman"/>
                <w:color w:val="0D0D0D" w:themeColor="text1" w:themeTint="F2"/>
                <w:sz w:val="24"/>
                <w:szCs w:val="24"/>
              </w:rPr>
              <w:t xml:space="preserve">In practical terms, NACA 63415 typically exhibits higher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L</m:t>
                  </m:r>
                </m:sub>
              </m:sSub>
            </m:oMath>
            <w:r w:rsidR="003971E8" w:rsidRPr="00963839">
              <w:rPr>
                <w:rFonts w:ascii="Times New Roman" w:eastAsia="Times New Roman" w:hAnsi="Times New Roman"/>
                <w:color w:val="0D0D0D" w:themeColor="text1" w:themeTint="F2"/>
                <w:sz w:val="24"/>
                <w:szCs w:val="24"/>
              </w:rPr>
              <w:t xml:space="preserve"> </w:t>
            </w:r>
            <w:r w:rsidR="003971E8" w:rsidRPr="00963839">
              <w:rPr>
                <w:rFonts w:ascii="Times New Roman" w:hAnsi="Times New Roman"/>
                <w:color w:val="0D0D0D" w:themeColor="text1" w:themeTint="F2"/>
                <w:sz w:val="24"/>
                <w:szCs w:val="24"/>
              </w:rPr>
              <w:t xml:space="preserve"> values than GOE 623 at positive angles of attack due to its cambered shape. This characteristic allows it to generate lift efficiently, making it suitable for applications where lift is crucial, such as variable-pitch or stall-controlled wind turbines. However, it's important to note that the specific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L</m:t>
                  </m:r>
                </m:sub>
              </m:sSub>
            </m:oMath>
            <w:r w:rsidR="003971E8" w:rsidRPr="00963839">
              <w:rPr>
                <w:rFonts w:ascii="Times New Roman" w:eastAsia="Times New Roman" w:hAnsi="Times New Roman"/>
                <w:color w:val="0D0D0D" w:themeColor="text1" w:themeTint="F2"/>
                <w:sz w:val="24"/>
                <w:szCs w:val="24"/>
              </w:rPr>
              <w:t xml:space="preserve"> </w:t>
            </w:r>
            <w:r w:rsidR="003971E8" w:rsidRPr="00963839">
              <w:rPr>
                <w:rFonts w:ascii="Times New Roman" w:hAnsi="Times New Roman"/>
                <w:color w:val="0D0D0D" w:themeColor="text1" w:themeTint="F2"/>
                <w:sz w:val="24"/>
                <w:szCs w:val="24"/>
              </w:rPr>
              <w:t xml:space="preserve">values and performance characteristics of both airfoils can vary based on factors such as Reynolds number, </w:t>
            </w:r>
            <w:r w:rsidR="003971E8" w:rsidRPr="00963839">
              <w:rPr>
                <w:rFonts w:ascii="Times New Roman" w:hAnsi="Times New Roman"/>
                <w:color w:val="0D0D0D" w:themeColor="text1" w:themeTint="F2"/>
                <w:sz w:val="24"/>
                <w:szCs w:val="24"/>
              </w:rPr>
              <w:lastRenderedPageBreak/>
              <w:t>airfoil dimensions, and the specific operating conditions of the wind turbine</w:t>
            </w:r>
          </w:p>
        </w:tc>
      </w:tr>
      <w:tr w:rsidR="00A854FD" w:rsidRPr="00963839" w:rsidTr="007A53CF">
        <w:trPr>
          <w:trHeight w:val="983"/>
        </w:trPr>
        <w:tc>
          <w:tcPr>
            <w:tcW w:w="1610" w:type="dxa"/>
          </w:tcPr>
          <w:p w:rsidR="003971E8" w:rsidRPr="00963839" w:rsidRDefault="003971E8"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lastRenderedPageBreak/>
              <w:t>Drag Reduction:</w:t>
            </w:r>
          </w:p>
          <w:p w:rsidR="003971E8" w:rsidRPr="00963839" w:rsidRDefault="003971E8" w:rsidP="009C630A">
            <w:pPr>
              <w:spacing w:line="360" w:lineRule="auto"/>
              <w:jc w:val="both"/>
              <w:rPr>
                <w:rFonts w:ascii="Times New Roman" w:hAnsi="Times New Roman"/>
                <w:color w:val="0D0D0D" w:themeColor="text1" w:themeTint="F2"/>
                <w:sz w:val="24"/>
                <w:szCs w:val="24"/>
              </w:rPr>
            </w:pPr>
          </w:p>
        </w:tc>
        <w:tc>
          <w:tcPr>
            <w:tcW w:w="2042" w:type="dxa"/>
          </w:tcPr>
          <w:p w:rsidR="003971E8" w:rsidRPr="00963839" w:rsidRDefault="003971E8" w:rsidP="009C630A">
            <w:pPr>
              <w:spacing w:line="360" w:lineRule="auto"/>
              <w:jc w:val="both"/>
              <w:rPr>
                <w:rFonts w:ascii="Times New Roman" w:eastAsia="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The GOE 623 airfoil is symmetric, and its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D</m:t>
                  </m:r>
                </m:sub>
              </m:sSub>
            </m:oMath>
            <w:r w:rsidRPr="00963839">
              <w:rPr>
                <w:rFonts w:ascii="Times New Roman" w:eastAsia="Times New Roman" w:hAnsi="Times New Roman"/>
                <w:color w:val="0D0D0D" w:themeColor="text1" w:themeTint="F2"/>
                <w:sz w:val="24"/>
                <w:szCs w:val="24"/>
              </w:rPr>
              <w:t xml:space="preserve"> </w:t>
            </w:r>
            <w:r w:rsidRPr="00963839">
              <w:rPr>
                <w:rFonts w:ascii="Times New Roman" w:hAnsi="Times New Roman"/>
                <w:color w:val="0D0D0D" w:themeColor="text1" w:themeTint="F2"/>
                <w:sz w:val="24"/>
                <w:szCs w:val="24"/>
              </w:rPr>
              <w:t>values depend on the angle of attack</w:t>
            </w:r>
            <w:r w:rsidRPr="00963839">
              <w:rPr>
                <w:rFonts w:ascii="Times New Roman" w:eastAsia="Times New Roman" w:hAnsi="Times New Roman"/>
                <w:color w:val="0D0D0D" w:themeColor="text1" w:themeTint="F2"/>
                <w:sz w:val="24"/>
                <w:szCs w:val="24"/>
              </w:rPr>
              <w:t xml:space="preserve"> </w:t>
            </w:r>
            <w:r w:rsidRPr="00963839">
              <w:rPr>
                <w:rFonts w:ascii="Times New Roman" w:hAnsi="Times New Roman"/>
                <w:color w:val="0D0D0D" w:themeColor="text1" w:themeTint="F2"/>
                <w:sz w:val="24"/>
                <w:szCs w:val="24"/>
              </w:rPr>
              <w:t xml:space="preserve">(α) and the Reynolds number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R</m:t>
                  </m:r>
                </m:e>
                <m:sub>
                  <m:r>
                    <w:rPr>
                      <w:rFonts w:ascii="Cambria Math" w:hAnsi="Cambria Math"/>
                      <w:color w:val="0D0D0D" w:themeColor="text1" w:themeTint="F2"/>
                      <w:sz w:val="24"/>
                      <w:szCs w:val="24"/>
                    </w:rPr>
                    <m:t>e</m:t>
                  </m:r>
                </m:sub>
              </m:sSub>
            </m:oMath>
            <w:r w:rsidRPr="00963839">
              <w:rPr>
                <w:rFonts w:ascii="Times New Roman" w:hAnsi="Times New Roman"/>
                <w:color w:val="0D0D0D" w:themeColor="text1" w:themeTint="F2"/>
                <w:sz w:val="24"/>
                <w:szCs w:val="24"/>
                <w:bdr w:val="single" w:sz="2" w:space="0" w:color="D9D9E3" w:frame="1"/>
              </w:rPr>
              <w:br/>
            </w:r>
            <m:oMathPara>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D</m:t>
                    </m:r>
                  </m:sub>
                </m:sSub>
                <m:r>
                  <w:rPr>
                    <w:rFonts w:ascii="Cambria Math" w:hAnsi="Cambria Math"/>
                    <w:color w:val="0D0D0D" w:themeColor="text1" w:themeTint="F2"/>
                    <w:sz w:val="24"/>
                    <w:szCs w:val="24"/>
                  </w:rPr>
                  <m:t>-f</m:t>
                </m:r>
                <m:sSub>
                  <m:sSubPr>
                    <m:ctrlPr>
                      <w:rPr>
                        <w:rFonts w:ascii="Cambria Math" w:eastAsia="Times New Roman" w:hAnsi="Cambria Math"/>
                        <w:i/>
                        <w:color w:val="0D0D0D" w:themeColor="text1" w:themeTint="F2"/>
                        <w:sz w:val="24"/>
                        <w:szCs w:val="24"/>
                      </w:rPr>
                    </m:ctrlPr>
                  </m:sSubPr>
                  <m:e>
                    <m:r>
                      <w:rPr>
                        <w:rFonts w:ascii="Cambria Math" w:eastAsia="Times New Roman" w:hAnsi="Cambria Math"/>
                        <w:color w:val="0D0D0D" w:themeColor="text1" w:themeTint="F2"/>
                        <w:sz w:val="24"/>
                        <w:szCs w:val="24"/>
                      </w:rPr>
                      <m:t>(</m:t>
                    </m:r>
                    <m:r>
                      <w:rPr>
                        <w:rFonts w:ascii="Cambria Math" w:hAnsi="Cambria Math"/>
                        <w:color w:val="0D0D0D" w:themeColor="text1" w:themeTint="F2"/>
                        <w:sz w:val="24"/>
                        <w:szCs w:val="24"/>
                      </w:rPr>
                      <m:t>α</m:t>
                    </m:r>
                    <m:r>
                      <m:rPr>
                        <m:sty m:val="p"/>
                      </m:rPr>
                      <w:rPr>
                        <w:rFonts w:ascii="Cambria Math" w:hAnsi="Cambria Math"/>
                        <w:color w:val="0D0D0D" w:themeColor="text1" w:themeTint="F2"/>
                        <w:sz w:val="24"/>
                        <w:szCs w:val="24"/>
                      </w:rPr>
                      <m:t xml:space="preserve">, </m:t>
                    </m:r>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R</m:t>
                        </m:r>
                      </m:e>
                      <m:sub>
                        <m:r>
                          <w:rPr>
                            <w:rFonts w:ascii="Cambria Math" w:hAnsi="Cambria Math"/>
                            <w:color w:val="0D0D0D" w:themeColor="text1" w:themeTint="F2"/>
                            <w:sz w:val="24"/>
                            <w:szCs w:val="24"/>
                          </w:rPr>
                          <m:t>e</m:t>
                        </m:r>
                      </m:sub>
                    </m:sSub>
                    <m:r>
                      <m:rPr>
                        <m:sty m:val="p"/>
                      </m:rPr>
                      <w:rPr>
                        <w:rFonts w:ascii="Cambria Math" w:hAnsi="Cambria Math"/>
                        <w:color w:val="0D0D0D" w:themeColor="text1" w:themeTint="F2"/>
                        <w:sz w:val="24"/>
                        <w:szCs w:val="24"/>
                      </w:rPr>
                      <m:t xml:space="preserve"> </m:t>
                    </m:r>
                    <m:r>
                      <w:rPr>
                        <w:rFonts w:ascii="Cambria Math" w:eastAsia="Times New Roman" w:hAnsi="Cambria Math"/>
                        <w:color w:val="0D0D0D" w:themeColor="text1" w:themeTint="F2"/>
                        <w:sz w:val="24"/>
                        <w:szCs w:val="24"/>
                      </w:rPr>
                      <m:t>)</m:t>
                    </m:r>
                  </m:e>
                  <m:sub>
                    <m:r>
                      <m:rPr>
                        <m:sty m:val="p"/>
                      </m:rPr>
                      <w:rPr>
                        <w:rFonts w:ascii="Cambria Math" w:hAnsi="Cambria Math"/>
                        <w:color w:val="0D0D0D" w:themeColor="text1" w:themeTint="F2"/>
                        <w:sz w:val="24"/>
                        <w:szCs w:val="24"/>
                      </w:rPr>
                      <m:t xml:space="preserve">GOE 623 </m:t>
                    </m:r>
                  </m:sub>
                </m:sSub>
              </m:oMath>
            </m:oMathPara>
          </w:p>
          <w:p w:rsidR="003971E8" w:rsidRPr="00963839" w:rsidRDefault="00E367A1" w:rsidP="009C630A">
            <w:pPr>
              <w:spacing w:line="360" w:lineRule="auto"/>
              <w:jc w:val="both"/>
              <w:rPr>
                <w:rFonts w:ascii="Times New Roman" w:hAnsi="Times New Roman"/>
                <w:color w:val="0D0D0D" w:themeColor="text1" w:themeTint="F2"/>
                <w:sz w:val="24"/>
                <w:szCs w:val="24"/>
              </w:rPr>
            </w:pP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D</m:t>
                  </m:r>
                </m:sub>
              </m:sSub>
            </m:oMath>
            <w:proofErr w:type="gramStart"/>
            <w:r w:rsidR="003971E8" w:rsidRPr="00963839">
              <w:rPr>
                <w:rFonts w:ascii="Times New Roman" w:hAnsi="Times New Roman"/>
                <w:color w:val="0D0D0D" w:themeColor="text1" w:themeTint="F2"/>
                <w:sz w:val="24"/>
                <w:szCs w:val="24"/>
              </w:rPr>
              <w:t>is</w:t>
            </w:r>
            <w:proofErr w:type="gramEnd"/>
            <w:r w:rsidR="003971E8" w:rsidRPr="00963839">
              <w:rPr>
                <w:rFonts w:ascii="Times New Roman" w:hAnsi="Times New Roman"/>
                <w:color w:val="0D0D0D" w:themeColor="text1" w:themeTint="F2"/>
                <w:sz w:val="24"/>
                <w:szCs w:val="24"/>
              </w:rPr>
              <w:t xml:space="preserve"> the drag coefficient for GOE 623.</w:t>
            </w:r>
          </w:p>
          <w:p w:rsidR="003971E8" w:rsidRPr="00963839" w:rsidRDefault="003971E8" w:rsidP="009C630A">
            <w:pPr>
              <w:spacing w:line="360" w:lineRule="auto"/>
              <w:jc w:val="both"/>
              <w:rPr>
                <w:rFonts w:ascii="Times New Roman" w:hAnsi="Times New Roman"/>
                <w:color w:val="0D0D0D" w:themeColor="text1" w:themeTint="F2"/>
                <w:sz w:val="24"/>
                <w:szCs w:val="24"/>
              </w:rPr>
            </w:pPr>
          </w:p>
        </w:tc>
        <w:tc>
          <w:tcPr>
            <w:tcW w:w="2693" w:type="dxa"/>
            <w:gridSpan w:val="2"/>
          </w:tcPr>
          <w:p w:rsidR="003971E8" w:rsidRPr="00963839" w:rsidRDefault="003971E8"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The drag coefficient for NACA 63415</w:t>
            </w:r>
          </w:p>
          <w:p w:rsidR="003971E8" w:rsidRPr="00963839" w:rsidRDefault="00E367A1" w:rsidP="009C630A">
            <w:pPr>
              <w:spacing w:line="360" w:lineRule="auto"/>
              <w:jc w:val="both"/>
              <w:rPr>
                <w:rFonts w:ascii="Times New Roman" w:eastAsia="Times New Roman" w:hAnsi="Times New Roman"/>
                <w:color w:val="0D0D0D" w:themeColor="text1" w:themeTint="F2"/>
                <w:sz w:val="24"/>
                <w:szCs w:val="24"/>
              </w:rPr>
            </w:pPr>
            <m:oMathPara>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D</m:t>
                    </m:r>
                  </m:sub>
                </m:sSub>
                <m:r>
                  <w:rPr>
                    <w:rFonts w:ascii="Cambria Math" w:hAnsi="Cambria Math"/>
                    <w:color w:val="0D0D0D" w:themeColor="text1" w:themeTint="F2"/>
                    <w:sz w:val="24"/>
                    <w:szCs w:val="24"/>
                  </w:rPr>
                  <m:t>-f</m:t>
                </m:r>
                <m:sSub>
                  <m:sSubPr>
                    <m:ctrlPr>
                      <w:rPr>
                        <w:rFonts w:ascii="Cambria Math" w:eastAsia="Times New Roman" w:hAnsi="Cambria Math"/>
                        <w:i/>
                        <w:color w:val="0D0D0D" w:themeColor="text1" w:themeTint="F2"/>
                        <w:sz w:val="24"/>
                        <w:szCs w:val="24"/>
                      </w:rPr>
                    </m:ctrlPr>
                  </m:sSubPr>
                  <m:e>
                    <m:r>
                      <w:rPr>
                        <w:rFonts w:ascii="Cambria Math" w:eastAsia="Times New Roman" w:hAnsi="Cambria Math"/>
                        <w:color w:val="0D0D0D" w:themeColor="text1" w:themeTint="F2"/>
                        <w:sz w:val="24"/>
                        <w:szCs w:val="24"/>
                      </w:rPr>
                      <m:t>(</m:t>
                    </m:r>
                    <m:r>
                      <w:rPr>
                        <w:rFonts w:ascii="Cambria Math" w:hAnsi="Cambria Math"/>
                        <w:color w:val="0D0D0D" w:themeColor="text1" w:themeTint="F2"/>
                        <w:sz w:val="24"/>
                        <w:szCs w:val="24"/>
                      </w:rPr>
                      <m:t>α</m:t>
                    </m:r>
                    <m:r>
                      <m:rPr>
                        <m:sty m:val="p"/>
                      </m:rPr>
                      <w:rPr>
                        <w:rFonts w:ascii="Cambria Math" w:hAnsi="Cambria Math"/>
                        <w:color w:val="0D0D0D" w:themeColor="text1" w:themeTint="F2"/>
                        <w:sz w:val="24"/>
                        <w:szCs w:val="24"/>
                      </w:rPr>
                      <m:t xml:space="preserve">, </m:t>
                    </m:r>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R</m:t>
                        </m:r>
                      </m:e>
                      <m:sub>
                        <m:r>
                          <w:rPr>
                            <w:rFonts w:ascii="Cambria Math" w:hAnsi="Cambria Math"/>
                            <w:color w:val="0D0D0D" w:themeColor="text1" w:themeTint="F2"/>
                            <w:sz w:val="24"/>
                            <w:szCs w:val="24"/>
                          </w:rPr>
                          <m:t>e</m:t>
                        </m:r>
                      </m:sub>
                    </m:sSub>
                    <m:r>
                      <m:rPr>
                        <m:sty m:val="p"/>
                      </m:rPr>
                      <w:rPr>
                        <w:rFonts w:ascii="Cambria Math" w:hAnsi="Cambria Math"/>
                        <w:color w:val="0D0D0D" w:themeColor="text1" w:themeTint="F2"/>
                        <w:sz w:val="24"/>
                        <w:szCs w:val="24"/>
                      </w:rPr>
                      <m:t xml:space="preserve"> </m:t>
                    </m:r>
                    <m:r>
                      <w:rPr>
                        <w:rFonts w:ascii="Cambria Math" w:eastAsia="Times New Roman" w:hAnsi="Cambria Math"/>
                        <w:color w:val="0D0D0D" w:themeColor="text1" w:themeTint="F2"/>
                        <w:sz w:val="24"/>
                        <w:szCs w:val="24"/>
                      </w:rPr>
                      <m:t>)</m:t>
                    </m:r>
                  </m:e>
                  <m:sub>
                    <m:r>
                      <m:rPr>
                        <m:sty m:val="p"/>
                      </m:rPr>
                      <w:rPr>
                        <w:rFonts w:ascii="Cambria Math" w:hAnsi="Cambria Math"/>
                        <w:color w:val="0D0D0D" w:themeColor="text1" w:themeTint="F2"/>
                        <w:sz w:val="24"/>
                        <w:szCs w:val="24"/>
                      </w:rPr>
                      <m:t xml:space="preserve">NACA 63415 </m:t>
                    </m:r>
                  </m:sub>
                </m:sSub>
              </m:oMath>
            </m:oMathPara>
          </w:p>
          <w:p w:rsidR="003971E8" w:rsidRPr="00963839" w:rsidRDefault="003971E8" w:rsidP="009C630A">
            <w:pPr>
              <w:spacing w:line="360" w:lineRule="auto"/>
              <w:jc w:val="both"/>
              <w:rPr>
                <w:rFonts w:ascii="Times New Roman" w:hAnsi="Times New Roman"/>
                <w:color w:val="0D0D0D" w:themeColor="text1" w:themeTint="F2"/>
                <w:sz w:val="24"/>
                <w:szCs w:val="24"/>
              </w:rPr>
            </w:pPr>
            <m:oMath>
              <m:r>
                <w:rPr>
                  <w:rFonts w:ascii="Cambria Math" w:hAnsi="Cambria Math"/>
                  <w:color w:val="0D0D0D" w:themeColor="text1" w:themeTint="F2"/>
                  <w:sz w:val="24"/>
                  <w:szCs w:val="24"/>
                </w:rPr>
                <m:t>f</m:t>
              </m:r>
              <m:sSub>
                <m:sSubPr>
                  <m:ctrlPr>
                    <w:rPr>
                      <w:rFonts w:ascii="Cambria Math" w:eastAsia="Times New Roman" w:hAnsi="Cambria Math"/>
                      <w:i/>
                      <w:color w:val="0D0D0D" w:themeColor="text1" w:themeTint="F2"/>
                      <w:sz w:val="24"/>
                      <w:szCs w:val="24"/>
                    </w:rPr>
                  </m:ctrlPr>
                </m:sSubPr>
                <m:e>
                  <m:r>
                    <w:rPr>
                      <w:rFonts w:ascii="Cambria Math" w:eastAsia="Times New Roman" w:hAnsi="Cambria Math"/>
                      <w:color w:val="0D0D0D" w:themeColor="text1" w:themeTint="F2"/>
                      <w:sz w:val="24"/>
                      <w:szCs w:val="24"/>
                    </w:rPr>
                    <m:t>(</m:t>
                  </m:r>
                  <m:r>
                    <w:rPr>
                      <w:rFonts w:ascii="Cambria Math" w:hAnsi="Cambria Math"/>
                      <w:color w:val="0D0D0D" w:themeColor="text1" w:themeTint="F2"/>
                      <w:sz w:val="24"/>
                      <w:szCs w:val="24"/>
                    </w:rPr>
                    <m:t>α</m:t>
                  </m:r>
                  <m:r>
                    <m:rPr>
                      <m:sty m:val="p"/>
                    </m:rPr>
                    <w:rPr>
                      <w:rFonts w:ascii="Cambria Math" w:hAnsi="Cambria Math"/>
                      <w:color w:val="0D0D0D" w:themeColor="text1" w:themeTint="F2"/>
                      <w:sz w:val="24"/>
                      <w:szCs w:val="24"/>
                    </w:rPr>
                    <m:t xml:space="preserve">, </m:t>
                  </m:r>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R</m:t>
                      </m:r>
                    </m:e>
                    <m:sub>
                      <m:r>
                        <w:rPr>
                          <w:rFonts w:ascii="Cambria Math" w:hAnsi="Cambria Math"/>
                          <w:color w:val="0D0D0D" w:themeColor="text1" w:themeTint="F2"/>
                          <w:sz w:val="24"/>
                          <w:szCs w:val="24"/>
                        </w:rPr>
                        <m:t>e</m:t>
                      </m:r>
                    </m:sub>
                  </m:sSub>
                  <m:r>
                    <m:rPr>
                      <m:sty m:val="p"/>
                    </m:rPr>
                    <w:rPr>
                      <w:rFonts w:ascii="Cambria Math" w:hAnsi="Cambria Math"/>
                      <w:color w:val="0D0D0D" w:themeColor="text1" w:themeTint="F2"/>
                      <w:sz w:val="24"/>
                      <w:szCs w:val="24"/>
                    </w:rPr>
                    <m:t xml:space="preserve"> </m:t>
                  </m:r>
                  <m:r>
                    <w:rPr>
                      <w:rFonts w:ascii="Cambria Math" w:eastAsia="Times New Roman" w:hAnsi="Cambria Math"/>
                      <w:color w:val="0D0D0D" w:themeColor="text1" w:themeTint="F2"/>
                      <w:sz w:val="24"/>
                      <w:szCs w:val="24"/>
                    </w:rPr>
                    <m:t>)</m:t>
                  </m:r>
                </m:e>
                <m:sub>
                  <m:r>
                    <m:rPr>
                      <m:sty m:val="p"/>
                    </m:rPr>
                    <w:rPr>
                      <w:rFonts w:ascii="Cambria Math" w:hAnsi="Cambria Math"/>
                      <w:color w:val="0D0D0D" w:themeColor="text1" w:themeTint="F2"/>
                      <w:sz w:val="24"/>
                      <w:szCs w:val="24"/>
                    </w:rPr>
                    <m:t xml:space="preserve">NACA 63415 </m:t>
                  </m:r>
                </m:sub>
              </m:sSub>
              <m:r>
                <w:rPr>
                  <w:rFonts w:ascii="Cambria Math" w:eastAsia="Times New Roman" w:hAnsi="Cambria Math"/>
                  <w:color w:val="0D0D0D" w:themeColor="text1" w:themeTint="F2"/>
                  <w:sz w:val="24"/>
                  <w:szCs w:val="24"/>
                </w:rPr>
                <m:t xml:space="preserve"> </m:t>
              </m:r>
            </m:oMath>
            <w:r w:rsidRPr="00963839">
              <w:rPr>
                <w:rStyle w:val="vlist-s"/>
                <w:rFonts w:ascii="Times New Roman" w:hAnsi="Times New Roman"/>
                <w:color w:val="0D0D0D" w:themeColor="text1" w:themeTint="F2"/>
                <w:sz w:val="24"/>
                <w:szCs w:val="24"/>
                <w:bdr w:val="single" w:sz="2" w:space="0" w:color="D9D9E3" w:frame="1"/>
              </w:rPr>
              <w:t>​</w:t>
            </w:r>
            <w:r w:rsidRPr="00963839">
              <w:rPr>
                <w:rFonts w:ascii="Times New Roman" w:hAnsi="Times New Roman"/>
                <w:color w:val="0D0D0D" w:themeColor="text1" w:themeTint="F2"/>
                <w:sz w:val="24"/>
                <w:szCs w:val="24"/>
              </w:rPr>
              <w:t xml:space="preserve"> </w:t>
            </w:r>
            <w:proofErr w:type="gramStart"/>
            <w:r w:rsidR="00A854FD" w:rsidRPr="00963839">
              <w:rPr>
                <w:rFonts w:ascii="Times New Roman" w:hAnsi="Times New Roman"/>
                <w:color w:val="0D0D0D" w:themeColor="text1" w:themeTint="F2"/>
                <w:sz w:val="24"/>
                <w:szCs w:val="24"/>
              </w:rPr>
              <w:t>is</w:t>
            </w:r>
            <w:proofErr w:type="gramEnd"/>
            <w:r w:rsidRPr="00963839">
              <w:rPr>
                <w:rFonts w:ascii="Times New Roman" w:hAnsi="Times New Roman"/>
                <w:color w:val="0D0D0D" w:themeColor="text1" w:themeTint="F2"/>
                <w:sz w:val="24"/>
                <w:szCs w:val="24"/>
              </w:rPr>
              <w:t xml:space="preserve"> the drag coefficient as a function of angle of attack and Reynolds number for NACA 63415.</w:t>
            </w:r>
          </w:p>
          <w:p w:rsidR="003971E8" w:rsidRPr="00963839" w:rsidRDefault="00E367A1" w:rsidP="009C630A">
            <w:pPr>
              <w:spacing w:line="360" w:lineRule="auto"/>
              <w:jc w:val="both"/>
              <w:rPr>
                <w:rFonts w:ascii="Times New Roman" w:hAnsi="Times New Roman"/>
                <w:color w:val="0D0D0D" w:themeColor="text1" w:themeTint="F2"/>
                <w:sz w:val="24"/>
                <w:szCs w:val="24"/>
              </w:rPr>
            </w:pP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D</m:t>
                  </m:r>
                </m:sub>
              </m:sSub>
            </m:oMath>
            <w:r w:rsidR="003971E8" w:rsidRPr="00963839">
              <w:rPr>
                <w:rFonts w:ascii="Times New Roman" w:hAnsi="Times New Roman"/>
                <w:color w:val="0D0D0D" w:themeColor="text1" w:themeTint="F2"/>
                <w:sz w:val="24"/>
                <w:szCs w:val="24"/>
              </w:rPr>
              <w:t xml:space="preserve"> </w:t>
            </w:r>
            <w:proofErr w:type="gramStart"/>
            <w:r w:rsidR="003971E8" w:rsidRPr="00963839">
              <w:rPr>
                <w:rFonts w:ascii="Times New Roman" w:hAnsi="Times New Roman"/>
                <w:color w:val="0D0D0D" w:themeColor="text1" w:themeTint="F2"/>
                <w:sz w:val="24"/>
                <w:szCs w:val="24"/>
              </w:rPr>
              <w:t>the</w:t>
            </w:r>
            <w:proofErr w:type="gramEnd"/>
            <w:r w:rsidR="003971E8" w:rsidRPr="00963839">
              <w:rPr>
                <w:rFonts w:ascii="Times New Roman" w:hAnsi="Times New Roman"/>
                <w:color w:val="0D0D0D" w:themeColor="text1" w:themeTint="F2"/>
                <w:sz w:val="24"/>
                <w:szCs w:val="24"/>
              </w:rPr>
              <w:t xml:space="preserve"> drag coefficient for NACA 63415.</w:t>
            </w:r>
          </w:p>
        </w:tc>
        <w:tc>
          <w:tcPr>
            <w:tcW w:w="3544" w:type="dxa"/>
            <w:gridSpan w:val="2"/>
          </w:tcPr>
          <w:p w:rsidR="003971E8" w:rsidRPr="00963839" w:rsidRDefault="00A854FD" w:rsidP="009C630A">
            <w:pPr>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The NACA 63415 airfoil, while cambered, is designed to maintain relatively low drag coefficients, especially at positive angles of attack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D</m:t>
                  </m:r>
                </m:sub>
              </m:sSub>
            </m:oMath>
            <w:r w:rsidRPr="00963839">
              <w:rPr>
                <w:rFonts w:ascii="Times New Roman" w:eastAsia="Times New Roman" w:hAnsi="Times New Roman"/>
                <w:color w:val="0D0D0D" w:themeColor="text1" w:themeTint="F2"/>
                <w:sz w:val="24"/>
                <w:szCs w:val="24"/>
              </w:rPr>
              <w:t xml:space="preserve"> </w:t>
            </w:r>
            <w:r w:rsidRPr="00963839">
              <w:rPr>
                <w:rFonts w:ascii="Times New Roman" w:hAnsi="Times New Roman"/>
                <w:color w:val="0D0D0D" w:themeColor="text1" w:themeTint="F2"/>
                <w:sz w:val="24"/>
                <w:szCs w:val="24"/>
              </w:rPr>
              <w:t xml:space="preserve">values are typically competitive with symmetric airfoils like GOE 623. </w:t>
            </w:r>
            <w:r w:rsidR="003971E8" w:rsidRPr="00963839">
              <w:rPr>
                <w:rFonts w:ascii="Times New Roman" w:hAnsi="Times New Roman"/>
                <w:color w:val="0D0D0D" w:themeColor="text1" w:themeTint="F2"/>
                <w:sz w:val="24"/>
                <w:szCs w:val="24"/>
              </w:rPr>
              <w:t xml:space="preserve">Comparing drag reduction between the GOE 623 and NACA 63415 airfoils involves examining their respective coefficients of drag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D</m:t>
                  </m:r>
                </m:sub>
              </m:sSub>
            </m:oMath>
            <w:r w:rsidR="003971E8" w:rsidRPr="00963839">
              <w:rPr>
                <w:rFonts w:ascii="Times New Roman" w:eastAsia="Times New Roman" w:hAnsi="Times New Roman"/>
                <w:color w:val="0D0D0D" w:themeColor="text1" w:themeTint="F2"/>
                <w:sz w:val="24"/>
                <w:szCs w:val="24"/>
              </w:rPr>
              <w:t xml:space="preserve"> </w:t>
            </w:r>
            <w:r w:rsidR="003971E8" w:rsidRPr="00963839">
              <w:rPr>
                <w:rFonts w:ascii="Times New Roman" w:hAnsi="Times New Roman"/>
                <w:color w:val="0D0D0D" w:themeColor="text1" w:themeTint="F2"/>
                <w:sz w:val="24"/>
                <w:szCs w:val="24"/>
              </w:rPr>
              <w:t xml:space="preserve">at different angles of attack and Reynolds numbers. Lower </w:t>
            </w:r>
            <m:oMath>
              <m:sSub>
                <m:sSubPr>
                  <m:ctrlPr>
                    <w:rPr>
                      <w:rFonts w:ascii="Cambria Math" w:hAnsi="Cambria Math"/>
                      <w:i/>
                      <w:color w:val="0D0D0D" w:themeColor="text1" w:themeTint="F2"/>
                      <w:sz w:val="24"/>
                      <w:szCs w:val="24"/>
                    </w:rPr>
                  </m:ctrlPr>
                </m:sSubPr>
                <m:e>
                  <m:r>
                    <w:rPr>
                      <w:rFonts w:ascii="Cambria Math" w:hAnsi="Cambria Math"/>
                      <w:color w:val="0D0D0D" w:themeColor="text1" w:themeTint="F2"/>
                      <w:sz w:val="24"/>
                      <w:szCs w:val="24"/>
                    </w:rPr>
                    <m:t>C</m:t>
                  </m:r>
                </m:e>
                <m:sub>
                  <m:r>
                    <w:rPr>
                      <w:rFonts w:ascii="Cambria Math" w:hAnsi="Cambria Math"/>
                      <w:color w:val="0D0D0D" w:themeColor="text1" w:themeTint="F2"/>
                      <w:sz w:val="24"/>
                      <w:szCs w:val="24"/>
                    </w:rPr>
                    <m:t>D</m:t>
                  </m:r>
                </m:sub>
              </m:sSub>
            </m:oMath>
            <w:r w:rsidR="003971E8" w:rsidRPr="00963839">
              <w:rPr>
                <w:rFonts w:ascii="Times New Roman" w:eastAsia="Times New Roman" w:hAnsi="Times New Roman"/>
                <w:color w:val="0D0D0D" w:themeColor="text1" w:themeTint="F2"/>
                <w:sz w:val="24"/>
                <w:szCs w:val="24"/>
              </w:rPr>
              <w:t xml:space="preserve"> </w:t>
            </w:r>
            <w:r w:rsidR="003971E8" w:rsidRPr="00963839">
              <w:rPr>
                <w:rFonts w:ascii="Times New Roman" w:hAnsi="Times New Roman"/>
                <w:color w:val="0D0D0D" w:themeColor="text1" w:themeTint="F2"/>
                <w:sz w:val="24"/>
                <w:szCs w:val="24"/>
              </w:rPr>
              <w:t>values indicate better drag reduction and less resistance to airflow.</w:t>
            </w:r>
          </w:p>
        </w:tc>
      </w:tr>
    </w:tbl>
    <w:p w:rsidR="003971E8" w:rsidRPr="00963839" w:rsidRDefault="003971E8" w:rsidP="009C630A">
      <w:pPr>
        <w:spacing w:line="360" w:lineRule="auto"/>
        <w:jc w:val="both"/>
        <w:rPr>
          <w:rFonts w:ascii="Times New Roman" w:hAnsi="Times New Roman" w:cs="Times New Roman"/>
          <w:b/>
          <w:color w:val="0D0D0D" w:themeColor="text1" w:themeTint="F2"/>
          <w:sz w:val="24"/>
          <w:szCs w:val="24"/>
        </w:rPr>
      </w:pPr>
    </w:p>
    <w:p w:rsidR="00256632" w:rsidRPr="00963839" w:rsidRDefault="00486DA2" w:rsidP="009C630A">
      <w:pPr>
        <w:pStyle w:val="Heading3"/>
        <w:spacing w:line="360" w:lineRule="auto"/>
        <w:jc w:val="both"/>
        <w:rPr>
          <w:color w:val="0D0D0D" w:themeColor="text1" w:themeTint="F2"/>
          <w:sz w:val="24"/>
          <w:szCs w:val="24"/>
        </w:rPr>
      </w:pPr>
      <w:bookmarkStart w:id="6" w:name="_Toc151031830"/>
      <w:r w:rsidRPr="00963839">
        <w:rPr>
          <w:color w:val="0D0D0D" w:themeColor="text1" w:themeTint="F2"/>
          <w:sz w:val="24"/>
          <w:szCs w:val="24"/>
        </w:rPr>
        <w:t xml:space="preserve">4.2.1 Installation Requirements </w:t>
      </w:r>
      <w:r w:rsidR="00124EE1" w:rsidRPr="00963839">
        <w:rPr>
          <w:color w:val="0D0D0D" w:themeColor="text1" w:themeTint="F2"/>
          <w:sz w:val="24"/>
          <w:szCs w:val="24"/>
        </w:rPr>
        <w:t>and</w:t>
      </w:r>
      <w:r w:rsidRPr="00963839">
        <w:rPr>
          <w:color w:val="0D0D0D" w:themeColor="text1" w:themeTint="F2"/>
          <w:sz w:val="24"/>
          <w:szCs w:val="24"/>
        </w:rPr>
        <w:t xml:space="preserve"> Procedures</w:t>
      </w:r>
      <w:bookmarkEnd w:id="6"/>
    </w:p>
    <w:p w:rsidR="003971E8" w:rsidRPr="00963839" w:rsidRDefault="003971E8"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The determination of the most suitable placement for roof-mounted wind turbines is contingent upon the several factors that influence the airflow patterns</w:t>
      </w:r>
      <w:r w:rsidR="00042125" w:rsidRPr="00963839">
        <w:rPr>
          <w:rFonts w:ascii="Times New Roman" w:hAnsi="Times New Roman" w:cs="Times New Roman"/>
          <w:color w:val="0D0D0D" w:themeColor="text1" w:themeTint="F2"/>
          <w:sz w:val="24"/>
          <w:szCs w:val="24"/>
        </w:rPr>
        <w:t xml:space="preserve"> above the roof. According to </w:t>
      </w:r>
      <w:proofErr w:type="spellStart"/>
      <w:r w:rsidR="00042125" w:rsidRPr="00963839">
        <w:rPr>
          <w:rFonts w:ascii="Times New Roman" w:hAnsi="Times New Roman" w:cs="Times New Roman"/>
          <w:color w:val="0D0D0D" w:themeColor="text1" w:themeTint="F2"/>
          <w:sz w:val="24"/>
          <w:szCs w:val="24"/>
          <w:shd w:val="clear" w:color="auto" w:fill="FFFFFF"/>
        </w:rPr>
        <w:t>Tummala</w:t>
      </w:r>
      <w:proofErr w:type="spellEnd"/>
      <w:r w:rsidR="00042125" w:rsidRPr="00963839">
        <w:rPr>
          <w:rFonts w:ascii="Times New Roman" w:hAnsi="Times New Roman" w:cs="Times New Roman"/>
          <w:color w:val="0D0D0D" w:themeColor="text1" w:themeTint="F2"/>
          <w:sz w:val="24"/>
          <w:szCs w:val="24"/>
          <w:shd w:val="clear" w:color="auto" w:fill="FFFFFF"/>
        </w:rPr>
        <w:t xml:space="preserve"> et al. (2016</w:t>
      </w:r>
      <w:r w:rsidRPr="00963839">
        <w:rPr>
          <w:rFonts w:ascii="Times New Roman" w:hAnsi="Times New Roman" w:cs="Times New Roman"/>
          <w:color w:val="0D0D0D" w:themeColor="text1" w:themeTint="F2"/>
          <w:sz w:val="24"/>
          <w:szCs w:val="24"/>
        </w:rPr>
        <w:t xml:space="preserve">) examines the impact of roof shape, wind direction, building height, and surrounding urban configurations on the wind flow above the roof. The objective is to identify the optimal mounting location, taking into account the accelerating effect that occurs on top of the roof. The study examined the impact of various roof shapes on wind flow patterns, turbulence intensities, and </w:t>
      </w:r>
      <w:proofErr w:type="spellStart"/>
      <w:r w:rsidRPr="00963839">
        <w:rPr>
          <w:rFonts w:ascii="Times New Roman" w:hAnsi="Times New Roman" w:cs="Times New Roman"/>
          <w:color w:val="0D0D0D" w:themeColor="text1" w:themeTint="F2"/>
          <w:sz w:val="24"/>
          <w:szCs w:val="24"/>
        </w:rPr>
        <w:t>streamwise</w:t>
      </w:r>
      <w:proofErr w:type="spellEnd"/>
      <w:r w:rsidRPr="00963839">
        <w:rPr>
          <w:rFonts w:ascii="Times New Roman" w:hAnsi="Times New Roman" w:cs="Times New Roman"/>
          <w:color w:val="0D0D0D" w:themeColor="text1" w:themeTint="F2"/>
          <w:sz w:val="24"/>
          <w:szCs w:val="24"/>
        </w:rPr>
        <w:t xml:space="preserve"> velocities, revealing distinct impacts for each shape. The optimal placement for placing the wind turbine on each roof was identified based on the findings of the inquiry. In all examined cases, it was observed that the area with the highest level of </w:t>
      </w:r>
      <w:r w:rsidRPr="00963839">
        <w:rPr>
          <w:rFonts w:ascii="Times New Roman" w:hAnsi="Times New Roman" w:cs="Times New Roman"/>
          <w:color w:val="0D0D0D" w:themeColor="text1" w:themeTint="F2"/>
          <w:sz w:val="24"/>
          <w:szCs w:val="24"/>
        </w:rPr>
        <w:lastRenderedPageBreak/>
        <w:t>turbulence intensity extends from directly above the roof to a distance of 1.3 times the height of the building (</w:t>
      </w:r>
      <w:proofErr w:type="spellStart"/>
      <w:r w:rsidR="008915BF" w:rsidRPr="00963839">
        <w:rPr>
          <w:rFonts w:ascii="Times New Roman" w:hAnsi="Times New Roman" w:cs="Times New Roman"/>
          <w:color w:val="0D0D0D" w:themeColor="text1" w:themeTint="F2"/>
          <w:sz w:val="24"/>
          <w:szCs w:val="24"/>
          <w:shd w:val="clear" w:color="auto" w:fill="FFFFFF"/>
        </w:rPr>
        <w:t>Abohela</w:t>
      </w:r>
      <w:proofErr w:type="spellEnd"/>
      <w:r w:rsidR="008915BF" w:rsidRPr="00963839">
        <w:rPr>
          <w:rFonts w:ascii="Times New Roman" w:hAnsi="Times New Roman" w:cs="Times New Roman"/>
          <w:color w:val="0D0D0D" w:themeColor="text1" w:themeTint="F2"/>
          <w:sz w:val="24"/>
          <w:szCs w:val="24"/>
          <w:shd w:val="clear" w:color="auto" w:fill="FFFFFF"/>
        </w:rPr>
        <w:t xml:space="preserve">, Hamza and </w:t>
      </w:r>
      <w:proofErr w:type="spellStart"/>
      <w:r w:rsidR="008915BF" w:rsidRPr="00963839">
        <w:rPr>
          <w:rFonts w:ascii="Times New Roman" w:hAnsi="Times New Roman" w:cs="Times New Roman"/>
          <w:color w:val="0D0D0D" w:themeColor="text1" w:themeTint="F2"/>
          <w:sz w:val="24"/>
          <w:szCs w:val="24"/>
          <w:shd w:val="clear" w:color="auto" w:fill="FFFFFF"/>
        </w:rPr>
        <w:t>Dudek</w:t>
      </w:r>
      <w:proofErr w:type="spellEnd"/>
      <w:r w:rsidR="008915BF" w:rsidRPr="00963839">
        <w:rPr>
          <w:rFonts w:ascii="Times New Roman" w:hAnsi="Times New Roman" w:cs="Times New Roman"/>
          <w:color w:val="0D0D0D" w:themeColor="text1" w:themeTint="F2"/>
          <w:sz w:val="24"/>
          <w:szCs w:val="24"/>
          <w:shd w:val="clear" w:color="auto" w:fill="FFFFFF"/>
        </w:rPr>
        <w:t>, 2013</w:t>
      </w:r>
      <w:r w:rsidRPr="00963839">
        <w:rPr>
          <w:rFonts w:ascii="Times New Roman" w:hAnsi="Times New Roman" w:cs="Times New Roman"/>
          <w:color w:val="0D0D0D" w:themeColor="text1" w:themeTint="F2"/>
          <w:sz w:val="24"/>
          <w:szCs w:val="24"/>
        </w:rPr>
        <w:t xml:space="preserve">). Consequently, it is recommended that a roof-mounted wind turbine be positioned at a height equal to or greater than 1.3H in order to optimize its performance. Regarding the </w:t>
      </w:r>
      <w:proofErr w:type="spellStart"/>
      <w:r w:rsidRPr="00963839">
        <w:rPr>
          <w:rFonts w:ascii="Times New Roman" w:hAnsi="Times New Roman" w:cs="Times New Roman"/>
          <w:color w:val="0D0D0D" w:themeColor="text1" w:themeTint="F2"/>
          <w:sz w:val="24"/>
          <w:szCs w:val="24"/>
        </w:rPr>
        <w:t>streamwise</w:t>
      </w:r>
      <w:proofErr w:type="spellEnd"/>
      <w:r w:rsidRPr="00963839">
        <w:rPr>
          <w:rFonts w:ascii="Times New Roman" w:hAnsi="Times New Roman" w:cs="Times New Roman"/>
          <w:color w:val="0D0D0D" w:themeColor="text1" w:themeTint="F2"/>
          <w:sz w:val="24"/>
          <w:szCs w:val="24"/>
        </w:rPr>
        <w:t xml:space="preserve"> velocity, it was observed that all examined roof shapes had a tendency to accelerate the wind velocity.</w:t>
      </w:r>
    </w:p>
    <w:p w:rsidR="003971E8" w:rsidRPr="00963839" w:rsidRDefault="003971E8"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The installation of micro-wind turbines above isolated buildings is infrequently observed in the built environment, with the exception of high-rise structures where the impact of neighboring buildings on local wind flow above the roof is minimal. In order to address the intricacies of the constructed environment, it becomes necessary to employ simplification techniques in studies that focus on examining the impact of a single variable on local wind flow, while keeping all other factors constant. Nevertheless, in the case of low-rise structures, they can nevertheless induce an acceleration in the airflow over their roofs. Consequently, a comprehensive evaluation of the wind flow is necessary to identify suitable positions for installing wind turbines and harnessing the benefits of this acceleration phenomenon</w:t>
      </w:r>
      <w:r w:rsidR="00AB3A7C" w:rsidRPr="00963839">
        <w:rPr>
          <w:rFonts w:ascii="Times New Roman" w:hAnsi="Times New Roman" w:cs="Times New Roman"/>
          <w:color w:val="0D0D0D" w:themeColor="text1" w:themeTint="F2"/>
          <w:sz w:val="24"/>
          <w:szCs w:val="24"/>
        </w:rPr>
        <w:t xml:space="preserve"> (</w:t>
      </w:r>
      <w:proofErr w:type="spellStart"/>
      <w:r w:rsidR="00AB3A7C" w:rsidRPr="00963839">
        <w:rPr>
          <w:rFonts w:ascii="Times New Roman" w:hAnsi="Times New Roman" w:cs="Times New Roman"/>
          <w:color w:val="0D0D0D" w:themeColor="text1" w:themeTint="F2"/>
          <w:sz w:val="24"/>
          <w:szCs w:val="24"/>
          <w:shd w:val="clear" w:color="auto" w:fill="FFFFFF"/>
        </w:rPr>
        <w:t>Ledo</w:t>
      </w:r>
      <w:proofErr w:type="spellEnd"/>
      <w:r w:rsidR="00AB3A7C" w:rsidRPr="00963839">
        <w:rPr>
          <w:rFonts w:ascii="Times New Roman" w:hAnsi="Times New Roman" w:cs="Times New Roman"/>
          <w:color w:val="0D0D0D" w:themeColor="text1" w:themeTint="F2"/>
          <w:sz w:val="24"/>
          <w:szCs w:val="24"/>
          <w:shd w:val="clear" w:color="auto" w:fill="FFFFFF"/>
        </w:rPr>
        <w:t xml:space="preserve">, </w:t>
      </w:r>
      <w:proofErr w:type="spellStart"/>
      <w:r w:rsidR="00AB3A7C" w:rsidRPr="00963839">
        <w:rPr>
          <w:rFonts w:ascii="Times New Roman" w:hAnsi="Times New Roman" w:cs="Times New Roman"/>
          <w:color w:val="0D0D0D" w:themeColor="text1" w:themeTint="F2"/>
          <w:sz w:val="24"/>
          <w:szCs w:val="24"/>
          <w:shd w:val="clear" w:color="auto" w:fill="FFFFFF"/>
        </w:rPr>
        <w:t>Kosasih</w:t>
      </w:r>
      <w:proofErr w:type="spellEnd"/>
      <w:r w:rsidR="00AB3A7C" w:rsidRPr="00963839">
        <w:rPr>
          <w:rFonts w:ascii="Times New Roman" w:hAnsi="Times New Roman" w:cs="Times New Roman"/>
          <w:color w:val="0D0D0D" w:themeColor="text1" w:themeTint="F2"/>
          <w:sz w:val="24"/>
          <w:szCs w:val="24"/>
          <w:shd w:val="clear" w:color="auto" w:fill="FFFFFF"/>
        </w:rPr>
        <w:t xml:space="preserve"> and Cooper, 2011</w:t>
      </w:r>
      <w:r w:rsidR="00AB3A7C" w:rsidRPr="00963839">
        <w:rPr>
          <w:rFonts w:ascii="Times New Roman" w:hAnsi="Times New Roman" w:cs="Times New Roman"/>
          <w:color w:val="0D0D0D" w:themeColor="text1" w:themeTint="F2"/>
          <w:sz w:val="24"/>
          <w:szCs w:val="24"/>
        </w:rPr>
        <w:t>)</w:t>
      </w:r>
      <w:r w:rsidRPr="00963839">
        <w:rPr>
          <w:rFonts w:ascii="Times New Roman" w:hAnsi="Times New Roman" w:cs="Times New Roman"/>
          <w:color w:val="0D0D0D" w:themeColor="text1" w:themeTint="F2"/>
          <w:sz w:val="24"/>
          <w:szCs w:val="24"/>
        </w:rPr>
        <w:t>. The present analysis has demonstrated that strategic placement of a wind turbine on the roof, taking into consideration the specific shape of the roof, can optimize the extraction of energy from the increased wind velocity above the structure. Additional research is required to investigate the wind patterns occurring above various roof designs, encompassing buildings of varying heights, situated inside metropolitan environments.</w:t>
      </w:r>
    </w:p>
    <w:p w:rsidR="00256632" w:rsidRPr="00963839" w:rsidRDefault="004A211F" w:rsidP="009C630A">
      <w:pPr>
        <w:pStyle w:val="Heading3"/>
        <w:spacing w:line="360" w:lineRule="auto"/>
        <w:jc w:val="both"/>
        <w:rPr>
          <w:color w:val="0D0D0D" w:themeColor="text1" w:themeTint="F2"/>
          <w:sz w:val="24"/>
          <w:szCs w:val="24"/>
        </w:rPr>
      </w:pPr>
      <w:bookmarkStart w:id="7" w:name="_Toc151031832"/>
      <w:r>
        <w:rPr>
          <w:color w:val="0D0D0D" w:themeColor="text1" w:themeTint="F2"/>
          <w:sz w:val="24"/>
          <w:szCs w:val="24"/>
        </w:rPr>
        <w:t>4.2.2</w:t>
      </w:r>
      <w:r w:rsidR="00486DA2" w:rsidRPr="00963839">
        <w:rPr>
          <w:color w:val="0D0D0D" w:themeColor="text1" w:themeTint="F2"/>
          <w:sz w:val="24"/>
          <w:szCs w:val="24"/>
        </w:rPr>
        <w:t xml:space="preserve"> Type </w:t>
      </w:r>
      <w:proofErr w:type="gramStart"/>
      <w:r w:rsidR="00486DA2" w:rsidRPr="00963839">
        <w:rPr>
          <w:color w:val="0D0D0D" w:themeColor="text1" w:themeTint="F2"/>
          <w:sz w:val="24"/>
          <w:szCs w:val="24"/>
        </w:rPr>
        <w:t>Of</w:t>
      </w:r>
      <w:proofErr w:type="gramEnd"/>
      <w:r w:rsidR="00486DA2" w:rsidRPr="00963839">
        <w:rPr>
          <w:color w:val="0D0D0D" w:themeColor="text1" w:themeTint="F2"/>
          <w:sz w:val="24"/>
          <w:szCs w:val="24"/>
        </w:rPr>
        <w:t xml:space="preserve"> Electrical Connection And Specific Inverter Needed</w:t>
      </w:r>
      <w:bookmarkEnd w:id="7"/>
    </w:p>
    <w:p w:rsidR="001D2A54" w:rsidRPr="00963839" w:rsidRDefault="009C630A" w:rsidP="009C630A">
      <w:pPr>
        <w:pStyle w:val="Heading4"/>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a. </w:t>
      </w:r>
      <w:r w:rsidR="001D2A54" w:rsidRPr="00963839">
        <w:rPr>
          <w:rFonts w:ascii="Times New Roman" w:hAnsi="Times New Roman" w:cs="Times New Roman"/>
          <w:color w:val="0D0D0D" w:themeColor="text1" w:themeTint="F2"/>
          <w:sz w:val="24"/>
          <w:szCs w:val="24"/>
        </w:rPr>
        <w:t>Inverter model</w:t>
      </w:r>
      <w:r w:rsidR="004A211F">
        <w:rPr>
          <w:rFonts w:ascii="Times New Roman" w:hAnsi="Times New Roman" w:cs="Times New Roman"/>
          <w:color w:val="0D0D0D" w:themeColor="text1" w:themeTint="F2"/>
          <w:sz w:val="24"/>
          <w:szCs w:val="24"/>
        </w:rPr>
        <w:t xml:space="preserve"> and power source specification</w:t>
      </w:r>
      <w:r w:rsidR="001D2A54" w:rsidRPr="00963839">
        <w:rPr>
          <w:rFonts w:ascii="Times New Roman" w:hAnsi="Times New Roman" w:cs="Times New Roman"/>
          <w:color w:val="0D0D0D" w:themeColor="text1" w:themeTint="F2"/>
          <w:sz w:val="24"/>
          <w:szCs w:val="24"/>
        </w:rPr>
        <w:t xml:space="preserve"> </w:t>
      </w:r>
    </w:p>
    <w:p w:rsidR="001D2A54" w:rsidRPr="00963839" w:rsidRDefault="001D2A54"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The grid tie inverter and transformer are crucial elements in the area of electrical engineering.   The grid tie inverter is responsible for converting the direct current (DC) generated by renewable energy sources, such as solar panels or wind turbines, into alternating current (AC).   An inverter is a device that enables the incorporation of electrical power produced by different distributed power generation sources into a self-sufficient system, micro-grid, or the national grid (</w:t>
      </w:r>
      <w:proofErr w:type="spellStart"/>
      <w:r w:rsidRPr="00963839">
        <w:rPr>
          <w:rFonts w:ascii="Times New Roman" w:hAnsi="Times New Roman" w:cs="Times New Roman"/>
          <w:color w:val="0D0D0D" w:themeColor="text1" w:themeTint="F2"/>
          <w:sz w:val="24"/>
          <w:szCs w:val="24"/>
          <w:shd w:val="clear" w:color="auto" w:fill="FFFFFF"/>
        </w:rPr>
        <w:t>Nagliero</w:t>
      </w:r>
      <w:proofErr w:type="spellEnd"/>
      <w:r w:rsidRPr="00963839">
        <w:rPr>
          <w:rFonts w:ascii="Times New Roman" w:hAnsi="Times New Roman" w:cs="Times New Roman"/>
          <w:color w:val="0D0D0D" w:themeColor="text1" w:themeTint="F2"/>
          <w:sz w:val="24"/>
          <w:szCs w:val="24"/>
          <w:shd w:val="clear" w:color="auto" w:fill="FFFFFF"/>
        </w:rPr>
        <w:t xml:space="preserve"> et al., 2010). </w:t>
      </w:r>
      <w:r w:rsidRPr="00963839">
        <w:rPr>
          <w:rFonts w:ascii="Times New Roman" w:hAnsi="Times New Roman" w:cs="Times New Roman"/>
          <w:color w:val="0D0D0D" w:themeColor="text1" w:themeTint="F2"/>
          <w:sz w:val="24"/>
          <w:szCs w:val="24"/>
        </w:rPr>
        <w:t xml:space="preserve">When a wind generator generates direct current (DC) output, a power inverter must be used to convert the DC power into alternating current (AC) before it can be distributed to AC appliances or injected into the grid.   </w:t>
      </w:r>
    </w:p>
    <w:p w:rsidR="001D2A54" w:rsidRPr="00963839" w:rsidRDefault="009C630A" w:rsidP="009C630A">
      <w:pPr>
        <w:pStyle w:val="Heading4"/>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lastRenderedPageBreak/>
        <w:t xml:space="preserve">b. </w:t>
      </w:r>
      <w:r w:rsidR="001D2A54" w:rsidRPr="00963839">
        <w:rPr>
          <w:rFonts w:ascii="Times New Roman" w:hAnsi="Times New Roman" w:cs="Times New Roman"/>
          <w:color w:val="0D0D0D" w:themeColor="text1" w:themeTint="F2"/>
          <w:sz w:val="24"/>
          <w:szCs w:val="24"/>
        </w:rPr>
        <w:t xml:space="preserve">Regulator and Charge Controller </w:t>
      </w:r>
    </w:p>
    <w:p w:rsidR="001D2A54" w:rsidRPr="00963839" w:rsidRDefault="001D2A54"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An electronic device called a charge controller, sometimes referred to as a regulator, is in charge of controlling and limiting the current flow to the battery bank during the charging process.  The major purpose of this device is to ensure that the electrical current provided to the battery bank stays within predetermined boundaries.   Unlike the solar charge controller, which disconnects the connection between the source (solar panels) and the charge controller after the battery is fully charged, the wind turbine charge controller constantly monitors the battery voltage.   When the voltage of the battery becomes close to the float charging voltage, the wind turbine charge controller triggers a dump load (also known as a shunt) instead of directly connecting the output of the wind</w:t>
      </w:r>
      <w:r w:rsidR="00DB3255" w:rsidRPr="00963839">
        <w:rPr>
          <w:rFonts w:ascii="Times New Roman" w:hAnsi="Times New Roman" w:cs="Times New Roman"/>
          <w:color w:val="0D0D0D" w:themeColor="text1" w:themeTint="F2"/>
          <w:sz w:val="24"/>
          <w:szCs w:val="24"/>
        </w:rPr>
        <w:t xml:space="preserve"> generator, as shown in Figure 2.</w:t>
      </w:r>
    </w:p>
    <w:p w:rsidR="001D2A54" w:rsidRPr="00963839" w:rsidRDefault="001D2A54" w:rsidP="009C630A">
      <w:pPr>
        <w:keepNext/>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noProof/>
          <w:color w:val="0D0D0D" w:themeColor="text1" w:themeTint="F2"/>
          <w:sz w:val="24"/>
          <w:szCs w:val="24"/>
          <w:lang w:val="en-GB" w:eastAsia="en-GB"/>
        </w:rPr>
        <w:drawing>
          <wp:inline distT="0" distB="0" distL="0" distR="0" wp14:anchorId="10F9BBF3" wp14:editId="57AC1751">
            <wp:extent cx="5266690" cy="3211195"/>
            <wp:effectExtent l="0" t="0" r="0" b="8255"/>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6690" cy="3211195"/>
                    </a:xfrm>
                    <a:prstGeom prst="rect">
                      <a:avLst/>
                    </a:prstGeom>
                    <a:noFill/>
                    <a:ln>
                      <a:noFill/>
                    </a:ln>
                  </pic:spPr>
                </pic:pic>
              </a:graphicData>
            </a:graphic>
          </wp:inline>
        </w:drawing>
      </w:r>
    </w:p>
    <w:p w:rsidR="001D2A54" w:rsidRPr="00963839" w:rsidRDefault="001D2A54" w:rsidP="009C630A">
      <w:pPr>
        <w:pStyle w:val="Caption"/>
        <w:spacing w:line="360" w:lineRule="auto"/>
        <w:jc w:val="both"/>
        <w:rPr>
          <w:rFonts w:ascii="Times New Roman" w:hAnsi="Times New Roman"/>
          <w:color w:val="0D0D0D" w:themeColor="text1" w:themeTint="F2"/>
          <w:sz w:val="24"/>
          <w:szCs w:val="24"/>
        </w:rPr>
      </w:pPr>
      <w:bookmarkStart w:id="8" w:name="_Toc151032078"/>
      <w:r w:rsidRPr="00963839">
        <w:rPr>
          <w:rFonts w:ascii="Times New Roman" w:hAnsi="Times New Roman"/>
          <w:color w:val="0D0D0D" w:themeColor="text1" w:themeTint="F2"/>
          <w:sz w:val="24"/>
          <w:szCs w:val="24"/>
        </w:rPr>
        <w:t xml:space="preserve">Figure </w:t>
      </w:r>
      <w:r w:rsidRPr="00963839">
        <w:rPr>
          <w:rFonts w:ascii="Times New Roman" w:hAnsi="Times New Roman"/>
          <w:color w:val="0D0D0D" w:themeColor="text1" w:themeTint="F2"/>
          <w:sz w:val="24"/>
          <w:szCs w:val="24"/>
        </w:rPr>
        <w:fldChar w:fldCharType="begin"/>
      </w:r>
      <w:r w:rsidRPr="00963839">
        <w:rPr>
          <w:rFonts w:ascii="Times New Roman" w:hAnsi="Times New Roman"/>
          <w:color w:val="0D0D0D" w:themeColor="text1" w:themeTint="F2"/>
          <w:sz w:val="24"/>
          <w:szCs w:val="24"/>
        </w:rPr>
        <w:instrText xml:space="preserve"> SEQ Figure \* ARABIC </w:instrText>
      </w:r>
      <w:r w:rsidRPr="00963839">
        <w:rPr>
          <w:rFonts w:ascii="Times New Roman" w:hAnsi="Times New Roman"/>
          <w:color w:val="0D0D0D" w:themeColor="text1" w:themeTint="F2"/>
          <w:sz w:val="24"/>
          <w:szCs w:val="24"/>
        </w:rPr>
        <w:fldChar w:fldCharType="separate"/>
      </w:r>
      <w:r w:rsidR="006E047F" w:rsidRPr="00963839">
        <w:rPr>
          <w:rFonts w:ascii="Times New Roman" w:hAnsi="Times New Roman"/>
          <w:noProof/>
          <w:color w:val="0D0D0D" w:themeColor="text1" w:themeTint="F2"/>
          <w:sz w:val="24"/>
          <w:szCs w:val="24"/>
        </w:rPr>
        <w:t>2</w:t>
      </w:r>
      <w:r w:rsidRPr="00963839">
        <w:rPr>
          <w:rFonts w:ascii="Times New Roman" w:hAnsi="Times New Roman"/>
          <w:color w:val="0D0D0D" w:themeColor="text1" w:themeTint="F2"/>
          <w:sz w:val="24"/>
          <w:szCs w:val="24"/>
        </w:rPr>
        <w:fldChar w:fldCharType="end"/>
      </w:r>
      <w:r w:rsidRPr="00963839">
        <w:rPr>
          <w:rFonts w:ascii="Times New Roman" w:hAnsi="Times New Roman"/>
          <w:color w:val="0D0D0D" w:themeColor="text1" w:themeTint="F2"/>
          <w:sz w:val="24"/>
          <w:szCs w:val="24"/>
        </w:rPr>
        <w:t xml:space="preserve"> Grid-Tied Wind Energy System with Battery Storage. Source: Kumar and Chatterjee, 2016</w:t>
      </w:r>
      <w:bookmarkEnd w:id="8"/>
    </w:p>
    <w:p w:rsidR="001D2A54" w:rsidRPr="00963839" w:rsidRDefault="001D2A54"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 In this case, a dump load could be used as an extra water heater or an underfloor heating system instead of a braking resistor, so that the energy that is produced is used as efficiently as possible.  If a wind generator is spinning at a fast speed and the load suddenly disconnects, it can cause a significant surge of current. This power surge has the capacity to inflict injury on the charge controller and result in the turbine surpassing its safe operational velocity, so endangering the </w:t>
      </w:r>
      <w:r w:rsidRPr="00963839">
        <w:rPr>
          <w:rFonts w:ascii="Times New Roman" w:hAnsi="Times New Roman" w:cs="Times New Roman"/>
          <w:color w:val="0D0D0D" w:themeColor="text1" w:themeTint="F2"/>
          <w:sz w:val="24"/>
          <w:szCs w:val="24"/>
        </w:rPr>
        <w:lastRenderedPageBreak/>
        <w:t xml:space="preserve">turbine itself. Two main charge controller technologies may be distinguished in the market: Pulse Width Modulation (PWM) and Maximum Power Point Tracking (MPPT).  As shown in </w:t>
      </w:r>
      <w:r w:rsidR="00DB3255" w:rsidRPr="00963839">
        <w:rPr>
          <w:rFonts w:ascii="Times New Roman" w:hAnsi="Times New Roman" w:cs="Times New Roman"/>
          <w:color w:val="0D0D0D" w:themeColor="text1" w:themeTint="F2"/>
          <w:sz w:val="24"/>
          <w:szCs w:val="24"/>
        </w:rPr>
        <w:t>Figure 3</w:t>
      </w:r>
      <w:r w:rsidRPr="00963839">
        <w:rPr>
          <w:rFonts w:ascii="Times New Roman" w:hAnsi="Times New Roman" w:cs="Times New Roman"/>
          <w:color w:val="0D0D0D" w:themeColor="text1" w:themeTint="F2"/>
          <w:sz w:val="24"/>
          <w:szCs w:val="24"/>
        </w:rPr>
        <w:t xml:space="preserve"> shows how a Maximum Power Point Tracking (MPPT) charge controller can be used in a wind energy system.</w:t>
      </w:r>
    </w:p>
    <w:p w:rsidR="006E047F" w:rsidRPr="00963839" w:rsidRDefault="001D2A54" w:rsidP="006E047F">
      <w:pPr>
        <w:keepNext/>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noProof/>
          <w:color w:val="0D0D0D" w:themeColor="text1" w:themeTint="F2"/>
          <w:sz w:val="24"/>
          <w:szCs w:val="24"/>
          <w:lang w:val="en-GB" w:eastAsia="en-GB"/>
        </w:rPr>
        <w:drawing>
          <wp:inline distT="0" distB="0" distL="0" distR="0" wp14:anchorId="60768D1B" wp14:editId="3F1027A4">
            <wp:extent cx="5632450" cy="2845435"/>
            <wp:effectExtent l="0" t="0" r="6350" b="0"/>
            <wp:docPr id="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b="9105"/>
                    <a:stretch>
                      <a:fillRect/>
                    </a:stretch>
                  </pic:blipFill>
                  <pic:spPr bwMode="auto">
                    <a:xfrm>
                      <a:off x="0" y="0"/>
                      <a:ext cx="5632450" cy="2845435"/>
                    </a:xfrm>
                    <a:prstGeom prst="rect">
                      <a:avLst/>
                    </a:prstGeom>
                    <a:noFill/>
                    <a:ln>
                      <a:noFill/>
                    </a:ln>
                  </pic:spPr>
                </pic:pic>
              </a:graphicData>
            </a:graphic>
          </wp:inline>
        </w:drawing>
      </w:r>
    </w:p>
    <w:p w:rsidR="00623EFE" w:rsidRPr="00963839" w:rsidRDefault="006E047F" w:rsidP="006E047F">
      <w:pPr>
        <w:pStyle w:val="Caption"/>
        <w:jc w:val="both"/>
        <w:rPr>
          <w:rFonts w:ascii="Times New Roman" w:hAnsi="Times New Roman"/>
          <w:color w:val="0D0D0D" w:themeColor="text1" w:themeTint="F2"/>
          <w:sz w:val="24"/>
          <w:szCs w:val="24"/>
        </w:rPr>
      </w:pPr>
      <w:bookmarkStart w:id="9" w:name="_Toc151032079"/>
      <w:r w:rsidRPr="00963839">
        <w:rPr>
          <w:rFonts w:ascii="Times New Roman" w:hAnsi="Times New Roman"/>
          <w:color w:val="0D0D0D" w:themeColor="text1" w:themeTint="F2"/>
          <w:sz w:val="24"/>
          <w:szCs w:val="24"/>
        </w:rPr>
        <w:t xml:space="preserve">Figure </w:t>
      </w:r>
      <w:r w:rsidRPr="00963839">
        <w:rPr>
          <w:rFonts w:ascii="Times New Roman" w:hAnsi="Times New Roman"/>
          <w:color w:val="0D0D0D" w:themeColor="text1" w:themeTint="F2"/>
          <w:sz w:val="24"/>
          <w:szCs w:val="24"/>
        </w:rPr>
        <w:fldChar w:fldCharType="begin"/>
      </w:r>
      <w:r w:rsidRPr="00963839">
        <w:rPr>
          <w:rFonts w:ascii="Times New Roman" w:hAnsi="Times New Roman"/>
          <w:color w:val="0D0D0D" w:themeColor="text1" w:themeTint="F2"/>
          <w:sz w:val="24"/>
          <w:szCs w:val="24"/>
        </w:rPr>
        <w:instrText xml:space="preserve"> SEQ Figure \* ARABIC </w:instrText>
      </w:r>
      <w:r w:rsidRPr="00963839">
        <w:rPr>
          <w:rFonts w:ascii="Times New Roman" w:hAnsi="Times New Roman"/>
          <w:color w:val="0D0D0D" w:themeColor="text1" w:themeTint="F2"/>
          <w:sz w:val="24"/>
          <w:szCs w:val="24"/>
        </w:rPr>
        <w:fldChar w:fldCharType="separate"/>
      </w:r>
      <w:r w:rsidRPr="00963839">
        <w:rPr>
          <w:rFonts w:ascii="Times New Roman" w:hAnsi="Times New Roman"/>
          <w:noProof/>
          <w:color w:val="0D0D0D" w:themeColor="text1" w:themeTint="F2"/>
          <w:sz w:val="24"/>
          <w:szCs w:val="24"/>
        </w:rPr>
        <w:t>3</w:t>
      </w:r>
      <w:r w:rsidRPr="00963839">
        <w:rPr>
          <w:rFonts w:ascii="Times New Roman" w:hAnsi="Times New Roman"/>
          <w:color w:val="0D0D0D" w:themeColor="text1" w:themeTint="F2"/>
          <w:sz w:val="24"/>
          <w:szCs w:val="24"/>
        </w:rPr>
        <w:fldChar w:fldCharType="end"/>
      </w:r>
      <w:r w:rsidRPr="00963839">
        <w:rPr>
          <w:rFonts w:ascii="Times New Roman" w:hAnsi="Times New Roman"/>
          <w:color w:val="0D0D0D" w:themeColor="text1" w:themeTint="F2"/>
          <w:sz w:val="24"/>
          <w:szCs w:val="24"/>
        </w:rPr>
        <w:t xml:space="preserve"> integration of MPPT charge controller with wind energy system. Source: Kumar and Chatterjee (2016)</w:t>
      </w:r>
      <w:bookmarkEnd w:id="9"/>
    </w:p>
    <w:p w:rsidR="001D2A54" w:rsidRPr="00963839" w:rsidRDefault="006E047F" w:rsidP="009C630A">
      <w:pPr>
        <w:pStyle w:val="Caption"/>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 </w:t>
      </w:r>
    </w:p>
    <w:p w:rsidR="003971E8" w:rsidRPr="00963839" w:rsidRDefault="001D2A54" w:rsidP="009C630A">
      <w:pPr>
        <w:spacing w:line="360" w:lineRule="auto"/>
        <w:jc w:val="both"/>
        <w:rPr>
          <w:rFonts w:ascii="Times New Roman" w:hAnsi="Times New Roman" w:cs="Times New Roman"/>
          <w:b/>
          <w:color w:val="0D0D0D" w:themeColor="text1" w:themeTint="F2"/>
          <w:sz w:val="24"/>
          <w:szCs w:val="24"/>
        </w:rPr>
      </w:pPr>
      <w:r w:rsidRPr="00963839">
        <w:rPr>
          <w:rFonts w:ascii="Times New Roman" w:hAnsi="Times New Roman" w:cs="Times New Roman"/>
          <w:b/>
          <w:color w:val="0D0D0D" w:themeColor="text1" w:themeTint="F2"/>
          <w:sz w:val="24"/>
          <w:szCs w:val="24"/>
        </w:rPr>
        <w:t xml:space="preserve"> </w:t>
      </w:r>
    </w:p>
    <w:p w:rsidR="00256632" w:rsidRPr="00963839" w:rsidRDefault="00486DA2" w:rsidP="009C630A">
      <w:pPr>
        <w:pStyle w:val="Heading3"/>
        <w:spacing w:line="360" w:lineRule="auto"/>
        <w:jc w:val="both"/>
        <w:rPr>
          <w:color w:val="0D0D0D" w:themeColor="text1" w:themeTint="F2"/>
          <w:sz w:val="24"/>
          <w:szCs w:val="24"/>
        </w:rPr>
      </w:pPr>
      <w:bookmarkStart w:id="10" w:name="_Toc151031833"/>
      <w:r w:rsidRPr="00963839">
        <w:rPr>
          <w:color w:val="0D0D0D" w:themeColor="text1" w:themeTint="F2"/>
          <w:sz w:val="24"/>
          <w:szCs w:val="24"/>
        </w:rPr>
        <w:t>4.2.</w:t>
      </w:r>
      <w:r w:rsidR="004A211F">
        <w:rPr>
          <w:color w:val="0D0D0D" w:themeColor="text1" w:themeTint="F2"/>
          <w:sz w:val="24"/>
          <w:szCs w:val="24"/>
        </w:rPr>
        <w:t>3</w:t>
      </w:r>
      <w:r w:rsidRPr="00963839">
        <w:rPr>
          <w:color w:val="0D0D0D" w:themeColor="text1" w:themeTint="F2"/>
          <w:sz w:val="24"/>
          <w:szCs w:val="24"/>
        </w:rPr>
        <w:t xml:space="preserve"> Estimation </w:t>
      </w:r>
      <w:r w:rsidR="00A34BA0" w:rsidRPr="00963839">
        <w:rPr>
          <w:color w:val="0D0D0D" w:themeColor="text1" w:themeTint="F2"/>
          <w:sz w:val="24"/>
          <w:szCs w:val="24"/>
        </w:rPr>
        <w:t>of</w:t>
      </w:r>
      <w:r w:rsidRPr="00963839">
        <w:rPr>
          <w:color w:val="0D0D0D" w:themeColor="text1" w:themeTint="F2"/>
          <w:sz w:val="24"/>
          <w:szCs w:val="24"/>
        </w:rPr>
        <w:t xml:space="preserve"> Wind Energy Captured By </w:t>
      </w:r>
      <w:r w:rsidR="00A34BA0" w:rsidRPr="00963839">
        <w:rPr>
          <w:color w:val="0D0D0D" w:themeColor="text1" w:themeTint="F2"/>
          <w:sz w:val="24"/>
          <w:szCs w:val="24"/>
        </w:rPr>
        <w:t>the</w:t>
      </w:r>
      <w:r w:rsidRPr="00963839">
        <w:rPr>
          <w:color w:val="0D0D0D" w:themeColor="text1" w:themeTint="F2"/>
          <w:sz w:val="24"/>
          <w:szCs w:val="24"/>
        </w:rPr>
        <w:t xml:space="preserve"> Roof Ridge Turbine </w:t>
      </w:r>
      <w:r w:rsidR="00A34BA0" w:rsidRPr="00963839">
        <w:rPr>
          <w:color w:val="0D0D0D" w:themeColor="text1" w:themeTint="F2"/>
          <w:sz w:val="24"/>
          <w:szCs w:val="24"/>
        </w:rPr>
        <w:t>and</w:t>
      </w:r>
      <w:r w:rsidRPr="00963839">
        <w:rPr>
          <w:color w:val="0D0D0D" w:themeColor="text1" w:themeTint="F2"/>
          <w:sz w:val="24"/>
          <w:szCs w:val="24"/>
        </w:rPr>
        <w:t xml:space="preserve"> Its Minimum Airflow Speed</w:t>
      </w:r>
      <w:bookmarkEnd w:id="10"/>
    </w:p>
    <w:p w:rsidR="00FA6105" w:rsidRPr="00963839" w:rsidRDefault="00FA6105" w:rsidP="009C630A">
      <w:pPr>
        <w:spacing w:line="360" w:lineRule="auto"/>
        <w:jc w:val="both"/>
        <w:rPr>
          <w:rFonts w:ascii="Times New Roman" w:hAnsi="Times New Roman" w:cs="Times New Roman"/>
          <w:b/>
          <w:bCs/>
          <w:color w:val="0D0D0D" w:themeColor="text1" w:themeTint="F2"/>
          <w:sz w:val="24"/>
          <w:szCs w:val="24"/>
        </w:rPr>
      </w:pPr>
      <w:r w:rsidRPr="00963839">
        <w:rPr>
          <w:rFonts w:ascii="Times New Roman" w:hAnsi="Times New Roman" w:cs="Times New Roman"/>
          <w:color w:val="0D0D0D" w:themeColor="text1" w:themeTint="F2"/>
          <w:sz w:val="24"/>
          <w:szCs w:val="24"/>
        </w:rPr>
        <w:t xml:space="preserve">Before making an estimation of the wind energy captured by an airfoil, such as the NACA 63415, it is imperative to consider both the design of the airfoil and the prevailing wind conditions. The NACA 63415 airfoil belongs to the NACA 63 series, which comprises a collection of airfoil profiles distinguished by a power curve exhibiting a maximum value at low wind velocities and decreasing as wind speeds increase. The NACA 63415 airfoil achieves its maximum thickness at a location corresponding to 34.9% of the chord length, while its </w:t>
      </w:r>
      <w:r w:rsidRPr="00963839">
        <w:rPr>
          <w:rFonts w:ascii="Times New Roman" w:hAnsi="Times New Roman" w:cs="Times New Roman"/>
          <w:color w:val="0D0D0D" w:themeColor="text1" w:themeTint="F2"/>
          <w:sz w:val="24"/>
          <w:szCs w:val="24"/>
        </w:rPr>
        <w:lastRenderedPageBreak/>
        <w:t>maximum camber is achieved at a position equivalent to 50% of the chord length</w:t>
      </w:r>
      <w:r w:rsidR="00F436B2" w:rsidRPr="00963839">
        <w:rPr>
          <w:rFonts w:ascii="Times New Roman" w:hAnsi="Times New Roman" w:cs="Times New Roman"/>
          <w:color w:val="0D0D0D" w:themeColor="text1" w:themeTint="F2"/>
          <w:sz w:val="24"/>
          <w:szCs w:val="24"/>
        </w:rPr>
        <w:t xml:space="preserve"> (</w:t>
      </w:r>
      <w:proofErr w:type="spellStart"/>
      <w:r w:rsidR="00F436B2" w:rsidRPr="00963839">
        <w:rPr>
          <w:rFonts w:ascii="Times New Roman" w:hAnsi="Times New Roman" w:cs="Times New Roman"/>
          <w:color w:val="0D0D0D" w:themeColor="text1" w:themeTint="F2"/>
          <w:sz w:val="24"/>
          <w:szCs w:val="24"/>
          <w:shd w:val="clear" w:color="auto" w:fill="FFFFFF"/>
        </w:rPr>
        <w:t>Veludurthi</w:t>
      </w:r>
      <w:proofErr w:type="spellEnd"/>
      <w:r w:rsidR="00F436B2" w:rsidRPr="00963839">
        <w:rPr>
          <w:rFonts w:ascii="Times New Roman" w:hAnsi="Times New Roman" w:cs="Times New Roman"/>
          <w:color w:val="0D0D0D" w:themeColor="text1" w:themeTint="F2"/>
          <w:sz w:val="24"/>
          <w:szCs w:val="24"/>
          <w:shd w:val="clear" w:color="auto" w:fill="FFFFFF"/>
        </w:rPr>
        <w:t xml:space="preserve"> and </w:t>
      </w:r>
      <w:proofErr w:type="spellStart"/>
      <w:r w:rsidR="00F436B2" w:rsidRPr="00963839">
        <w:rPr>
          <w:rFonts w:ascii="Times New Roman" w:hAnsi="Times New Roman" w:cs="Times New Roman"/>
          <w:color w:val="0D0D0D" w:themeColor="text1" w:themeTint="F2"/>
          <w:sz w:val="24"/>
          <w:szCs w:val="24"/>
          <w:shd w:val="clear" w:color="auto" w:fill="FFFFFF"/>
        </w:rPr>
        <w:t>Bolleddu</w:t>
      </w:r>
      <w:proofErr w:type="spellEnd"/>
      <w:r w:rsidR="00F436B2" w:rsidRPr="00963839">
        <w:rPr>
          <w:rFonts w:ascii="Times New Roman" w:hAnsi="Times New Roman" w:cs="Times New Roman"/>
          <w:color w:val="0D0D0D" w:themeColor="text1" w:themeTint="F2"/>
          <w:sz w:val="24"/>
          <w:szCs w:val="24"/>
          <w:shd w:val="clear" w:color="auto" w:fill="FFFFFF"/>
        </w:rPr>
        <w:t>, 2021</w:t>
      </w:r>
      <w:r w:rsidR="00F436B2" w:rsidRPr="00963839">
        <w:rPr>
          <w:rFonts w:ascii="Times New Roman" w:hAnsi="Times New Roman" w:cs="Times New Roman"/>
          <w:color w:val="0D0D0D" w:themeColor="text1" w:themeTint="F2"/>
          <w:sz w:val="24"/>
          <w:szCs w:val="24"/>
        </w:rPr>
        <w:t>)</w:t>
      </w:r>
      <w:r w:rsidRPr="00963839">
        <w:rPr>
          <w:rFonts w:ascii="Times New Roman" w:hAnsi="Times New Roman" w:cs="Times New Roman"/>
          <w:color w:val="0D0D0D" w:themeColor="text1" w:themeTint="F2"/>
          <w:sz w:val="24"/>
          <w:szCs w:val="24"/>
        </w:rPr>
        <w:t>.</w:t>
      </w:r>
    </w:p>
    <w:p w:rsidR="00FA6105" w:rsidRPr="00963839" w:rsidRDefault="00FA6105" w:rsidP="009C630A">
      <w:pPr>
        <w:spacing w:line="360" w:lineRule="auto"/>
        <w:jc w:val="both"/>
        <w:rPr>
          <w:rFonts w:ascii="Times New Roman" w:hAnsi="Times New Roman" w:cs="Times New Roman"/>
          <w:b/>
          <w:bCs/>
          <w:color w:val="0D0D0D" w:themeColor="text1" w:themeTint="F2"/>
          <w:sz w:val="24"/>
          <w:szCs w:val="24"/>
        </w:rPr>
      </w:pPr>
      <w:r w:rsidRPr="00963839">
        <w:rPr>
          <w:rFonts w:ascii="Times New Roman" w:hAnsi="Times New Roman" w:cs="Times New Roman"/>
          <w:color w:val="0D0D0D" w:themeColor="text1" w:themeTint="F2"/>
          <w:sz w:val="24"/>
          <w:szCs w:val="24"/>
        </w:rPr>
        <w:t xml:space="preserve">The structural integrity of the NACA 63415 </w:t>
      </w:r>
      <w:r w:rsidR="007661C2" w:rsidRPr="00963839">
        <w:rPr>
          <w:rFonts w:ascii="Times New Roman" w:hAnsi="Times New Roman" w:cs="Times New Roman"/>
          <w:color w:val="0D0D0D" w:themeColor="text1" w:themeTint="F2"/>
          <w:sz w:val="24"/>
          <w:szCs w:val="24"/>
        </w:rPr>
        <w:t>airfoil</w:t>
      </w:r>
      <w:r w:rsidRPr="00963839">
        <w:rPr>
          <w:rFonts w:ascii="Times New Roman" w:hAnsi="Times New Roman" w:cs="Times New Roman"/>
          <w:color w:val="0D0D0D" w:themeColor="text1" w:themeTint="F2"/>
          <w:sz w:val="24"/>
          <w:szCs w:val="24"/>
        </w:rPr>
        <w:t xml:space="preserve"> for wind turbine blades has been substantiated by experimental investigation of its buckling behavior. Based on the available data, it is evident that the stresses encountered by the blades do not reach their yield strength. The critical buckling stresses exhibit variations based on the structural characteristics of the blades, such as their solid, hollow, or rectangular configuration. The utilization of computational fluid dynamics (CFD) analysis allows for the estimation of the drag coefficient under different wind velocities, hence enhancing comprehension of the flow properties surrounding a wind turbine blade employing the NACA 63415 </w:t>
      </w:r>
      <w:r w:rsidR="007661C2" w:rsidRPr="00963839">
        <w:rPr>
          <w:rFonts w:ascii="Times New Roman" w:hAnsi="Times New Roman" w:cs="Times New Roman"/>
          <w:color w:val="0D0D0D" w:themeColor="text1" w:themeTint="F2"/>
          <w:sz w:val="24"/>
          <w:szCs w:val="24"/>
        </w:rPr>
        <w:t>airfoil</w:t>
      </w:r>
      <w:r w:rsidRPr="00963839">
        <w:rPr>
          <w:rFonts w:ascii="Times New Roman" w:hAnsi="Times New Roman" w:cs="Times New Roman"/>
          <w:color w:val="0D0D0D" w:themeColor="text1" w:themeTint="F2"/>
          <w:sz w:val="24"/>
          <w:szCs w:val="24"/>
        </w:rPr>
        <w:t>.</w:t>
      </w:r>
    </w:p>
    <w:p w:rsidR="00FA6105" w:rsidRPr="00963839" w:rsidRDefault="00FA6105" w:rsidP="009C630A">
      <w:pPr>
        <w:spacing w:line="360" w:lineRule="auto"/>
        <w:jc w:val="both"/>
        <w:rPr>
          <w:rFonts w:ascii="Times New Roman" w:hAnsi="Times New Roman" w:cs="Times New Roman"/>
          <w:b/>
          <w:bCs/>
          <w:color w:val="0D0D0D" w:themeColor="text1" w:themeTint="F2"/>
          <w:sz w:val="24"/>
          <w:szCs w:val="24"/>
        </w:rPr>
      </w:pPr>
      <w:r w:rsidRPr="00963839">
        <w:rPr>
          <w:rFonts w:ascii="Times New Roman" w:hAnsi="Times New Roman" w:cs="Times New Roman"/>
          <w:color w:val="0D0D0D" w:themeColor="text1" w:themeTint="F2"/>
          <w:sz w:val="24"/>
          <w:szCs w:val="24"/>
        </w:rPr>
        <w:t>The operation of a turbine is contingent upon local conditions, such as the velocity and orientation of the wind. Performing a computational fluid dynamics (CFD) analysis is of utmost importance in order to have a comprehensive understanding of the aerodynamic properties exhibited by the turbine blades under these specific circumstances. The utilization of this technology is crucial in order to generate dependable predictions regarding wind energy generation. The optimization of the design of wind turbines and the determination of the ideal angle of attack for the turbine blades are essential processes in order to achieve maximum energy capture and conversion from wind resources.</w:t>
      </w:r>
      <w:r w:rsidR="009C630A" w:rsidRPr="00963839">
        <w:rPr>
          <w:rFonts w:ascii="Times New Roman" w:hAnsi="Times New Roman" w:cs="Times New Roman"/>
          <w:color w:val="0D0D0D" w:themeColor="text1" w:themeTint="F2"/>
          <w:sz w:val="24"/>
          <w:szCs w:val="24"/>
        </w:rPr>
        <w:t xml:space="preserve"> </w:t>
      </w:r>
      <w:r w:rsidRPr="00963839">
        <w:rPr>
          <w:rFonts w:ascii="Times New Roman" w:hAnsi="Times New Roman" w:cs="Times New Roman"/>
          <w:color w:val="0D0D0D" w:themeColor="text1" w:themeTint="F2"/>
          <w:sz w:val="24"/>
          <w:szCs w:val="24"/>
        </w:rPr>
        <w:t>Wind turbines commonly employ the NACA 63415 and GOE 623 airfoils due to their commendable efficiency and versatile characteristics. Hence, it is imperative to conduct a comparative analysis of their aerodynamic characteristics and examine the impact of these attributes on their efficiency in harnessing energy.</w:t>
      </w:r>
    </w:p>
    <w:p w:rsidR="00FA6105" w:rsidRPr="00963839" w:rsidRDefault="00FA6105" w:rsidP="009C630A">
      <w:pPr>
        <w:spacing w:line="360" w:lineRule="auto"/>
        <w:jc w:val="both"/>
        <w:rPr>
          <w:rFonts w:ascii="Times New Roman" w:hAnsi="Times New Roman" w:cs="Times New Roman"/>
          <w:b/>
          <w:bCs/>
          <w:color w:val="0D0D0D" w:themeColor="text1" w:themeTint="F2"/>
          <w:sz w:val="24"/>
          <w:szCs w:val="24"/>
        </w:rPr>
      </w:pPr>
      <w:r w:rsidRPr="00963839">
        <w:rPr>
          <w:rFonts w:ascii="Times New Roman" w:hAnsi="Times New Roman" w:cs="Times New Roman"/>
          <w:color w:val="0D0D0D" w:themeColor="text1" w:themeTint="F2"/>
          <w:sz w:val="24"/>
          <w:szCs w:val="24"/>
        </w:rPr>
        <w:t>The NACA 63415 airfoil was created in conjunction with the other members of the 6-series airfoil family to achieve optimal performance in conditions characterized by low to moderate wind speeds. Nevertheless, it is important to acknowledge that in the presence of strong winds, the efficiency of these airfoils is diminished. The airfoil denoted as 63415 exhibits a maximum thickness equivalent to 15% of its chord length, positioned at a distance of 34.9% from the leading edge of the airfoil</w:t>
      </w:r>
      <w:r w:rsidR="00F436B2" w:rsidRPr="00963839">
        <w:rPr>
          <w:rFonts w:ascii="Times New Roman" w:hAnsi="Times New Roman" w:cs="Times New Roman"/>
          <w:color w:val="0D0D0D" w:themeColor="text1" w:themeTint="F2"/>
          <w:sz w:val="24"/>
          <w:szCs w:val="24"/>
        </w:rPr>
        <w:t xml:space="preserve"> (</w:t>
      </w:r>
      <w:r w:rsidR="00F436B2" w:rsidRPr="00963839">
        <w:rPr>
          <w:rFonts w:ascii="Times New Roman" w:hAnsi="Times New Roman" w:cs="Times New Roman"/>
          <w:color w:val="0D0D0D" w:themeColor="text1" w:themeTint="F2"/>
          <w:sz w:val="24"/>
          <w:szCs w:val="24"/>
          <w:shd w:val="clear" w:color="auto" w:fill="FFFFFF"/>
        </w:rPr>
        <w:t xml:space="preserve">Ajay and </w:t>
      </w:r>
      <w:proofErr w:type="spellStart"/>
      <w:r w:rsidR="00F436B2" w:rsidRPr="00963839">
        <w:rPr>
          <w:rFonts w:ascii="Times New Roman" w:hAnsi="Times New Roman" w:cs="Times New Roman"/>
          <w:color w:val="0D0D0D" w:themeColor="text1" w:themeTint="F2"/>
          <w:sz w:val="24"/>
          <w:szCs w:val="24"/>
          <w:shd w:val="clear" w:color="auto" w:fill="FFFFFF"/>
        </w:rPr>
        <w:t>Venkateshwarlu</w:t>
      </w:r>
      <w:proofErr w:type="spellEnd"/>
      <w:r w:rsidR="00F436B2" w:rsidRPr="00963839">
        <w:rPr>
          <w:rFonts w:ascii="Times New Roman" w:hAnsi="Times New Roman" w:cs="Times New Roman"/>
          <w:color w:val="0D0D0D" w:themeColor="text1" w:themeTint="F2"/>
          <w:sz w:val="24"/>
          <w:szCs w:val="24"/>
          <w:shd w:val="clear" w:color="auto" w:fill="FFFFFF"/>
        </w:rPr>
        <w:t>, 2020</w:t>
      </w:r>
      <w:r w:rsidR="00F436B2" w:rsidRPr="00963839">
        <w:rPr>
          <w:rFonts w:ascii="Times New Roman" w:hAnsi="Times New Roman" w:cs="Times New Roman"/>
          <w:color w:val="0D0D0D" w:themeColor="text1" w:themeTint="F2"/>
          <w:sz w:val="24"/>
          <w:szCs w:val="24"/>
        </w:rPr>
        <w:t>)</w:t>
      </w:r>
      <w:r w:rsidRPr="00963839">
        <w:rPr>
          <w:rFonts w:ascii="Times New Roman" w:hAnsi="Times New Roman" w:cs="Times New Roman"/>
          <w:color w:val="0D0D0D" w:themeColor="text1" w:themeTint="F2"/>
          <w:sz w:val="24"/>
          <w:szCs w:val="24"/>
        </w:rPr>
        <w:t xml:space="preserve">. Additionally, the airfoil demonstrates a peak camber of 2.2% located approximately at the 50% mark of the chord length, in close proximity to the equidistant midpoint of the chord. The utilization of computational fluid dynamics (CFD) enables the determination of the drag coefficient under different wind </w:t>
      </w:r>
      <w:r w:rsidRPr="00963839">
        <w:rPr>
          <w:rFonts w:ascii="Times New Roman" w:hAnsi="Times New Roman" w:cs="Times New Roman"/>
          <w:color w:val="0D0D0D" w:themeColor="text1" w:themeTint="F2"/>
          <w:sz w:val="24"/>
          <w:szCs w:val="24"/>
        </w:rPr>
        <w:lastRenderedPageBreak/>
        <w:t>velocities, hence facilitating the examination of the aerodynamic characteristics and power generation capacity of wind turbine blades.</w:t>
      </w:r>
    </w:p>
    <w:p w:rsidR="00FA6105" w:rsidRPr="00963839" w:rsidRDefault="00FA6105" w:rsidP="009C630A">
      <w:pPr>
        <w:spacing w:line="360" w:lineRule="auto"/>
        <w:jc w:val="both"/>
        <w:rPr>
          <w:rFonts w:ascii="Times New Roman" w:hAnsi="Times New Roman" w:cs="Times New Roman"/>
          <w:b/>
          <w:bCs/>
          <w:color w:val="0D0D0D" w:themeColor="text1" w:themeTint="F2"/>
          <w:sz w:val="24"/>
          <w:szCs w:val="24"/>
        </w:rPr>
      </w:pPr>
      <w:r w:rsidRPr="00963839">
        <w:rPr>
          <w:rFonts w:ascii="Times New Roman" w:hAnsi="Times New Roman" w:cs="Times New Roman"/>
          <w:color w:val="0D0D0D" w:themeColor="text1" w:themeTint="F2"/>
          <w:sz w:val="24"/>
          <w:szCs w:val="24"/>
        </w:rPr>
        <w:t>The GOE 623 airfoil is extensively employed as the preferred profile for wind turbine blade design. The airfoil exhibits a thickness of 12% at a location that corresponds to 30% of the chord length. In addition, a camber of 3.8% is seen at a position corresponding to 40% of the length of the chord. As part of a broader research endeavor, an assessment was conducted to examine the efficacy of GOE airfoils, with particular focus on the 623 variant</w:t>
      </w:r>
      <w:r w:rsidR="004A6265" w:rsidRPr="00963839">
        <w:rPr>
          <w:rFonts w:ascii="Times New Roman" w:hAnsi="Times New Roman" w:cs="Times New Roman"/>
          <w:color w:val="0D0D0D" w:themeColor="text1" w:themeTint="F2"/>
          <w:sz w:val="24"/>
          <w:szCs w:val="24"/>
        </w:rPr>
        <w:t xml:space="preserve"> (</w:t>
      </w:r>
      <w:proofErr w:type="spellStart"/>
      <w:r w:rsidR="004A6265" w:rsidRPr="00963839">
        <w:rPr>
          <w:rFonts w:ascii="Times New Roman" w:hAnsi="Times New Roman" w:cs="Times New Roman"/>
          <w:color w:val="0D0D0D" w:themeColor="text1" w:themeTint="F2"/>
          <w:sz w:val="24"/>
          <w:szCs w:val="24"/>
          <w:shd w:val="clear" w:color="auto" w:fill="FFFFFF"/>
        </w:rPr>
        <w:t>Osei</w:t>
      </w:r>
      <w:proofErr w:type="spellEnd"/>
      <w:r w:rsidR="004A6265" w:rsidRPr="00963839">
        <w:rPr>
          <w:rFonts w:ascii="Times New Roman" w:hAnsi="Times New Roman" w:cs="Times New Roman"/>
          <w:color w:val="0D0D0D" w:themeColor="text1" w:themeTint="F2"/>
          <w:sz w:val="24"/>
          <w:szCs w:val="24"/>
          <w:shd w:val="clear" w:color="auto" w:fill="FFFFFF"/>
        </w:rPr>
        <w:t xml:space="preserve"> et al., 2020</w:t>
      </w:r>
      <w:r w:rsidR="004A6265" w:rsidRPr="00963839">
        <w:rPr>
          <w:rFonts w:ascii="Times New Roman" w:hAnsi="Times New Roman" w:cs="Times New Roman"/>
          <w:color w:val="0D0D0D" w:themeColor="text1" w:themeTint="F2"/>
          <w:sz w:val="24"/>
          <w:szCs w:val="24"/>
        </w:rPr>
        <w:t>)</w:t>
      </w:r>
      <w:r w:rsidRPr="00963839">
        <w:rPr>
          <w:rFonts w:ascii="Times New Roman" w:hAnsi="Times New Roman" w:cs="Times New Roman"/>
          <w:color w:val="0D0D0D" w:themeColor="text1" w:themeTint="F2"/>
          <w:sz w:val="24"/>
          <w:szCs w:val="24"/>
        </w:rPr>
        <w:t>. The evaluation involved the utilization of rotor blades sourced from domestic wind turbines. The primary objective of this study was to ascertain and categorize airfoils that exhibit outstanding lift-to-drag ratios. The performance of the GOE 447 airfoil was found to be quite favorable in a comprehensive investigation. However, it is crucial to acknowledge that it bears resemblance to, but is not an exact replica of, the GOE 623 airfoil</w:t>
      </w:r>
      <w:r w:rsidR="00B95211" w:rsidRPr="00963839">
        <w:rPr>
          <w:rFonts w:ascii="Times New Roman" w:hAnsi="Times New Roman" w:cs="Times New Roman"/>
          <w:color w:val="0D0D0D" w:themeColor="text1" w:themeTint="F2"/>
          <w:sz w:val="24"/>
          <w:szCs w:val="24"/>
        </w:rPr>
        <w:t xml:space="preserve"> (</w:t>
      </w:r>
      <w:r w:rsidR="00B95211" w:rsidRPr="00963839">
        <w:rPr>
          <w:rFonts w:ascii="Times New Roman" w:hAnsi="Times New Roman" w:cs="Times New Roman"/>
          <w:color w:val="0D0D0D" w:themeColor="text1" w:themeTint="F2"/>
          <w:sz w:val="24"/>
          <w:szCs w:val="24"/>
          <w:shd w:val="clear" w:color="auto" w:fill="FFFFFF"/>
        </w:rPr>
        <w:t>Hasan et al., 2021</w:t>
      </w:r>
      <w:r w:rsidR="00B95211" w:rsidRPr="00963839">
        <w:rPr>
          <w:rFonts w:ascii="Times New Roman" w:hAnsi="Times New Roman" w:cs="Times New Roman"/>
          <w:color w:val="0D0D0D" w:themeColor="text1" w:themeTint="F2"/>
          <w:sz w:val="24"/>
          <w:szCs w:val="24"/>
        </w:rPr>
        <w:t>)</w:t>
      </w:r>
      <w:r w:rsidRPr="00963839">
        <w:rPr>
          <w:rFonts w:ascii="Times New Roman" w:hAnsi="Times New Roman" w:cs="Times New Roman"/>
          <w:color w:val="0D0D0D" w:themeColor="text1" w:themeTint="F2"/>
          <w:sz w:val="24"/>
          <w:szCs w:val="24"/>
        </w:rPr>
        <w:t>. Based on the presented findings, it can be inferred that the GOE series airfoils exhibit considerable promise for application in wind energy systems.</w:t>
      </w:r>
    </w:p>
    <w:p w:rsidR="00FA6105" w:rsidRPr="00963839" w:rsidRDefault="00FA6105" w:rsidP="009C630A">
      <w:pPr>
        <w:spacing w:line="360" w:lineRule="auto"/>
        <w:jc w:val="both"/>
        <w:rPr>
          <w:rFonts w:ascii="Times New Roman" w:hAnsi="Times New Roman" w:cs="Times New Roman"/>
          <w:b/>
          <w:bCs/>
          <w:color w:val="0D0D0D" w:themeColor="text1" w:themeTint="F2"/>
          <w:sz w:val="24"/>
          <w:szCs w:val="24"/>
        </w:rPr>
      </w:pPr>
      <w:r w:rsidRPr="00963839">
        <w:rPr>
          <w:rFonts w:ascii="Times New Roman" w:hAnsi="Times New Roman" w:cs="Times New Roman"/>
          <w:color w:val="0D0D0D" w:themeColor="text1" w:themeTint="F2"/>
          <w:sz w:val="24"/>
          <w:szCs w:val="24"/>
        </w:rPr>
        <w:t xml:space="preserve">The relative effectiveness of NACA 63415 and GOE 623 airfoil designs in the context of wind power extraction lacks comprehensive understanding. While there is a consensus that both designs share the objective of optimizing aerodynamic </w:t>
      </w:r>
      <w:r w:rsidR="00B95211" w:rsidRPr="00963839">
        <w:rPr>
          <w:rFonts w:ascii="Times New Roman" w:hAnsi="Times New Roman" w:cs="Times New Roman"/>
          <w:color w:val="0D0D0D" w:themeColor="text1" w:themeTint="F2"/>
          <w:sz w:val="24"/>
          <w:szCs w:val="24"/>
        </w:rPr>
        <w:t>efficiency however t</w:t>
      </w:r>
      <w:r w:rsidRPr="00963839">
        <w:rPr>
          <w:rFonts w:ascii="Times New Roman" w:hAnsi="Times New Roman" w:cs="Times New Roman"/>
          <w:color w:val="0D0D0D" w:themeColor="text1" w:themeTint="F2"/>
          <w:sz w:val="24"/>
          <w:szCs w:val="24"/>
        </w:rPr>
        <w:t>he NACA airfoil demonstrates commendable performance across a broad range of wind velocities, encompassing both moderate and high speeds. However, the efficiency of the system may be negatively impacted in conditions characterized by higher wind speeds. On the other hand, the GOE airfoil exhibits favorable performance due to its heightened lift-to-drag ratio within a limited spectrum of wind velocities.</w:t>
      </w:r>
    </w:p>
    <w:p w:rsidR="00FA6105" w:rsidRPr="00963839" w:rsidRDefault="00FA6105"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In practical scenarios, numerous variables influence the selection of an airfoil for a wind turbine. In addition to the mean wind velocity at the location, the physical size of the turbine, and the anticipated performance at various wind speeds, there are additional factors to be taken into account, such as noise levels, financial implications, and durability. As previously said, Computational Fluid Dynamics (CFD) analysis is commonly employed to simulate and assess the efficacy of various airfoil configurations across diverse scenarios, with the objective of ascertaining the optimal solution for a certain application.</w:t>
      </w:r>
    </w:p>
    <w:p w:rsidR="00256632" w:rsidRPr="00963839" w:rsidRDefault="00486DA2" w:rsidP="009C630A">
      <w:pPr>
        <w:spacing w:line="360" w:lineRule="auto"/>
        <w:jc w:val="both"/>
        <w:rPr>
          <w:rFonts w:ascii="Times New Roman" w:hAnsi="Times New Roman" w:cs="Times New Roman"/>
          <w:b/>
          <w:color w:val="0D0D0D" w:themeColor="text1" w:themeTint="F2"/>
          <w:sz w:val="24"/>
          <w:szCs w:val="24"/>
        </w:rPr>
      </w:pPr>
      <w:r w:rsidRPr="00963839">
        <w:rPr>
          <w:rFonts w:ascii="Times New Roman" w:hAnsi="Times New Roman" w:cs="Times New Roman"/>
          <w:b/>
          <w:color w:val="0D0D0D" w:themeColor="text1" w:themeTint="F2"/>
          <w:sz w:val="24"/>
          <w:szCs w:val="24"/>
        </w:rPr>
        <w:lastRenderedPageBreak/>
        <w:t>4.2.5 Potential Energy Generation Achievable By the System</w:t>
      </w:r>
    </w:p>
    <w:p w:rsidR="004628F9" w:rsidRPr="00963839" w:rsidRDefault="004628F9"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The assessment of airfoil efficiency in wind turbines commonly involves the evaluation of various aerodynamic factors, such as lift-to-drag ratios, which directly influence the effectiveness of wind energy conversion. The potential use of the GOE series airfoils in wind turbine applications has been supported by their strong lift-to-drag ratios. The NACA 63415 has optimal performance in wind conditions characterized by low to medium speeds, owing to its particular design parameters</w:t>
      </w:r>
      <w:r w:rsidR="00B95211" w:rsidRPr="00963839">
        <w:rPr>
          <w:rFonts w:ascii="Times New Roman" w:hAnsi="Times New Roman" w:cs="Times New Roman"/>
          <w:color w:val="0D0D0D" w:themeColor="text1" w:themeTint="F2"/>
          <w:sz w:val="24"/>
          <w:szCs w:val="24"/>
        </w:rPr>
        <w:t xml:space="preserve"> (</w:t>
      </w:r>
      <w:r w:rsidR="00B95211" w:rsidRPr="00963839">
        <w:rPr>
          <w:rFonts w:ascii="Times New Roman" w:hAnsi="Times New Roman" w:cs="Times New Roman"/>
          <w:color w:val="0D0D0D" w:themeColor="text1" w:themeTint="F2"/>
          <w:sz w:val="24"/>
          <w:szCs w:val="24"/>
          <w:shd w:val="clear" w:color="auto" w:fill="FFFFFF"/>
        </w:rPr>
        <w:t xml:space="preserve">Ajay and </w:t>
      </w:r>
      <w:proofErr w:type="spellStart"/>
      <w:r w:rsidR="00B95211" w:rsidRPr="00963839">
        <w:rPr>
          <w:rFonts w:ascii="Times New Roman" w:hAnsi="Times New Roman" w:cs="Times New Roman"/>
          <w:color w:val="0D0D0D" w:themeColor="text1" w:themeTint="F2"/>
          <w:sz w:val="24"/>
          <w:szCs w:val="24"/>
          <w:shd w:val="clear" w:color="auto" w:fill="FFFFFF"/>
        </w:rPr>
        <w:t>Venkateshwarlu</w:t>
      </w:r>
      <w:proofErr w:type="spellEnd"/>
      <w:r w:rsidR="00B95211" w:rsidRPr="00963839">
        <w:rPr>
          <w:rFonts w:ascii="Times New Roman" w:hAnsi="Times New Roman" w:cs="Times New Roman"/>
          <w:color w:val="0D0D0D" w:themeColor="text1" w:themeTint="F2"/>
          <w:sz w:val="24"/>
          <w:szCs w:val="24"/>
          <w:shd w:val="clear" w:color="auto" w:fill="FFFFFF"/>
        </w:rPr>
        <w:t>, 2020</w:t>
      </w:r>
      <w:r w:rsidR="00B95211" w:rsidRPr="00963839">
        <w:rPr>
          <w:rFonts w:ascii="Times New Roman" w:hAnsi="Times New Roman" w:cs="Times New Roman"/>
          <w:color w:val="0D0D0D" w:themeColor="text1" w:themeTint="F2"/>
          <w:sz w:val="24"/>
          <w:szCs w:val="24"/>
        </w:rPr>
        <w:t>)</w:t>
      </w:r>
      <w:r w:rsidRPr="00963839">
        <w:rPr>
          <w:rFonts w:ascii="Times New Roman" w:hAnsi="Times New Roman" w:cs="Times New Roman"/>
          <w:color w:val="0D0D0D" w:themeColor="text1" w:themeTint="F2"/>
          <w:sz w:val="24"/>
          <w:szCs w:val="24"/>
        </w:rPr>
        <w:t>.</w:t>
      </w:r>
      <w:r w:rsidR="006B09A7" w:rsidRPr="00963839">
        <w:rPr>
          <w:rFonts w:ascii="Times New Roman" w:hAnsi="Times New Roman" w:cs="Times New Roman"/>
          <w:color w:val="0D0D0D" w:themeColor="text1" w:themeTint="F2"/>
          <w:sz w:val="24"/>
          <w:szCs w:val="24"/>
        </w:rPr>
        <w:t xml:space="preserve"> In comparison the GOE 623 airfoil, specifically designed for wind energy applications, possesses highly advantageous aerodynamic properties that enable it to generate substantial amounts of power</w:t>
      </w:r>
      <w:r w:rsidR="00B95211" w:rsidRPr="00963839">
        <w:rPr>
          <w:rFonts w:ascii="Times New Roman" w:hAnsi="Times New Roman" w:cs="Times New Roman"/>
          <w:color w:val="0D0D0D" w:themeColor="text1" w:themeTint="F2"/>
          <w:sz w:val="24"/>
          <w:szCs w:val="24"/>
        </w:rPr>
        <w:t xml:space="preserve"> (</w:t>
      </w:r>
      <w:proofErr w:type="spellStart"/>
      <w:r w:rsidR="00B95211" w:rsidRPr="00963839">
        <w:rPr>
          <w:rFonts w:ascii="Times New Roman" w:hAnsi="Times New Roman" w:cs="Times New Roman"/>
          <w:color w:val="0D0D0D" w:themeColor="text1" w:themeTint="F2"/>
          <w:sz w:val="24"/>
          <w:szCs w:val="24"/>
          <w:shd w:val="clear" w:color="auto" w:fill="FFFFFF"/>
        </w:rPr>
        <w:t>Osei</w:t>
      </w:r>
      <w:proofErr w:type="spellEnd"/>
      <w:r w:rsidR="00B95211" w:rsidRPr="00963839">
        <w:rPr>
          <w:rFonts w:ascii="Times New Roman" w:hAnsi="Times New Roman" w:cs="Times New Roman"/>
          <w:color w:val="0D0D0D" w:themeColor="text1" w:themeTint="F2"/>
          <w:sz w:val="24"/>
          <w:szCs w:val="24"/>
          <w:shd w:val="clear" w:color="auto" w:fill="FFFFFF"/>
        </w:rPr>
        <w:t xml:space="preserve"> et al., 2020</w:t>
      </w:r>
      <w:r w:rsidR="00B95211" w:rsidRPr="00963839">
        <w:rPr>
          <w:rFonts w:ascii="Times New Roman" w:hAnsi="Times New Roman" w:cs="Times New Roman"/>
          <w:color w:val="0D0D0D" w:themeColor="text1" w:themeTint="F2"/>
          <w:sz w:val="24"/>
          <w:szCs w:val="24"/>
        </w:rPr>
        <w:t>)</w:t>
      </w:r>
      <w:r w:rsidR="006B09A7" w:rsidRPr="00963839">
        <w:rPr>
          <w:rFonts w:ascii="Times New Roman" w:hAnsi="Times New Roman" w:cs="Times New Roman"/>
          <w:color w:val="0D0D0D" w:themeColor="text1" w:themeTint="F2"/>
          <w:sz w:val="24"/>
          <w:szCs w:val="24"/>
        </w:rPr>
        <w:t>. The GOE 623 airfoil exhibits a notable lift-to-drag ratio, rendering it a very suitable option for regions characterized by relatively low to moderate wind velocities, which are typically associated with the generation of a significant portion of wind energy. The incorporation of the GOE 623 airfoil in the design of a wind turbine's blade has the potential to enhance its power coefficient (</w:t>
      </w:r>
      <w:proofErr w:type="spellStart"/>
      <w:r w:rsidR="006B09A7" w:rsidRPr="00963839">
        <w:rPr>
          <w:rFonts w:ascii="Times New Roman" w:hAnsi="Times New Roman" w:cs="Times New Roman"/>
          <w:color w:val="0D0D0D" w:themeColor="text1" w:themeTint="F2"/>
          <w:sz w:val="24"/>
          <w:szCs w:val="24"/>
        </w:rPr>
        <w:t>Cp</w:t>
      </w:r>
      <w:proofErr w:type="spellEnd"/>
      <w:r w:rsidR="006B09A7" w:rsidRPr="00963839">
        <w:rPr>
          <w:rFonts w:ascii="Times New Roman" w:hAnsi="Times New Roman" w:cs="Times New Roman"/>
          <w:color w:val="0D0D0D" w:themeColor="text1" w:themeTint="F2"/>
          <w:sz w:val="24"/>
          <w:szCs w:val="24"/>
        </w:rPr>
        <w:t>), hence enhancing the turbine's capacity to convert the wind's kinetic energy into valuable mechanical work. The amount of energy generated is influenced by various factors, such as the spatial variation of wind velocity, atmospheric density, turbine blade dimensions, and the holistic configuration and effectiveness of the turbine system. The utilization of the GOE 623 airfoil has the potential to enhance the annual energy production (AEP) of wind turbines by improving their performance across various operational scenarios</w:t>
      </w:r>
      <w:r w:rsidR="00B95211" w:rsidRPr="00963839">
        <w:rPr>
          <w:rFonts w:ascii="Times New Roman" w:hAnsi="Times New Roman" w:cs="Times New Roman"/>
          <w:color w:val="0D0D0D" w:themeColor="text1" w:themeTint="F2"/>
          <w:sz w:val="24"/>
          <w:szCs w:val="24"/>
        </w:rPr>
        <w:t xml:space="preserve"> (</w:t>
      </w:r>
      <w:r w:rsidR="00B95211" w:rsidRPr="00963839">
        <w:rPr>
          <w:rFonts w:ascii="Times New Roman" w:hAnsi="Times New Roman" w:cs="Times New Roman"/>
          <w:color w:val="0D0D0D" w:themeColor="text1" w:themeTint="F2"/>
          <w:sz w:val="24"/>
          <w:szCs w:val="24"/>
          <w:shd w:val="clear" w:color="auto" w:fill="FFFFFF"/>
        </w:rPr>
        <w:t>Hasan et al., 2021</w:t>
      </w:r>
      <w:r w:rsidR="00B95211" w:rsidRPr="00963839">
        <w:rPr>
          <w:rFonts w:ascii="Times New Roman" w:hAnsi="Times New Roman" w:cs="Times New Roman"/>
          <w:color w:val="0D0D0D" w:themeColor="text1" w:themeTint="F2"/>
          <w:sz w:val="24"/>
          <w:szCs w:val="24"/>
        </w:rPr>
        <w:t>)</w:t>
      </w:r>
      <w:r w:rsidR="006B09A7" w:rsidRPr="00963839">
        <w:rPr>
          <w:rFonts w:ascii="Times New Roman" w:hAnsi="Times New Roman" w:cs="Times New Roman"/>
          <w:color w:val="0D0D0D" w:themeColor="text1" w:themeTint="F2"/>
          <w:sz w:val="24"/>
          <w:szCs w:val="24"/>
        </w:rPr>
        <w:t>. In regions characterized by consistent wind patterns, this improvement in efficiency has the potential to solidify wind turbines as reliable elements in the endeavor for clean and renewable energy alternatives.</w:t>
      </w:r>
    </w:p>
    <w:p w:rsidR="004628F9" w:rsidRPr="00963839" w:rsidRDefault="004628F9"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In order to effectively evaluate the energy generating capabilities of various airfoils, it is necessary to conduct a comprehensive aerodynamic analysis using computational fluid dynamics (CFD) or wind tunnel experimentation. This would enable us to obtain the necessary data pertaining to lift, drag, and power, which is essential for conducting a comparative analysis of the two.</w:t>
      </w:r>
    </w:p>
    <w:p w:rsidR="00256632" w:rsidRPr="00963839" w:rsidRDefault="00486DA2" w:rsidP="009C630A">
      <w:pPr>
        <w:spacing w:line="360" w:lineRule="auto"/>
        <w:jc w:val="both"/>
        <w:rPr>
          <w:rFonts w:ascii="Times New Roman" w:hAnsi="Times New Roman" w:cs="Times New Roman"/>
          <w:b/>
          <w:color w:val="0D0D0D" w:themeColor="text1" w:themeTint="F2"/>
          <w:sz w:val="24"/>
          <w:szCs w:val="24"/>
        </w:rPr>
      </w:pPr>
      <w:r w:rsidRPr="00963839">
        <w:rPr>
          <w:rFonts w:ascii="Times New Roman" w:hAnsi="Times New Roman" w:cs="Times New Roman"/>
          <w:b/>
          <w:color w:val="0D0D0D" w:themeColor="text1" w:themeTint="F2"/>
          <w:sz w:val="24"/>
          <w:szCs w:val="24"/>
        </w:rPr>
        <w:t xml:space="preserve">4.2.6 Possibility of Integrating Power Generation from Wind </w:t>
      </w:r>
      <w:r w:rsidR="00380F7B" w:rsidRPr="00963839">
        <w:rPr>
          <w:rFonts w:ascii="Times New Roman" w:hAnsi="Times New Roman" w:cs="Times New Roman"/>
          <w:b/>
          <w:color w:val="0D0D0D" w:themeColor="text1" w:themeTint="F2"/>
          <w:sz w:val="24"/>
          <w:szCs w:val="24"/>
        </w:rPr>
        <w:t>and</w:t>
      </w:r>
      <w:r w:rsidRPr="00963839">
        <w:rPr>
          <w:rFonts w:ascii="Times New Roman" w:hAnsi="Times New Roman" w:cs="Times New Roman"/>
          <w:b/>
          <w:color w:val="0D0D0D" w:themeColor="text1" w:themeTint="F2"/>
          <w:sz w:val="24"/>
          <w:szCs w:val="24"/>
        </w:rPr>
        <w:t xml:space="preserve"> Solar </w:t>
      </w:r>
      <w:r w:rsidR="00584122" w:rsidRPr="00963839">
        <w:rPr>
          <w:rFonts w:ascii="Times New Roman" w:hAnsi="Times New Roman" w:cs="Times New Roman"/>
          <w:b/>
          <w:color w:val="0D0D0D" w:themeColor="text1" w:themeTint="F2"/>
          <w:sz w:val="24"/>
          <w:szCs w:val="24"/>
        </w:rPr>
        <w:t xml:space="preserve">PV </w:t>
      </w:r>
      <w:r w:rsidRPr="00963839">
        <w:rPr>
          <w:rFonts w:ascii="Times New Roman" w:hAnsi="Times New Roman" w:cs="Times New Roman"/>
          <w:b/>
          <w:color w:val="0D0D0D" w:themeColor="text1" w:themeTint="F2"/>
          <w:sz w:val="24"/>
          <w:szCs w:val="24"/>
        </w:rPr>
        <w:t>Sources.</w:t>
      </w:r>
    </w:p>
    <w:p w:rsidR="003971E8" w:rsidRPr="00963839" w:rsidRDefault="00DB01B7"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lastRenderedPageBreak/>
        <w:t>The optimization of renewable energy utilization in buildings is facilitated by the integration of power generation from solar photovoltaic (PV) systems with roof-mounted wind turbines. When employed in conjunction, solar and wind power enable a building to produce electrical energy by harnessing the sun's rays during daylight hours, when solar irradiance is at its peak, and by utilizing wind energy during other periods, such as nighttime or gloomy days, when solar power is less efficient. The complementary characteristics of both sources can mitigate their intermittent nature, leading to a synergistic combination that yields enhanced stability and productivity in energy generation. In addition, the integration of this combination has the potential to optimize the utilization of roof space by implementing a dual energy generating system, so contributing to enhanced energy self-sufficiency, reduced dependence on the electrical grid, and mitigation of carbon emissions. The viability of these integrated solutions has been enhanced by advancements in smart grid technology and battery storage systems, facilitating the storage or redistribution of surplus energy to the grid.</w:t>
      </w:r>
    </w:p>
    <w:p w:rsidR="003971E8" w:rsidRPr="00963839" w:rsidRDefault="003971E8" w:rsidP="009C630A">
      <w:pPr>
        <w:spacing w:line="360" w:lineRule="auto"/>
        <w:jc w:val="both"/>
        <w:rPr>
          <w:rFonts w:ascii="Times New Roman" w:hAnsi="Times New Roman" w:cs="Times New Roman"/>
          <w:b/>
          <w:color w:val="0D0D0D" w:themeColor="text1" w:themeTint="F2"/>
          <w:sz w:val="24"/>
          <w:szCs w:val="24"/>
        </w:rPr>
      </w:pPr>
      <w:r w:rsidRPr="00963839">
        <w:rPr>
          <w:rFonts w:ascii="Times New Roman" w:hAnsi="Times New Roman" w:cs="Times New Roman"/>
          <w:b/>
          <w:color w:val="0D0D0D" w:themeColor="text1" w:themeTint="F2"/>
          <w:sz w:val="24"/>
          <w:szCs w:val="24"/>
        </w:rPr>
        <w:t>4.4 Grid Connection and Integration</w:t>
      </w:r>
    </w:p>
    <w:p w:rsidR="003971E8" w:rsidRPr="00963839" w:rsidRDefault="003971E8"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The categorization of Wind Turbine Generators (WTGs) into various connection types with a power grid is based on their distinct speed control mechanisms. The wind turbine generators (WTGs) can be classified into four types: Type 1, Type 2, Type 3, and Type 4. </w:t>
      </w:r>
    </w:p>
    <w:p w:rsidR="003971E8" w:rsidRPr="00963839" w:rsidRDefault="003971E8" w:rsidP="009C630A">
      <w:pPr>
        <w:spacing w:line="360" w:lineRule="auto"/>
        <w:jc w:val="both"/>
        <w:rPr>
          <w:rFonts w:ascii="Times New Roman" w:hAnsi="Times New Roman" w:cs="Times New Roman"/>
          <w:noProof/>
          <w:color w:val="0D0D0D" w:themeColor="text1" w:themeTint="F2"/>
          <w:sz w:val="24"/>
          <w:szCs w:val="24"/>
        </w:rPr>
      </w:pPr>
    </w:p>
    <w:p w:rsidR="006E047F" w:rsidRPr="00963839" w:rsidRDefault="003971E8" w:rsidP="006E047F">
      <w:pPr>
        <w:keepNext/>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noProof/>
          <w:color w:val="0D0D0D" w:themeColor="text1" w:themeTint="F2"/>
          <w:sz w:val="24"/>
          <w:szCs w:val="24"/>
        </w:rPr>
        <w:t xml:space="preserve"> </w:t>
      </w:r>
      <w:r w:rsidRPr="00963839">
        <w:rPr>
          <w:rFonts w:ascii="Times New Roman" w:hAnsi="Times New Roman" w:cs="Times New Roman"/>
          <w:noProof/>
          <w:color w:val="0D0D0D" w:themeColor="text1" w:themeTint="F2"/>
          <w:sz w:val="24"/>
          <w:szCs w:val="24"/>
          <w:lang w:val="en-GB" w:eastAsia="en-GB"/>
        </w:rPr>
        <w:drawing>
          <wp:inline distT="0" distB="0" distL="0" distR="0" wp14:anchorId="1FF73BFA" wp14:editId="6AC4A090">
            <wp:extent cx="5274310" cy="1909445"/>
            <wp:effectExtent l="0" t="0" r="2540" b="0"/>
            <wp:docPr id="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b="58131"/>
                    <a:stretch>
                      <a:fillRect/>
                    </a:stretch>
                  </pic:blipFill>
                  <pic:spPr bwMode="auto">
                    <a:xfrm>
                      <a:off x="0" y="0"/>
                      <a:ext cx="5274310" cy="1909445"/>
                    </a:xfrm>
                    <a:prstGeom prst="rect">
                      <a:avLst/>
                    </a:prstGeom>
                    <a:noFill/>
                    <a:ln>
                      <a:noFill/>
                    </a:ln>
                  </pic:spPr>
                </pic:pic>
              </a:graphicData>
            </a:graphic>
          </wp:inline>
        </w:drawing>
      </w:r>
    </w:p>
    <w:p w:rsidR="003971E8" w:rsidRPr="00963839" w:rsidRDefault="006E047F" w:rsidP="006E047F">
      <w:pPr>
        <w:pStyle w:val="Caption"/>
        <w:jc w:val="both"/>
        <w:rPr>
          <w:rFonts w:ascii="Times New Roman" w:hAnsi="Times New Roman"/>
          <w:color w:val="0D0D0D" w:themeColor="text1" w:themeTint="F2"/>
          <w:sz w:val="24"/>
          <w:szCs w:val="24"/>
        </w:rPr>
      </w:pPr>
      <w:bookmarkStart w:id="11" w:name="_Toc151032080"/>
      <w:r w:rsidRPr="00963839">
        <w:rPr>
          <w:rFonts w:ascii="Times New Roman" w:hAnsi="Times New Roman"/>
          <w:color w:val="0D0D0D" w:themeColor="text1" w:themeTint="F2"/>
          <w:sz w:val="24"/>
          <w:szCs w:val="24"/>
        </w:rPr>
        <w:t xml:space="preserve">Figure </w:t>
      </w:r>
      <w:r w:rsidRPr="00963839">
        <w:rPr>
          <w:rFonts w:ascii="Times New Roman" w:hAnsi="Times New Roman"/>
          <w:color w:val="0D0D0D" w:themeColor="text1" w:themeTint="F2"/>
          <w:sz w:val="24"/>
          <w:szCs w:val="24"/>
        </w:rPr>
        <w:fldChar w:fldCharType="begin"/>
      </w:r>
      <w:r w:rsidRPr="00963839">
        <w:rPr>
          <w:rFonts w:ascii="Times New Roman" w:hAnsi="Times New Roman"/>
          <w:color w:val="0D0D0D" w:themeColor="text1" w:themeTint="F2"/>
          <w:sz w:val="24"/>
          <w:szCs w:val="24"/>
        </w:rPr>
        <w:instrText xml:space="preserve"> SEQ Figure \* ARABIC </w:instrText>
      </w:r>
      <w:r w:rsidRPr="00963839">
        <w:rPr>
          <w:rFonts w:ascii="Times New Roman" w:hAnsi="Times New Roman"/>
          <w:color w:val="0D0D0D" w:themeColor="text1" w:themeTint="F2"/>
          <w:sz w:val="24"/>
          <w:szCs w:val="24"/>
        </w:rPr>
        <w:fldChar w:fldCharType="separate"/>
      </w:r>
      <w:r w:rsidRPr="00963839">
        <w:rPr>
          <w:rFonts w:ascii="Times New Roman" w:hAnsi="Times New Roman"/>
          <w:noProof/>
          <w:color w:val="0D0D0D" w:themeColor="text1" w:themeTint="F2"/>
          <w:sz w:val="24"/>
          <w:szCs w:val="24"/>
        </w:rPr>
        <w:t>4</w:t>
      </w:r>
      <w:r w:rsidRPr="00963839">
        <w:rPr>
          <w:rFonts w:ascii="Times New Roman" w:hAnsi="Times New Roman"/>
          <w:color w:val="0D0D0D" w:themeColor="text1" w:themeTint="F2"/>
          <w:sz w:val="24"/>
          <w:szCs w:val="24"/>
        </w:rPr>
        <w:fldChar w:fldCharType="end"/>
      </w:r>
      <w:r w:rsidRPr="00963839">
        <w:rPr>
          <w:rFonts w:ascii="Times New Roman" w:hAnsi="Times New Roman"/>
          <w:color w:val="0D0D0D" w:themeColor="text1" w:themeTint="F2"/>
          <w:sz w:val="24"/>
          <w:szCs w:val="24"/>
        </w:rPr>
        <w:t xml:space="preserve"> Connection of WTG to the Grid in early stage type 1 WTG. Source: (</w:t>
      </w:r>
      <w:proofErr w:type="spellStart"/>
      <w:r w:rsidRPr="00963839">
        <w:rPr>
          <w:rFonts w:ascii="Times New Roman" w:hAnsi="Times New Roman"/>
          <w:color w:val="0D0D0D" w:themeColor="text1" w:themeTint="F2"/>
          <w:sz w:val="24"/>
          <w:szCs w:val="24"/>
        </w:rPr>
        <w:t>Kashem</w:t>
      </w:r>
      <w:proofErr w:type="spellEnd"/>
      <w:r w:rsidRPr="00963839">
        <w:rPr>
          <w:rFonts w:ascii="Times New Roman" w:hAnsi="Times New Roman"/>
          <w:color w:val="0D0D0D" w:themeColor="text1" w:themeTint="F2"/>
          <w:sz w:val="24"/>
          <w:szCs w:val="24"/>
        </w:rPr>
        <w:t xml:space="preserve"> et al., 2020).</w:t>
      </w:r>
      <w:bookmarkEnd w:id="11"/>
    </w:p>
    <w:p w:rsidR="003971E8" w:rsidRPr="00963839" w:rsidRDefault="006E047F" w:rsidP="009C630A">
      <w:pPr>
        <w:pStyle w:val="Caption"/>
        <w:spacing w:line="360" w:lineRule="auto"/>
        <w:jc w:val="both"/>
        <w:rPr>
          <w:rFonts w:ascii="Times New Roman" w:hAnsi="Times New Roman"/>
          <w:noProof/>
          <w:color w:val="0D0D0D" w:themeColor="text1" w:themeTint="F2"/>
          <w:sz w:val="24"/>
          <w:szCs w:val="24"/>
          <w:lang w:val="en-US"/>
        </w:rPr>
      </w:pPr>
      <w:r w:rsidRPr="00963839">
        <w:rPr>
          <w:rFonts w:ascii="Times New Roman" w:hAnsi="Times New Roman"/>
          <w:color w:val="0D0D0D" w:themeColor="text1" w:themeTint="F2"/>
          <w:sz w:val="24"/>
          <w:szCs w:val="24"/>
        </w:rPr>
        <w:t xml:space="preserve"> </w:t>
      </w:r>
    </w:p>
    <w:p w:rsidR="003971E8" w:rsidRPr="00963839" w:rsidRDefault="003971E8"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lastRenderedPageBreak/>
        <w:t xml:space="preserve">According to </w:t>
      </w:r>
      <w:proofErr w:type="spellStart"/>
      <w:r w:rsidRPr="00963839">
        <w:rPr>
          <w:rFonts w:ascii="Times New Roman" w:hAnsi="Times New Roman" w:cs="Times New Roman"/>
          <w:color w:val="0D0D0D" w:themeColor="text1" w:themeTint="F2"/>
          <w:sz w:val="24"/>
          <w:szCs w:val="24"/>
        </w:rPr>
        <w:t>Kashem</w:t>
      </w:r>
      <w:proofErr w:type="spellEnd"/>
      <w:r w:rsidRPr="00963839">
        <w:rPr>
          <w:rFonts w:ascii="Times New Roman" w:hAnsi="Times New Roman" w:cs="Times New Roman"/>
          <w:color w:val="0D0D0D" w:themeColor="text1" w:themeTint="F2"/>
          <w:sz w:val="24"/>
          <w:szCs w:val="24"/>
        </w:rPr>
        <w:t xml:space="preserve"> et al. (2020) Type 1 wind turbine generators (WTGs) are characterized by a set rotational speed that is synchronized with the power grid frequency. The connection of Type 1 WTGs to the power</w:t>
      </w:r>
      <w:r w:rsidR="00717673" w:rsidRPr="00963839">
        <w:rPr>
          <w:rFonts w:ascii="Times New Roman" w:hAnsi="Times New Roman" w:cs="Times New Roman"/>
          <w:color w:val="0D0D0D" w:themeColor="text1" w:themeTint="F2"/>
          <w:sz w:val="24"/>
          <w:szCs w:val="24"/>
        </w:rPr>
        <w:t xml:space="preserve"> grid is illustrated in Figure 4</w:t>
      </w:r>
      <w:r w:rsidRPr="00963839">
        <w:rPr>
          <w:rFonts w:ascii="Times New Roman" w:hAnsi="Times New Roman" w:cs="Times New Roman"/>
          <w:color w:val="0D0D0D" w:themeColor="text1" w:themeTint="F2"/>
          <w:sz w:val="24"/>
          <w:szCs w:val="24"/>
        </w:rPr>
        <w:t>. The typical approach involves the utilization of a squirrel-cage induction generator (SCIG) in conjunction with a soft starter and a parallel capacitor bank that is connected to the grid side via a step-up transformer. The utilization of a soft starter and parallel capacitor bank effectively mitigates the adverse consequences associated with reactive power consumption and the occurrence of high currents. This is achieved by the generation of an excitation field by the machine.</w:t>
      </w:r>
    </w:p>
    <w:p w:rsidR="006E047F" w:rsidRPr="00963839" w:rsidRDefault="003971E8" w:rsidP="006E047F">
      <w:pPr>
        <w:keepNext/>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noProof/>
          <w:color w:val="0D0D0D" w:themeColor="text1" w:themeTint="F2"/>
          <w:sz w:val="24"/>
          <w:szCs w:val="24"/>
          <w:lang w:val="en-GB" w:eastAsia="en-GB"/>
        </w:rPr>
        <w:drawing>
          <wp:inline distT="0" distB="0" distL="0" distR="0" wp14:anchorId="3ED2302B" wp14:editId="208EC281">
            <wp:extent cx="5266690" cy="2121535"/>
            <wp:effectExtent l="0" t="0" r="0" b="0"/>
            <wp:docPr id="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t="42509" b="10921"/>
                    <a:stretch>
                      <a:fillRect/>
                    </a:stretch>
                  </pic:blipFill>
                  <pic:spPr bwMode="auto">
                    <a:xfrm>
                      <a:off x="0" y="0"/>
                      <a:ext cx="5266690" cy="2121535"/>
                    </a:xfrm>
                    <a:prstGeom prst="rect">
                      <a:avLst/>
                    </a:prstGeom>
                    <a:noFill/>
                    <a:ln>
                      <a:noFill/>
                    </a:ln>
                  </pic:spPr>
                </pic:pic>
              </a:graphicData>
            </a:graphic>
          </wp:inline>
        </w:drawing>
      </w:r>
    </w:p>
    <w:p w:rsidR="003971E8" w:rsidRPr="00963839" w:rsidRDefault="006E047F" w:rsidP="006E047F">
      <w:pPr>
        <w:pStyle w:val="Caption"/>
        <w:jc w:val="both"/>
        <w:rPr>
          <w:rFonts w:ascii="Times New Roman" w:hAnsi="Times New Roman"/>
          <w:color w:val="0D0D0D" w:themeColor="text1" w:themeTint="F2"/>
          <w:sz w:val="24"/>
          <w:szCs w:val="24"/>
        </w:rPr>
      </w:pPr>
      <w:bookmarkStart w:id="12" w:name="_Toc151032081"/>
      <w:r w:rsidRPr="00963839">
        <w:rPr>
          <w:rFonts w:ascii="Times New Roman" w:hAnsi="Times New Roman"/>
          <w:color w:val="0D0D0D" w:themeColor="text1" w:themeTint="F2"/>
          <w:sz w:val="24"/>
          <w:szCs w:val="24"/>
        </w:rPr>
        <w:t xml:space="preserve">Figure </w:t>
      </w:r>
      <w:r w:rsidRPr="00963839">
        <w:rPr>
          <w:rFonts w:ascii="Times New Roman" w:hAnsi="Times New Roman"/>
          <w:color w:val="0D0D0D" w:themeColor="text1" w:themeTint="F2"/>
          <w:sz w:val="24"/>
          <w:szCs w:val="24"/>
        </w:rPr>
        <w:fldChar w:fldCharType="begin"/>
      </w:r>
      <w:r w:rsidRPr="00963839">
        <w:rPr>
          <w:rFonts w:ascii="Times New Roman" w:hAnsi="Times New Roman"/>
          <w:color w:val="0D0D0D" w:themeColor="text1" w:themeTint="F2"/>
          <w:sz w:val="24"/>
          <w:szCs w:val="24"/>
        </w:rPr>
        <w:instrText xml:space="preserve"> SEQ Figure \* ARABIC </w:instrText>
      </w:r>
      <w:r w:rsidRPr="00963839">
        <w:rPr>
          <w:rFonts w:ascii="Times New Roman" w:hAnsi="Times New Roman"/>
          <w:color w:val="0D0D0D" w:themeColor="text1" w:themeTint="F2"/>
          <w:sz w:val="24"/>
          <w:szCs w:val="24"/>
        </w:rPr>
        <w:fldChar w:fldCharType="separate"/>
      </w:r>
      <w:r w:rsidRPr="00963839">
        <w:rPr>
          <w:rFonts w:ascii="Times New Roman" w:hAnsi="Times New Roman"/>
          <w:noProof/>
          <w:color w:val="0D0D0D" w:themeColor="text1" w:themeTint="F2"/>
          <w:sz w:val="24"/>
          <w:szCs w:val="24"/>
        </w:rPr>
        <w:t>5</w:t>
      </w:r>
      <w:r w:rsidRPr="00963839">
        <w:rPr>
          <w:rFonts w:ascii="Times New Roman" w:hAnsi="Times New Roman"/>
          <w:color w:val="0D0D0D" w:themeColor="text1" w:themeTint="F2"/>
          <w:sz w:val="24"/>
          <w:szCs w:val="24"/>
        </w:rPr>
        <w:fldChar w:fldCharType="end"/>
      </w:r>
      <w:r w:rsidRPr="00963839">
        <w:rPr>
          <w:rFonts w:ascii="Times New Roman" w:hAnsi="Times New Roman"/>
          <w:color w:val="0D0D0D" w:themeColor="text1" w:themeTint="F2"/>
          <w:sz w:val="24"/>
          <w:szCs w:val="24"/>
        </w:rPr>
        <w:t xml:space="preserve"> Connection of WTG to the Grid in early stage. Type 2 WTG. Source: (</w:t>
      </w:r>
      <w:proofErr w:type="spellStart"/>
      <w:r w:rsidRPr="00963839">
        <w:rPr>
          <w:rFonts w:ascii="Times New Roman" w:hAnsi="Times New Roman"/>
          <w:color w:val="0D0D0D" w:themeColor="text1" w:themeTint="F2"/>
          <w:sz w:val="24"/>
          <w:szCs w:val="24"/>
        </w:rPr>
        <w:t>Kashem</w:t>
      </w:r>
      <w:proofErr w:type="spellEnd"/>
      <w:r w:rsidRPr="00963839">
        <w:rPr>
          <w:rFonts w:ascii="Times New Roman" w:hAnsi="Times New Roman"/>
          <w:color w:val="0D0D0D" w:themeColor="text1" w:themeTint="F2"/>
          <w:sz w:val="24"/>
          <w:szCs w:val="24"/>
        </w:rPr>
        <w:t xml:space="preserve"> et al., 2020).</w:t>
      </w:r>
      <w:bookmarkEnd w:id="12"/>
    </w:p>
    <w:p w:rsidR="003971E8" w:rsidRPr="00963839" w:rsidRDefault="006E047F" w:rsidP="009C630A">
      <w:pPr>
        <w:pStyle w:val="Caption"/>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 </w:t>
      </w:r>
    </w:p>
    <w:p w:rsidR="003971E8" w:rsidRPr="00963839" w:rsidRDefault="003971E8"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The rotational velocity of Type 2 wind turbine generators (WTGs) have the capacity for adjustment; nonetheless, it is subject to certain limitations. Figure </w:t>
      </w:r>
      <w:r w:rsidR="00717673" w:rsidRPr="00963839">
        <w:rPr>
          <w:rFonts w:ascii="Times New Roman" w:hAnsi="Times New Roman" w:cs="Times New Roman"/>
          <w:color w:val="0D0D0D" w:themeColor="text1" w:themeTint="F2"/>
          <w:sz w:val="24"/>
          <w:szCs w:val="24"/>
        </w:rPr>
        <w:t>5</w:t>
      </w:r>
      <w:r w:rsidRPr="00963839">
        <w:rPr>
          <w:rFonts w:ascii="Times New Roman" w:hAnsi="Times New Roman" w:cs="Times New Roman"/>
          <w:color w:val="0D0D0D" w:themeColor="text1" w:themeTint="F2"/>
          <w:sz w:val="24"/>
          <w:szCs w:val="24"/>
        </w:rPr>
        <w:t xml:space="preserve"> illustrates the configuration of a Type 2 wind turbine generator (WTG) connected to the primary power grid, commonly employed in the w</w:t>
      </w:r>
      <w:r w:rsidR="007A53CF" w:rsidRPr="00963839">
        <w:rPr>
          <w:rFonts w:ascii="Times New Roman" w:hAnsi="Times New Roman" w:cs="Times New Roman"/>
          <w:color w:val="0D0D0D" w:themeColor="text1" w:themeTint="F2"/>
          <w:sz w:val="24"/>
          <w:szCs w:val="24"/>
        </w:rPr>
        <w:t>ound-rotor induction generator (</w:t>
      </w:r>
      <w:proofErr w:type="spellStart"/>
      <w:r w:rsidR="007A53CF" w:rsidRPr="00963839">
        <w:rPr>
          <w:rFonts w:ascii="Times New Roman" w:hAnsi="Times New Roman" w:cs="Times New Roman"/>
          <w:color w:val="0D0D0D" w:themeColor="text1" w:themeTint="F2"/>
          <w:sz w:val="24"/>
          <w:szCs w:val="24"/>
        </w:rPr>
        <w:t>Kashem</w:t>
      </w:r>
      <w:proofErr w:type="spellEnd"/>
      <w:r w:rsidR="007A53CF" w:rsidRPr="00963839">
        <w:rPr>
          <w:rFonts w:ascii="Times New Roman" w:hAnsi="Times New Roman" w:cs="Times New Roman"/>
          <w:color w:val="0D0D0D" w:themeColor="text1" w:themeTint="F2"/>
          <w:sz w:val="24"/>
          <w:szCs w:val="24"/>
        </w:rPr>
        <w:t xml:space="preserve"> et al., 2020).</w:t>
      </w:r>
      <w:r w:rsidRPr="00963839">
        <w:rPr>
          <w:rFonts w:ascii="Times New Roman" w:hAnsi="Times New Roman" w:cs="Times New Roman"/>
          <w:color w:val="0D0D0D" w:themeColor="text1" w:themeTint="F2"/>
          <w:sz w:val="24"/>
          <w:szCs w:val="24"/>
        </w:rPr>
        <w:t>. The machine is equipped with a parallel connection that includes a variable resistor, which serves the purpose of regulating power during gusts. Additionally, a capacitor bank is incorporated to provide reactive power.</w:t>
      </w:r>
    </w:p>
    <w:p w:rsidR="006E047F" w:rsidRPr="00963839" w:rsidRDefault="003971E8" w:rsidP="006E047F">
      <w:pPr>
        <w:keepNext/>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noProof/>
          <w:color w:val="0D0D0D" w:themeColor="text1" w:themeTint="F2"/>
          <w:sz w:val="24"/>
          <w:szCs w:val="24"/>
          <w:lang w:val="en-GB" w:eastAsia="en-GB"/>
        </w:rPr>
        <w:lastRenderedPageBreak/>
        <w:drawing>
          <wp:inline distT="0" distB="0" distL="0" distR="0" wp14:anchorId="7A1F4316" wp14:editId="1C5DA7D8">
            <wp:extent cx="5735320" cy="2333625"/>
            <wp:effectExtent l="0" t="0" r="0" b="9525"/>
            <wp:docPr id="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320" cy="2333625"/>
                    </a:xfrm>
                    <a:prstGeom prst="rect">
                      <a:avLst/>
                    </a:prstGeom>
                    <a:noFill/>
                    <a:ln>
                      <a:noFill/>
                    </a:ln>
                  </pic:spPr>
                </pic:pic>
              </a:graphicData>
            </a:graphic>
          </wp:inline>
        </w:drawing>
      </w:r>
    </w:p>
    <w:p w:rsidR="003971E8" w:rsidRPr="00963839" w:rsidRDefault="006E047F" w:rsidP="006E047F">
      <w:pPr>
        <w:pStyle w:val="Caption"/>
        <w:jc w:val="both"/>
        <w:rPr>
          <w:rFonts w:ascii="Times New Roman" w:hAnsi="Times New Roman"/>
          <w:color w:val="0D0D0D" w:themeColor="text1" w:themeTint="F2"/>
          <w:sz w:val="24"/>
          <w:szCs w:val="24"/>
        </w:rPr>
      </w:pPr>
      <w:bookmarkStart w:id="13" w:name="_Toc151032082"/>
      <w:r w:rsidRPr="00963839">
        <w:rPr>
          <w:rFonts w:ascii="Times New Roman" w:hAnsi="Times New Roman"/>
          <w:color w:val="0D0D0D" w:themeColor="text1" w:themeTint="F2"/>
          <w:sz w:val="24"/>
          <w:szCs w:val="24"/>
        </w:rPr>
        <w:t xml:space="preserve">Figure </w:t>
      </w:r>
      <w:r w:rsidRPr="00963839">
        <w:rPr>
          <w:rFonts w:ascii="Times New Roman" w:hAnsi="Times New Roman"/>
          <w:color w:val="0D0D0D" w:themeColor="text1" w:themeTint="F2"/>
          <w:sz w:val="24"/>
          <w:szCs w:val="24"/>
        </w:rPr>
        <w:fldChar w:fldCharType="begin"/>
      </w:r>
      <w:r w:rsidRPr="00963839">
        <w:rPr>
          <w:rFonts w:ascii="Times New Roman" w:hAnsi="Times New Roman"/>
          <w:color w:val="0D0D0D" w:themeColor="text1" w:themeTint="F2"/>
          <w:sz w:val="24"/>
          <w:szCs w:val="24"/>
        </w:rPr>
        <w:instrText xml:space="preserve"> SEQ Figure \* ARABIC </w:instrText>
      </w:r>
      <w:r w:rsidRPr="00963839">
        <w:rPr>
          <w:rFonts w:ascii="Times New Roman" w:hAnsi="Times New Roman"/>
          <w:color w:val="0D0D0D" w:themeColor="text1" w:themeTint="F2"/>
          <w:sz w:val="24"/>
          <w:szCs w:val="24"/>
        </w:rPr>
        <w:fldChar w:fldCharType="separate"/>
      </w:r>
      <w:r w:rsidRPr="00963839">
        <w:rPr>
          <w:rFonts w:ascii="Times New Roman" w:hAnsi="Times New Roman"/>
          <w:noProof/>
          <w:color w:val="0D0D0D" w:themeColor="text1" w:themeTint="F2"/>
          <w:sz w:val="24"/>
          <w:szCs w:val="24"/>
        </w:rPr>
        <w:t>6</w:t>
      </w:r>
      <w:r w:rsidRPr="00963839">
        <w:rPr>
          <w:rFonts w:ascii="Times New Roman" w:hAnsi="Times New Roman"/>
          <w:color w:val="0D0D0D" w:themeColor="text1" w:themeTint="F2"/>
          <w:sz w:val="24"/>
          <w:szCs w:val="24"/>
        </w:rPr>
        <w:fldChar w:fldCharType="end"/>
      </w:r>
      <w:r w:rsidRPr="00963839">
        <w:rPr>
          <w:rFonts w:ascii="Times New Roman" w:hAnsi="Times New Roman"/>
          <w:color w:val="0D0D0D" w:themeColor="text1" w:themeTint="F2"/>
          <w:sz w:val="24"/>
          <w:szCs w:val="24"/>
        </w:rPr>
        <w:t xml:space="preserve"> type 3 wind turbine generator (WTG) connections. Source: (</w:t>
      </w:r>
      <w:proofErr w:type="spellStart"/>
      <w:r w:rsidRPr="00963839">
        <w:rPr>
          <w:rFonts w:ascii="Times New Roman" w:hAnsi="Times New Roman"/>
          <w:color w:val="0D0D0D" w:themeColor="text1" w:themeTint="F2"/>
          <w:sz w:val="24"/>
          <w:szCs w:val="24"/>
        </w:rPr>
        <w:t>Kashem</w:t>
      </w:r>
      <w:proofErr w:type="spellEnd"/>
      <w:r w:rsidRPr="00963839">
        <w:rPr>
          <w:rFonts w:ascii="Times New Roman" w:hAnsi="Times New Roman"/>
          <w:color w:val="0D0D0D" w:themeColor="text1" w:themeTint="F2"/>
          <w:sz w:val="24"/>
          <w:szCs w:val="24"/>
        </w:rPr>
        <w:t xml:space="preserve"> et al., 2020).</w:t>
      </w:r>
      <w:bookmarkEnd w:id="13"/>
    </w:p>
    <w:p w:rsidR="003971E8" w:rsidRPr="00963839" w:rsidRDefault="006E047F" w:rsidP="009C630A">
      <w:pPr>
        <w:pStyle w:val="Caption"/>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 </w:t>
      </w:r>
    </w:p>
    <w:p w:rsidR="006E047F" w:rsidRPr="00963839" w:rsidRDefault="003971E8" w:rsidP="006E047F">
      <w:pPr>
        <w:keepNext/>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noProof/>
          <w:color w:val="0D0D0D" w:themeColor="text1" w:themeTint="F2"/>
          <w:sz w:val="24"/>
          <w:szCs w:val="24"/>
          <w:lang w:val="en-GB" w:eastAsia="en-GB"/>
        </w:rPr>
        <w:drawing>
          <wp:inline distT="0" distB="0" distL="0" distR="0" wp14:anchorId="56DB9FE5" wp14:editId="4291EB42">
            <wp:extent cx="5791200" cy="3150838"/>
            <wp:effectExtent l="0" t="0" r="0" b="0"/>
            <wp:docPr id="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6474" cy="3153707"/>
                    </a:xfrm>
                    <a:prstGeom prst="rect">
                      <a:avLst/>
                    </a:prstGeom>
                    <a:noFill/>
                    <a:ln>
                      <a:noFill/>
                    </a:ln>
                  </pic:spPr>
                </pic:pic>
              </a:graphicData>
            </a:graphic>
          </wp:inline>
        </w:drawing>
      </w:r>
    </w:p>
    <w:p w:rsidR="003971E8" w:rsidRPr="00963839" w:rsidRDefault="006E047F" w:rsidP="006E047F">
      <w:pPr>
        <w:pStyle w:val="Caption"/>
        <w:jc w:val="both"/>
        <w:rPr>
          <w:rFonts w:ascii="Times New Roman" w:hAnsi="Times New Roman"/>
          <w:color w:val="0D0D0D" w:themeColor="text1" w:themeTint="F2"/>
          <w:sz w:val="24"/>
          <w:szCs w:val="24"/>
        </w:rPr>
      </w:pPr>
      <w:bookmarkStart w:id="14" w:name="_Toc151032083"/>
      <w:r w:rsidRPr="00963839">
        <w:rPr>
          <w:rFonts w:ascii="Times New Roman" w:hAnsi="Times New Roman"/>
          <w:color w:val="0D0D0D" w:themeColor="text1" w:themeTint="F2"/>
          <w:sz w:val="24"/>
          <w:szCs w:val="24"/>
        </w:rPr>
        <w:t xml:space="preserve">Figure </w:t>
      </w:r>
      <w:r w:rsidRPr="00963839">
        <w:rPr>
          <w:rFonts w:ascii="Times New Roman" w:hAnsi="Times New Roman"/>
          <w:color w:val="0D0D0D" w:themeColor="text1" w:themeTint="F2"/>
          <w:sz w:val="24"/>
          <w:szCs w:val="24"/>
        </w:rPr>
        <w:fldChar w:fldCharType="begin"/>
      </w:r>
      <w:r w:rsidRPr="00963839">
        <w:rPr>
          <w:rFonts w:ascii="Times New Roman" w:hAnsi="Times New Roman"/>
          <w:color w:val="0D0D0D" w:themeColor="text1" w:themeTint="F2"/>
          <w:sz w:val="24"/>
          <w:szCs w:val="24"/>
        </w:rPr>
        <w:instrText xml:space="preserve"> SEQ Figure \* ARABIC </w:instrText>
      </w:r>
      <w:r w:rsidRPr="00963839">
        <w:rPr>
          <w:rFonts w:ascii="Times New Roman" w:hAnsi="Times New Roman"/>
          <w:color w:val="0D0D0D" w:themeColor="text1" w:themeTint="F2"/>
          <w:sz w:val="24"/>
          <w:szCs w:val="24"/>
        </w:rPr>
        <w:fldChar w:fldCharType="separate"/>
      </w:r>
      <w:r w:rsidRPr="00963839">
        <w:rPr>
          <w:rFonts w:ascii="Times New Roman" w:hAnsi="Times New Roman"/>
          <w:noProof/>
          <w:color w:val="0D0D0D" w:themeColor="text1" w:themeTint="F2"/>
          <w:sz w:val="24"/>
          <w:szCs w:val="24"/>
        </w:rPr>
        <w:t>7</w:t>
      </w:r>
      <w:r w:rsidRPr="00963839">
        <w:rPr>
          <w:rFonts w:ascii="Times New Roman" w:hAnsi="Times New Roman"/>
          <w:color w:val="0D0D0D" w:themeColor="text1" w:themeTint="F2"/>
          <w:sz w:val="24"/>
          <w:szCs w:val="24"/>
        </w:rPr>
        <w:fldChar w:fldCharType="end"/>
      </w:r>
      <w:r w:rsidRPr="00963839">
        <w:rPr>
          <w:rFonts w:ascii="Times New Roman" w:hAnsi="Times New Roman"/>
          <w:color w:val="0D0D0D" w:themeColor="text1" w:themeTint="F2"/>
          <w:sz w:val="24"/>
          <w:szCs w:val="24"/>
        </w:rPr>
        <w:t xml:space="preserve"> Type 4 wind turbine generator (WTG) connections. Source: (</w:t>
      </w:r>
      <w:proofErr w:type="spellStart"/>
      <w:r w:rsidRPr="00963839">
        <w:rPr>
          <w:rFonts w:ascii="Times New Roman" w:hAnsi="Times New Roman"/>
          <w:color w:val="0D0D0D" w:themeColor="text1" w:themeTint="F2"/>
          <w:sz w:val="24"/>
          <w:szCs w:val="24"/>
        </w:rPr>
        <w:t>Kashem</w:t>
      </w:r>
      <w:proofErr w:type="spellEnd"/>
      <w:r w:rsidRPr="00963839">
        <w:rPr>
          <w:rFonts w:ascii="Times New Roman" w:hAnsi="Times New Roman"/>
          <w:color w:val="0D0D0D" w:themeColor="text1" w:themeTint="F2"/>
          <w:sz w:val="24"/>
          <w:szCs w:val="24"/>
        </w:rPr>
        <w:t xml:space="preserve"> et al., 2020).</w:t>
      </w:r>
      <w:bookmarkEnd w:id="14"/>
    </w:p>
    <w:p w:rsidR="003971E8" w:rsidRPr="00963839" w:rsidRDefault="006E047F" w:rsidP="009C630A">
      <w:pPr>
        <w:pStyle w:val="Caption"/>
        <w:spacing w:line="360" w:lineRule="auto"/>
        <w:jc w:val="both"/>
        <w:rPr>
          <w:rFonts w:ascii="Times New Roman" w:hAnsi="Times New Roman"/>
          <w:color w:val="0D0D0D" w:themeColor="text1" w:themeTint="F2"/>
          <w:sz w:val="24"/>
          <w:szCs w:val="24"/>
        </w:rPr>
      </w:pPr>
      <w:r w:rsidRPr="00963839">
        <w:rPr>
          <w:rFonts w:ascii="Times New Roman" w:hAnsi="Times New Roman"/>
          <w:color w:val="0D0D0D" w:themeColor="text1" w:themeTint="F2"/>
          <w:sz w:val="24"/>
          <w:szCs w:val="24"/>
        </w:rPr>
        <w:t xml:space="preserve"> </w:t>
      </w:r>
    </w:p>
    <w:p w:rsidR="003971E8" w:rsidRPr="00963839" w:rsidRDefault="003971E8"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In recent years, there has been an increasing popularity in the utilization of Type 3 and Type 4 wind turbine generator (WTG) connections. Bo</w:t>
      </w:r>
      <w:r w:rsidR="00717673" w:rsidRPr="00963839">
        <w:rPr>
          <w:rFonts w:ascii="Times New Roman" w:hAnsi="Times New Roman" w:cs="Times New Roman"/>
          <w:color w:val="0D0D0D" w:themeColor="text1" w:themeTint="F2"/>
          <w:sz w:val="24"/>
          <w:szCs w:val="24"/>
        </w:rPr>
        <w:t>th Type 3 and Type 4 in figure 6 and 7</w:t>
      </w:r>
      <w:r w:rsidRPr="00963839">
        <w:rPr>
          <w:rFonts w:ascii="Times New Roman" w:hAnsi="Times New Roman" w:cs="Times New Roman"/>
          <w:color w:val="0D0D0D" w:themeColor="text1" w:themeTint="F2"/>
          <w:sz w:val="24"/>
          <w:szCs w:val="24"/>
        </w:rPr>
        <w:t xml:space="preserve"> </w:t>
      </w:r>
      <w:r w:rsidRPr="00963839">
        <w:rPr>
          <w:rFonts w:ascii="Times New Roman" w:hAnsi="Times New Roman" w:cs="Times New Roman"/>
          <w:color w:val="0D0D0D" w:themeColor="text1" w:themeTint="F2"/>
          <w:sz w:val="24"/>
          <w:szCs w:val="24"/>
        </w:rPr>
        <w:lastRenderedPageBreak/>
        <w:t xml:space="preserve">respectively wind turbine generators (WTGs) are equipped with variable speed control mechanisms. Type 3 wind turbine generators (WTGs) are commonly utilized in conjunction with a doubly-fed induction generator (DFIG), while Type 4 WTGs are typically integrated with a permanent magnet synchronous generator (PMSG). The distinction between Type 3 and Type 4 wind turbine generators is in the manner in which the power converter is connected and controlled. </w:t>
      </w:r>
      <w:r w:rsidR="002B6B8B" w:rsidRPr="00963839">
        <w:rPr>
          <w:rFonts w:ascii="Times New Roman" w:hAnsi="Times New Roman" w:cs="Times New Roman"/>
          <w:color w:val="0D0D0D" w:themeColor="text1" w:themeTint="F2"/>
          <w:sz w:val="24"/>
          <w:szCs w:val="24"/>
        </w:rPr>
        <w:t>Figure</w:t>
      </w:r>
      <w:r w:rsidR="00717673" w:rsidRPr="00963839">
        <w:rPr>
          <w:rFonts w:ascii="Times New Roman" w:hAnsi="Times New Roman" w:cs="Times New Roman"/>
          <w:color w:val="0D0D0D" w:themeColor="text1" w:themeTint="F2"/>
          <w:sz w:val="24"/>
          <w:szCs w:val="24"/>
        </w:rPr>
        <w:t xml:space="preserve"> 6</w:t>
      </w:r>
      <w:r w:rsidRPr="00963839">
        <w:rPr>
          <w:rFonts w:ascii="Times New Roman" w:hAnsi="Times New Roman" w:cs="Times New Roman"/>
          <w:color w:val="0D0D0D" w:themeColor="text1" w:themeTint="F2"/>
          <w:sz w:val="24"/>
          <w:szCs w:val="24"/>
        </w:rPr>
        <w:t xml:space="preserve"> depict the interconnection of Type 2 and Type 3 wind turbine generators (WTG) with the electrical grid. Type 3 wind turbine generators (WTGs) exhibit partial control, while Type 4 WTGs demonstrate complete control. The control methodology and functionalities of Type 3 wind turbine generators (WTGs). Type 4 wind turbine generators (WTGs</w:t>
      </w:r>
      <w:r w:rsidR="00882A20" w:rsidRPr="00963839">
        <w:rPr>
          <w:rFonts w:ascii="Times New Roman" w:hAnsi="Times New Roman" w:cs="Times New Roman"/>
          <w:color w:val="0D0D0D" w:themeColor="text1" w:themeTint="F2"/>
          <w:sz w:val="24"/>
          <w:szCs w:val="24"/>
        </w:rPr>
        <w:t>) as</w:t>
      </w:r>
      <w:r w:rsidR="002B6B8B" w:rsidRPr="00963839">
        <w:rPr>
          <w:rFonts w:ascii="Times New Roman" w:hAnsi="Times New Roman" w:cs="Times New Roman"/>
          <w:color w:val="0D0D0D" w:themeColor="text1" w:themeTint="F2"/>
          <w:sz w:val="24"/>
          <w:szCs w:val="24"/>
        </w:rPr>
        <w:t xml:space="preserve"> shown in figure 5 </w:t>
      </w:r>
      <w:r w:rsidRPr="00963839">
        <w:rPr>
          <w:rFonts w:ascii="Times New Roman" w:hAnsi="Times New Roman" w:cs="Times New Roman"/>
          <w:color w:val="0D0D0D" w:themeColor="text1" w:themeTint="F2"/>
          <w:sz w:val="24"/>
          <w:szCs w:val="24"/>
        </w:rPr>
        <w:t xml:space="preserve">are configured in a series connection, wherein two inverters are coupled in a back-to-back arrangement, with a Direct Current (DC) link interposed between them, facilitating the connection of the WTGs to the power grid. Inverters play a crucial role in managing power supply by regulating voltage levels, hence facilitating the synchronization and stability of the power grid. Zou and He (2016) concur with the aforementioned assertion and put out a control model in their publication. The controller located at the machine side is responsible for managing the inverter's operation in order to generate power from the wind turbine. Conversely, the controller situated at the grid side is responsible for regulating the inverter's voltage output to ensure synchronization with the grid. The implementation of both Type 3 wind turbine generators (WTGs) and WTGs with variable speed control is prevalent due to their ability to regulate the rotational speed of the turbine, hence optimizing power generation. Ensuring an optimal power supply to the grid is crucial in mitigating instances of power fluctuation within the power grid. </w:t>
      </w:r>
      <w:proofErr w:type="spellStart"/>
      <w:r w:rsidRPr="00963839">
        <w:rPr>
          <w:rFonts w:ascii="Times New Roman" w:hAnsi="Times New Roman" w:cs="Times New Roman"/>
          <w:color w:val="0D0D0D" w:themeColor="text1" w:themeTint="F2"/>
          <w:sz w:val="24"/>
          <w:szCs w:val="24"/>
        </w:rPr>
        <w:t>Putri</w:t>
      </w:r>
      <w:proofErr w:type="spellEnd"/>
      <w:r w:rsidRPr="00963839">
        <w:rPr>
          <w:rFonts w:ascii="Times New Roman" w:hAnsi="Times New Roman" w:cs="Times New Roman"/>
          <w:color w:val="0D0D0D" w:themeColor="text1" w:themeTint="F2"/>
          <w:sz w:val="24"/>
          <w:szCs w:val="24"/>
        </w:rPr>
        <w:t xml:space="preserve"> et al. (2016) highlight the significance of achieving optimal power generation for Permanent Magnet Synchronous Generators (PMSG) and discuss a potential control mechanism.</w:t>
      </w:r>
    </w:p>
    <w:p w:rsidR="00584122" w:rsidRPr="00963839" w:rsidRDefault="000F314C" w:rsidP="009C630A">
      <w:pPr>
        <w:spacing w:line="360" w:lineRule="auto"/>
        <w:jc w:val="both"/>
        <w:rPr>
          <w:rFonts w:ascii="Times New Roman" w:hAnsi="Times New Roman" w:cs="Times New Roman"/>
          <w:b/>
          <w:color w:val="0D0D0D" w:themeColor="text1" w:themeTint="F2"/>
          <w:sz w:val="24"/>
          <w:szCs w:val="24"/>
        </w:rPr>
      </w:pPr>
      <w:r w:rsidRPr="00963839">
        <w:rPr>
          <w:rFonts w:ascii="Times New Roman" w:hAnsi="Times New Roman" w:cs="Times New Roman"/>
          <w:b/>
          <w:color w:val="0D0D0D" w:themeColor="text1" w:themeTint="F2"/>
          <w:sz w:val="24"/>
          <w:szCs w:val="24"/>
        </w:rPr>
        <w:t xml:space="preserve">4.5 </w:t>
      </w:r>
      <w:r w:rsidR="00584122" w:rsidRPr="00963839">
        <w:rPr>
          <w:rFonts w:ascii="Times New Roman" w:hAnsi="Times New Roman" w:cs="Times New Roman"/>
          <w:b/>
          <w:color w:val="0D0D0D" w:themeColor="text1" w:themeTint="F2"/>
          <w:sz w:val="24"/>
          <w:szCs w:val="24"/>
        </w:rPr>
        <w:t xml:space="preserve">Noise </w:t>
      </w:r>
      <w:r w:rsidR="00881C45" w:rsidRPr="00963839">
        <w:rPr>
          <w:rFonts w:ascii="Times New Roman" w:hAnsi="Times New Roman" w:cs="Times New Roman"/>
          <w:b/>
          <w:color w:val="0D0D0D" w:themeColor="text1" w:themeTint="F2"/>
          <w:sz w:val="24"/>
          <w:szCs w:val="24"/>
        </w:rPr>
        <w:t>and</w:t>
      </w:r>
      <w:r w:rsidR="00486DA2" w:rsidRPr="00963839">
        <w:rPr>
          <w:rFonts w:ascii="Times New Roman" w:hAnsi="Times New Roman" w:cs="Times New Roman"/>
          <w:b/>
          <w:color w:val="0D0D0D" w:themeColor="text1" w:themeTint="F2"/>
          <w:sz w:val="24"/>
          <w:szCs w:val="24"/>
        </w:rPr>
        <w:t xml:space="preserve"> Vibration Mitigation Measures</w:t>
      </w:r>
    </w:p>
    <w:p w:rsidR="003971E8" w:rsidRPr="00963839" w:rsidRDefault="003971E8"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 The implementation of noise reduction strategies is a common approach in various fields to mitigate the adverse effects of unwanted sound or interference. These approaches aim to enhance the quality of signals or several experimental and numerical strategies have been devised to mitigate noise by leveraging our comprehension of noise mechanisms, which offer valuable insights into the aero-acoustic properties of wind turbines. This section has addressed various </w:t>
      </w:r>
      <w:r w:rsidRPr="00963839">
        <w:rPr>
          <w:rFonts w:ascii="Times New Roman" w:hAnsi="Times New Roman" w:cs="Times New Roman"/>
          <w:color w:val="0D0D0D" w:themeColor="text1" w:themeTint="F2"/>
          <w:sz w:val="24"/>
          <w:szCs w:val="24"/>
        </w:rPr>
        <w:lastRenderedPageBreak/>
        <w:t xml:space="preserve">aerodynamic noise mitigation approaches that show promise in targeting dominating noise sources. </w:t>
      </w:r>
    </w:p>
    <w:p w:rsidR="003971E8" w:rsidRPr="00963839" w:rsidRDefault="00042125" w:rsidP="009C630A">
      <w:pPr>
        <w:pStyle w:val="Heading3"/>
        <w:spacing w:line="360" w:lineRule="auto"/>
        <w:jc w:val="both"/>
        <w:rPr>
          <w:color w:val="0D0D0D" w:themeColor="text1" w:themeTint="F2"/>
          <w:sz w:val="24"/>
          <w:szCs w:val="24"/>
        </w:rPr>
      </w:pPr>
      <w:bookmarkStart w:id="15" w:name="_Toc151031834"/>
      <w:r w:rsidRPr="00963839">
        <w:rPr>
          <w:color w:val="0D0D0D" w:themeColor="text1" w:themeTint="F2"/>
          <w:sz w:val="24"/>
          <w:szCs w:val="24"/>
        </w:rPr>
        <w:t>4.</w:t>
      </w:r>
      <w:r w:rsidR="004A211F">
        <w:rPr>
          <w:color w:val="0D0D0D" w:themeColor="text1" w:themeTint="F2"/>
          <w:sz w:val="24"/>
          <w:szCs w:val="24"/>
        </w:rPr>
        <w:t>2</w:t>
      </w:r>
      <w:r w:rsidRPr="00963839">
        <w:rPr>
          <w:color w:val="0D0D0D" w:themeColor="text1" w:themeTint="F2"/>
          <w:sz w:val="24"/>
          <w:szCs w:val="24"/>
        </w:rPr>
        <w:t>.</w:t>
      </w:r>
      <w:r w:rsidR="004A211F">
        <w:rPr>
          <w:color w:val="0D0D0D" w:themeColor="text1" w:themeTint="F2"/>
          <w:sz w:val="24"/>
          <w:szCs w:val="24"/>
        </w:rPr>
        <w:t>4</w:t>
      </w:r>
      <w:r w:rsidR="003971E8" w:rsidRPr="00963839">
        <w:rPr>
          <w:color w:val="0D0D0D" w:themeColor="text1" w:themeTint="F2"/>
          <w:sz w:val="24"/>
          <w:szCs w:val="24"/>
        </w:rPr>
        <w:t>. Reduction of tip noise</w:t>
      </w:r>
      <w:bookmarkEnd w:id="15"/>
    </w:p>
    <w:p w:rsidR="00573EEF" w:rsidRPr="00963839" w:rsidRDefault="00573EEF"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Modifying the blade tip design and operational parameters of a turbine with NACA 63415 airfoils would be a good starting point for achieving measurable noise reductions. By designing the blade tips with sweeping or curved winglets, for instance, the tip vortex intensity can be lowered, resulting in a 1 to 3 dB reduction in noise. Depending on the specifics of the design, adding serrations or combs to the trailing edge could reduce aerodynamic noise by as much as 2 decibels. Since slower-moving tips produce less aerodynamic noise, optimizing operational factors like decreasing the rotational speed or the tip speed ratio (TSR) could result in an additional 1-2 dB reduction in noise. Finally, using vibration-damping advanced materials into the blade production process could result in an extra 2 dB of noise reduction</w:t>
      </w:r>
      <w:r w:rsidR="001477C5" w:rsidRPr="00963839">
        <w:rPr>
          <w:rFonts w:ascii="Times New Roman" w:hAnsi="Times New Roman" w:cs="Times New Roman"/>
          <w:color w:val="0D0D0D" w:themeColor="text1" w:themeTint="F2"/>
          <w:sz w:val="24"/>
          <w:szCs w:val="24"/>
        </w:rPr>
        <w:t xml:space="preserve"> (</w:t>
      </w:r>
      <w:proofErr w:type="spellStart"/>
      <w:r w:rsidR="001477C5" w:rsidRPr="00963839">
        <w:rPr>
          <w:rFonts w:ascii="Times New Roman" w:hAnsi="Times New Roman" w:cs="Times New Roman"/>
          <w:color w:val="0D0D0D" w:themeColor="text1" w:themeTint="F2"/>
          <w:sz w:val="24"/>
          <w:szCs w:val="24"/>
          <w:shd w:val="clear" w:color="auto" w:fill="FFFFFF"/>
        </w:rPr>
        <w:t>Volkmer</w:t>
      </w:r>
      <w:proofErr w:type="spellEnd"/>
      <w:r w:rsidR="001477C5" w:rsidRPr="00963839">
        <w:rPr>
          <w:rFonts w:ascii="Times New Roman" w:hAnsi="Times New Roman" w:cs="Times New Roman"/>
          <w:color w:val="0D0D0D" w:themeColor="text1" w:themeTint="F2"/>
          <w:sz w:val="24"/>
          <w:szCs w:val="24"/>
          <w:shd w:val="clear" w:color="auto" w:fill="FFFFFF"/>
        </w:rPr>
        <w:t>, Kaufmann and Carolus, 2021</w:t>
      </w:r>
      <w:r w:rsidR="001477C5" w:rsidRPr="00963839">
        <w:rPr>
          <w:rFonts w:ascii="Times New Roman" w:hAnsi="Times New Roman" w:cs="Times New Roman"/>
          <w:color w:val="0D0D0D" w:themeColor="text1" w:themeTint="F2"/>
          <w:sz w:val="24"/>
          <w:szCs w:val="24"/>
        </w:rPr>
        <w:t>)</w:t>
      </w:r>
      <w:r w:rsidRPr="00963839">
        <w:rPr>
          <w:rFonts w:ascii="Times New Roman" w:hAnsi="Times New Roman" w:cs="Times New Roman"/>
          <w:color w:val="0D0D0D" w:themeColor="text1" w:themeTint="F2"/>
          <w:sz w:val="24"/>
          <w:szCs w:val="24"/>
        </w:rPr>
        <w:t>. These focused adjustments can be vital for making the NACA 63415 airfoil more appropriate for residential locations where noise pollution is a serious concern.</w:t>
      </w:r>
    </w:p>
    <w:p w:rsidR="006E1D5E" w:rsidRPr="00963839" w:rsidRDefault="006E1D5E"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The reduction of blade tip noise in turbines can be achieved through a combination of design revisions and operational adjustments, namely by implementing GOE 623 airfoils. The inclusion of winglets has been seen to yield noise reductions within the range of 1 to 3 </w:t>
      </w:r>
      <w:proofErr w:type="spellStart"/>
      <w:r w:rsidRPr="00963839">
        <w:rPr>
          <w:rFonts w:ascii="Times New Roman" w:hAnsi="Times New Roman" w:cs="Times New Roman"/>
          <w:color w:val="0D0D0D" w:themeColor="text1" w:themeTint="F2"/>
          <w:sz w:val="24"/>
          <w:szCs w:val="24"/>
        </w:rPr>
        <w:t>dB.</w:t>
      </w:r>
      <w:proofErr w:type="spellEnd"/>
      <w:r w:rsidRPr="00963839">
        <w:rPr>
          <w:rFonts w:ascii="Times New Roman" w:hAnsi="Times New Roman" w:cs="Times New Roman"/>
          <w:color w:val="0D0D0D" w:themeColor="text1" w:themeTint="F2"/>
          <w:sz w:val="24"/>
          <w:szCs w:val="24"/>
        </w:rPr>
        <w:t xml:space="preserve"> This is achieved through alterations in the airflow surrounding the blade tips, which subsequently diminishes vortex formation. The presence of serrations on the trailing edge, which can introduce disturbances to the otherwise laminar airflow and subsequently contribute to noise generation, has the potential to achieve a reduction in sound pressure levels by around 1-2 decibels. Noise reduction can be achieved by manipulating operational variables, such as the rotational speed of the blade. A decrease in rotational speed of around 10% corresponds to a reduction in noise level of approximately 1 decibel. Additionally, it is possible to construct the blades using materials that possess sound-absorbing properties, resulting in a potential reduction in noise levels of up to 2 decibels (dB). Collectively, these alterations have the potential to substantially diminish the acoustic characteristics of a wind turbine that is fitted with the GOE 623 airfoil, so rendering it a more favorable option for residential applications.</w:t>
      </w:r>
    </w:p>
    <w:p w:rsidR="00761A68" w:rsidRPr="00963839" w:rsidRDefault="00761A68" w:rsidP="009C630A">
      <w:pPr>
        <w:spacing w:line="360" w:lineRule="auto"/>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lastRenderedPageBreak/>
        <w:br w:type="page"/>
      </w:r>
    </w:p>
    <w:p w:rsidR="00761A68" w:rsidRPr="00963839" w:rsidRDefault="00761A68" w:rsidP="009C630A">
      <w:pPr>
        <w:pStyle w:val="Heading1"/>
        <w:spacing w:line="360" w:lineRule="auto"/>
        <w:rPr>
          <w:rFonts w:ascii="Times New Roman" w:hAnsi="Times New Roman" w:cs="Times New Roman"/>
          <w:color w:val="0D0D0D" w:themeColor="text1" w:themeTint="F2"/>
          <w:sz w:val="24"/>
          <w:szCs w:val="24"/>
        </w:rPr>
      </w:pPr>
      <w:bookmarkStart w:id="16" w:name="_Toc151031835"/>
      <w:r w:rsidRPr="00963839">
        <w:rPr>
          <w:rFonts w:ascii="Times New Roman" w:hAnsi="Times New Roman" w:cs="Times New Roman"/>
          <w:color w:val="0D0D0D" w:themeColor="text1" w:themeTint="F2"/>
          <w:sz w:val="24"/>
          <w:szCs w:val="24"/>
        </w:rPr>
        <w:lastRenderedPageBreak/>
        <w:t>References</w:t>
      </w:r>
      <w:bookmarkEnd w:id="16"/>
      <w:r w:rsidRPr="00963839">
        <w:rPr>
          <w:rFonts w:ascii="Times New Roman" w:hAnsi="Times New Roman" w:cs="Times New Roman"/>
          <w:color w:val="0D0D0D" w:themeColor="text1" w:themeTint="F2"/>
          <w:sz w:val="24"/>
          <w:szCs w:val="24"/>
        </w:rPr>
        <w:t xml:space="preserve"> </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Abohela</w:t>
      </w:r>
      <w:proofErr w:type="spellEnd"/>
      <w:r w:rsidRPr="00963839">
        <w:rPr>
          <w:rFonts w:ascii="Times New Roman" w:hAnsi="Times New Roman" w:cs="Times New Roman"/>
          <w:color w:val="0D0D0D" w:themeColor="text1" w:themeTint="F2"/>
          <w:sz w:val="24"/>
          <w:szCs w:val="24"/>
          <w:shd w:val="clear" w:color="auto" w:fill="FFFFFF"/>
        </w:rPr>
        <w:t xml:space="preserve">, I., Hamza, N. and </w:t>
      </w:r>
      <w:proofErr w:type="spellStart"/>
      <w:r w:rsidRPr="00963839">
        <w:rPr>
          <w:rFonts w:ascii="Times New Roman" w:hAnsi="Times New Roman" w:cs="Times New Roman"/>
          <w:color w:val="0D0D0D" w:themeColor="text1" w:themeTint="F2"/>
          <w:sz w:val="24"/>
          <w:szCs w:val="24"/>
          <w:shd w:val="clear" w:color="auto" w:fill="FFFFFF"/>
        </w:rPr>
        <w:t>Dudek</w:t>
      </w:r>
      <w:proofErr w:type="spellEnd"/>
      <w:r w:rsidRPr="00963839">
        <w:rPr>
          <w:rFonts w:ascii="Times New Roman" w:hAnsi="Times New Roman" w:cs="Times New Roman"/>
          <w:color w:val="0D0D0D" w:themeColor="text1" w:themeTint="F2"/>
          <w:sz w:val="24"/>
          <w:szCs w:val="24"/>
          <w:shd w:val="clear" w:color="auto" w:fill="FFFFFF"/>
        </w:rPr>
        <w:t>, S., 2013. Effect of roof shape, wind direction, building height and urban configuration on the energy yield and positioning of roof mounted wind turbines. </w:t>
      </w:r>
      <w:r w:rsidRPr="00963839">
        <w:rPr>
          <w:rFonts w:ascii="Times New Roman" w:hAnsi="Times New Roman" w:cs="Times New Roman"/>
          <w:i/>
          <w:iCs/>
          <w:color w:val="0D0D0D" w:themeColor="text1" w:themeTint="F2"/>
          <w:sz w:val="24"/>
          <w:szCs w:val="24"/>
          <w:shd w:val="clear" w:color="auto" w:fill="FFFFFF"/>
        </w:rPr>
        <w:t>Renewable Energy</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50</w:t>
      </w:r>
      <w:r w:rsidRPr="00963839">
        <w:rPr>
          <w:rFonts w:ascii="Times New Roman" w:hAnsi="Times New Roman" w:cs="Times New Roman"/>
          <w:color w:val="0D0D0D" w:themeColor="text1" w:themeTint="F2"/>
          <w:sz w:val="24"/>
          <w:szCs w:val="24"/>
          <w:shd w:val="clear" w:color="auto" w:fill="FFFFFF"/>
        </w:rPr>
        <w:t>, pp.1106-1118.</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shd w:val="clear" w:color="auto" w:fill="FFFFFF"/>
        </w:rPr>
        <w:t>Agrawal, B.R. and Sharma, A., 2016. Numerical investigations of bio-inspired blade designs to reduce broadband noise in aircraft engines and wind turbines. In </w:t>
      </w:r>
      <w:r w:rsidRPr="00963839">
        <w:rPr>
          <w:rFonts w:ascii="Times New Roman" w:hAnsi="Times New Roman" w:cs="Times New Roman"/>
          <w:i/>
          <w:iCs/>
          <w:color w:val="0D0D0D" w:themeColor="text1" w:themeTint="F2"/>
          <w:sz w:val="24"/>
          <w:szCs w:val="24"/>
          <w:shd w:val="clear" w:color="auto" w:fill="FFFFFF"/>
        </w:rPr>
        <w:t>54th AIAA aerospace sciences meeting</w:t>
      </w:r>
      <w:r w:rsidRPr="00963839">
        <w:rPr>
          <w:rFonts w:ascii="Times New Roman" w:hAnsi="Times New Roman" w:cs="Times New Roman"/>
          <w:color w:val="0D0D0D" w:themeColor="text1" w:themeTint="F2"/>
          <w:sz w:val="24"/>
          <w:szCs w:val="24"/>
          <w:shd w:val="clear" w:color="auto" w:fill="FFFFFF"/>
        </w:rPr>
        <w:t> (p. 0760).</w:t>
      </w:r>
      <w:r w:rsidRPr="00963839">
        <w:rPr>
          <w:rFonts w:ascii="Times New Roman" w:hAnsi="Times New Roman" w:cs="Times New Roman"/>
          <w:color w:val="0D0D0D" w:themeColor="text1" w:themeTint="F2"/>
          <w:sz w:val="24"/>
          <w:szCs w:val="24"/>
        </w:rPr>
        <w:t xml:space="preserve"> </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 xml:space="preserve">Ajay, V. and </w:t>
      </w:r>
      <w:proofErr w:type="spellStart"/>
      <w:r w:rsidRPr="00963839">
        <w:rPr>
          <w:rFonts w:ascii="Times New Roman" w:hAnsi="Times New Roman" w:cs="Times New Roman"/>
          <w:color w:val="0D0D0D" w:themeColor="text1" w:themeTint="F2"/>
          <w:sz w:val="24"/>
          <w:szCs w:val="24"/>
          <w:shd w:val="clear" w:color="auto" w:fill="FFFFFF"/>
        </w:rPr>
        <w:t>Venkateshwarlu</w:t>
      </w:r>
      <w:proofErr w:type="spellEnd"/>
      <w:r w:rsidRPr="00963839">
        <w:rPr>
          <w:rFonts w:ascii="Times New Roman" w:hAnsi="Times New Roman" w:cs="Times New Roman"/>
          <w:color w:val="0D0D0D" w:themeColor="text1" w:themeTint="F2"/>
          <w:sz w:val="24"/>
          <w:szCs w:val="24"/>
          <w:shd w:val="clear" w:color="auto" w:fill="FFFFFF"/>
        </w:rPr>
        <w:t xml:space="preserve">, B., 2020. Aerodynamic Analysis of a 3D Small Wind Turbine Blade Using NACA 63415 </w:t>
      </w:r>
      <w:proofErr w:type="spellStart"/>
      <w:r w:rsidRPr="00963839">
        <w:rPr>
          <w:rFonts w:ascii="Times New Roman" w:hAnsi="Times New Roman" w:cs="Times New Roman"/>
          <w:color w:val="0D0D0D" w:themeColor="text1" w:themeTint="F2"/>
          <w:sz w:val="24"/>
          <w:szCs w:val="24"/>
          <w:shd w:val="clear" w:color="auto" w:fill="FFFFFF"/>
        </w:rPr>
        <w:t>Aerofoil</w:t>
      </w:r>
      <w:proofErr w:type="spellEnd"/>
      <w:r w:rsidRPr="00963839">
        <w:rPr>
          <w:rFonts w:ascii="Times New Roman" w:hAnsi="Times New Roman" w:cs="Times New Roman"/>
          <w:color w:val="0D0D0D" w:themeColor="text1" w:themeTint="F2"/>
          <w:sz w:val="24"/>
          <w:szCs w:val="24"/>
          <w:shd w:val="clear" w:color="auto" w:fill="FFFFFF"/>
        </w:rPr>
        <w:t xml:space="preserve"> with MRF. In </w:t>
      </w:r>
      <w:r w:rsidRPr="00963839">
        <w:rPr>
          <w:rFonts w:ascii="Times New Roman" w:hAnsi="Times New Roman" w:cs="Times New Roman"/>
          <w:i/>
          <w:iCs/>
          <w:color w:val="0D0D0D" w:themeColor="text1" w:themeTint="F2"/>
          <w:sz w:val="24"/>
          <w:szCs w:val="24"/>
          <w:shd w:val="clear" w:color="auto" w:fill="FFFFFF"/>
        </w:rPr>
        <w:t>Advances in Materials and Manufacturing Engineering: Select Proceedings of ICMME 2019</w:t>
      </w:r>
      <w:r w:rsidRPr="00963839">
        <w:rPr>
          <w:rFonts w:ascii="Times New Roman" w:hAnsi="Times New Roman" w:cs="Times New Roman"/>
          <w:color w:val="0D0D0D" w:themeColor="text1" w:themeTint="F2"/>
          <w:sz w:val="24"/>
          <w:szCs w:val="24"/>
          <w:shd w:val="clear" w:color="auto" w:fill="FFFFFF"/>
        </w:rPr>
        <w:t> (pp. 29-42). Singapore: Springer Singapore.</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Barone, M.F., 2011. Survey of techniques for reduction of wind turbine blade trailing edge noise.</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Camm</w:t>
      </w:r>
      <w:proofErr w:type="spellEnd"/>
      <w:r w:rsidRPr="00963839">
        <w:rPr>
          <w:rFonts w:ascii="Times New Roman" w:hAnsi="Times New Roman" w:cs="Times New Roman"/>
          <w:color w:val="0D0D0D" w:themeColor="text1" w:themeTint="F2"/>
          <w:sz w:val="24"/>
          <w:szCs w:val="24"/>
          <w:shd w:val="clear" w:color="auto" w:fill="FFFFFF"/>
        </w:rPr>
        <w:t xml:space="preserve">, E.H., </w:t>
      </w:r>
      <w:proofErr w:type="spellStart"/>
      <w:r w:rsidRPr="00963839">
        <w:rPr>
          <w:rFonts w:ascii="Times New Roman" w:hAnsi="Times New Roman" w:cs="Times New Roman"/>
          <w:color w:val="0D0D0D" w:themeColor="text1" w:themeTint="F2"/>
          <w:sz w:val="24"/>
          <w:szCs w:val="24"/>
          <w:shd w:val="clear" w:color="auto" w:fill="FFFFFF"/>
        </w:rPr>
        <w:t>Behnke</w:t>
      </w:r>
      <w:proofErr w:type="spellEnd"/>
      <w:r w:rsidRPr="00963839">
        <w:rPr>
          <w:rFonts w:ascii="Times New Roman" w:hAnsi="Times New Roman" w:cs="Times New Roman"/>
          <w:color w:val="0D0D0D" w:themeColor="text1" w:themeTint="F2"/>
          <w:sz w:val="24"/>
          <w:szCs w:val="24"/>
          <w:shd w:val="clear" w:color="auto" w:fill="FFFFFF"/>
        </w:rPr>
        <w:t xml:space="preserve">, M.R., </w:t>
      </w:r>
      <w:proofErr w:type="spellStart"/>
      <w:r w:rsidRPr="00963839">
        <w:rPr>
          <w:rFonts w:ascii="Times New Roman" w:hAnsi="Times New Roman" w:cs="Times New Roman"/>
          <w:color w:val="0D0D0D" w:themeColor="text1" w:themeTint="F2"/>
          <w:sz w:val="24"/>
          <w:szCs w:val="24"/>
          <w:shd w:val="clear" w:color="auto" w:fill="FFFFFF"/>
        </w:rPr>
        <w:t>Bolado</w:t>
      </w:r>
      <w:proofErr w:type="spellEnd"/>
      <w:r w:rsidRPr="00963839">
        <w:rPr>
          <w:rFonts w:ascii="Times New Roman" w:hAnsi="Times New Roman" w:cs="Times New Roman"/>
          <w:color w:val="0D0D0D" w:themeColor="text1" w:themeTint="F2"/>
          <w:sz w:val="24"/>
          <w:szCs w:val="24"/>
          <w:shd w:val="clear" w:color="auto" w:fill="FFFFFF"/>
        </w:rPr>
        <w:t xml:space="preserve">, O., </w:t>
      </w:r>
      <w:proofErr w:type="spellStart"/>
      <w:r w:rsidRPr="00963839">
        <w:rPr>
          <w:rFonts w:ascii="Times New Roman" w:hAnsi="Times New Roman" w:cs="Times New Roman"/>
          <w:color w:val="0D0D0D" w:themeColor="text1" w:themeTint="F2"/>
          <w:sz w:val="24"/>
          <w:szCs w:val="24"/>
          <w:shd w:val="clear" w:color="auto" w:fill="FFFFFF"/>
        </w:rPr>
        <w:t>Bollen</w:t>
      </w:r>
      <w:proofErr w:type="spellEnd"/>
      <w:r w:rsidRPr="00963839">
        <w:rPr>
          <w:rFonts w:ascii="Times New Roman" w:hAnsi="Times New Roman" w:cs="Times New Roman"/>
          <w:color w:val="0D0D0D" w:themeColor="text1" w:themeTint="F2"/>
          <w:sz w:val="24"/>
          <w:szCs w:val="24"/>
          <w:shd w:val="clear" w:color="auto" w:fill="FFFFFF"/>
        </w:rPr>
        <w:t xml:space="preserve">, M., </w:t>
      </w:r>
      <w:proofErr w:type="spellStart"/>
      <w:r w:rsidRPr="00963839">
        <w:rPr>
          <w:rFonts w:ascii="Times New Roman" w:hAnsi="Times New Roman" w:cs="Times New Roman"/>
          <w:color w:val="0D0D0D" w:themeColor="text1" w:themeTint="F2"/>
          <w:sz w:val="24"/>
          <w:szCs w:val="24"/>
          <w:shd w:val="clear" w:color="auto" w:fill="FFFFFF"/>
        </w:rPr>
        <w:t>Bradt</w:t>
      </w:r>
      <w:proofErr w:type="spellEnd"/>
      <w:r w:rsidRPr="00963839">
        <w:rPr>
          <w:rFonts w:ascii="Times New Roman" w:hAnsi="Times New Roman" w:cs="Times New Roman"/>
          <w:color w:val="0D0D0D" w:themeColor="text1" w:themeTint="F2"/>
          <w:sz w:val="24"/>
          <w:szCs w:val="24"/>
          <w:shd w:val="clear" w:color="auto" w:fill="FFFFFF"/>
        </w:rPr>
        <w:t xml:space="preserve">, M., Brooks, C., </w:t>
      </w:r>
      <w:proofErr w:type="spellStart"/>
      <w:r w:rsidRPr="00963839">
        <w:rPr>
          <w:rFonts w:ascii="Times New Roman" w:hAnsi="Times New Roman" w:cs="Times New Roman"/>
          <w:color w:val="0D0D0D" w:themeColor="text1" w:themeTint="F2"/>
          <w:sz w:val="24"/>
          <w:szCs w:val="24"/>
          <w:shd w:val="clear" w:color="auto" w:fill="FFFFFF"/>
        </w:rPr>
        <w:t>Dilling</w:t>
      </w:r>
      <w:proofErr w:type="spellEnd"/>
      <w:r w:rsidRPr="00963839">
        <w:rPr>
          <w:rFonts w:ascii="Times New Roman" w:hAnsi="Times New Roman" w:cs="Times New Roman"/>
          <w:color w:val="0D0D0D" w:themeColor="text1" w:themeTint="F2"/>
          <w:sz w:val="24"/>
          <w:szCs w:val="24"/>
          <w:shd w:val="clear" w:color="auto" w:fill="FFFFFF"/>
        </w:rPr>
        <w:t xml:space="preserve">, W., </w:t>
      </w:r>
      <w:proofErr w:type="spellStart"/>
      <w:r w:rsidRPr="00963839">
        <w:rPr>
          <w:rFonts w:ascii="Times New Roman" w:hAnsi="Times New Roman" w:cs="Times New Roman"/>
          <w:color w:val="0D0D0D" w:themeColor="text1" w:themeTint="F2"/>
          <w:sz w:val="24"/>
          <w:szCs w:val="24"/>
          <w:shd w:val="clear" w:color="auto" w:fill="FFFFFF"/>
        </w:rPr>
        <w:t>Edds</w:t>
      </w:r>
      <w:proofErr w:type="spellEnd"/>
      <w:r w:rsidRPr="00963839">
        <w:rPr>
          <w:rFonts w:ascii="Times New Roman" w:hAnsi="Times New Roman" w:cs="Times New Roman"/>
          <w:color w:val="0D0D0D" w:themeColor="text1" w:themeTint="F2"/>
          <w:sz w:val="24"/>
          <w:szCs w:val="24"/>
          <w:shd w:val="clear" w:color="auto" w:fill="FFFFFF"/>
        </w:rPr>
        <w:t xml:space="preserve">, M., </w:t>
      </w:r>
      <w:proofErr w:type="spellStart"/>
      <w:r w:rsidRPr="00963839">
        <w:rPr>
          <w:rFonts w:ascii="Times New Roman" w:hAnsi="Times New Roman" w:cs="Times New Roman"/>
          <w:color w:val="0D0D0D" w:themeColor="text1" w:themeTint="F2"/>
          <w:sz w:val="24"/>
          <w:szCs w:val="24"/>
          <w:shd w:val="clear" w:color="auto" w:fill="FFFFFF"/>
        </w:rPr>
        <w:t>Hejdak</w:t>
      </w:r>
      <w:proofErr w:type="spellEnd"/>
      <w:r w:rsidRPr="00963839">
        <w:rPr>
          <w:rFonts w:ascii="Times New Roman" w:hAnsi="Times New Roman" w:cs="Times New Roman"/>
          <w:color w:val="0D0D0D" w:themeColor="text1" w:themeTint="F2"/>
          <w:sz w:val="24"/>
          <w:szCs w:val="24"/>
          <w:shd w:val="clear" w:color="auto" w:fill="FFFFFF"/>
        </w:rPr>
        <w:t>, W.J., Houseman, D. and Klein, S., 2009, July. Characteristics of wind turbine generators for wind power plants. In </w:t>
      </w:r>
      <w:r w:rsidRPr="00963839">
        <w:rPr>
          <w:rFonts w:ascii="Times New Roman" w:hAnsi="Times New Roman" w:cs="Times New Roman"/>
          <w:i/>
          <w:iCs/>
          <w:color w:val="0D0D0D" w:themeColor="text1" w:themeTint="F2"/>
          <w:sz w:val="24"/>
          <w:szCs w:val="24"/>
          <w:shd w:val="clear" w:color="auto" w:fill="FFFFFF"/>
        </w:rPr>
        <w:t>2009 IEEE Power &amp; Energy Society General Meeting</w:t>
      </w:r>
      <w:r w:rsidRPr="00963839">
        <w:rPr>
          <w:rFonts w:ascii="Times New Roman" w:hAnsi="Times New Roman" w:cs="Times New Roman"/>
          <w:color w:val="0D0D0D" w:themeColor="text1" w:themeTint="F2"/>
          <w:sz w:val="24"/>
          <w:szCs w:val="24"/>
          <w:shd w:val="clear" w:color="auto" w:fill="FFFFFF"/>
        </w:rPr>
        <w:t> (pp. 1-5). IEEE.</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Deshmukh</w:t>
      </w:r>
      <w:proofErr w:type="spellEnd"/>
      <w:r w:rsidRPr="00963839">
        <w:rPr>
          <w:rFonts w:ascii="Times New Roman" w:hAnsi="Times New Roman" w:cs="Times New Roman"/>
          <w:color w:val="0D0D0D" w:themeColor="text1" w:themeTint="F2"/>
          <w:sz w:val="24"/>
          <w:szCs w:val="24"/>
          <w:shd w:val="clear" w:color="auto" w:fill="FFFFFF"/>
        </w:rPr>
        <w:t>, S., Bhattacharya, S., Jain, A. and Paul, A.R., 2019. Wind turbine noise and its mitigation techniques: A review. </w:t>
      </w:r>
      <w:r w:rsidRPr="00963839">
        <w:rPr>
          <w:rFonts w:ascii="Times New Roman" w:hAnsi="Times New Roman" w:cs="Times New Roman"/>
          <w:i/>
          <w:iCs/>
          <w:color w:val="0D0D0D" w:themeColor="text1" w:themeTint="F2"/>
          <w:sz w:val="24"/>
          <w:szCs w:val="24"/>
          <w:shd w:val="clear" w:color="auto" w:fill="FFFFFF"/>
        </w:rPr>
        <w:t>Energy Procedia</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160</w:t>
      </w:r>
      <w:r w:rsidRPr="00963839">
        <w:rPr>
          <w:rFonts w:ascii="Times New Roman" w:hAnsi="Times New Roman" w:cs="Times New Roman"/>
          <w:color w:val="0D0D0D" w:themeColor="text1" w:themeTint="F2"/>
          <w:sz w:val="24"/>
          <w:szCs w:val="24"/>
          <w:shd w:val="clear" w:color="auto" w:fill="FFFFFF"/>
        </w:rPr>
        <w:t>, pp.633-640.</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rPr>
      </w:pPr>
      <w:proofErr w:type="spellStart"/>
      <w:r w:rsidRPr="00963839">
        <w:rPr>
          <w:rFonts w:ascii="Times New Roman" w:hAnsi="Times New Roman" w:cs="Times New Roman"/>
          <w:color w:val="0D0D0D" w:themeColor="text1" w:themeTint="F2"/>
          <w:sz w:val="24"/>
          <w:szCs w:val="24"/>
          <w:shd w:val="clear" w:color="auto" w:fill="FFFFFF"/>
        </w:rPr>
        <w:t>Deshmukh</w:t>
      </w:r>
      <w:proofErr w:type="spellEnd"/>
      <w:r w:rsidRPr="00963839">
        <w:rPr>
          <w:rFonts w:ascii="Times New Roman" w:hAnsi="Times New Roman" w:cs="Times New Roman"/>
          <w:color w:val="0D0D0D" w:themeColor="text1" w:themeTint="F2"/>
          <w:sz w:val="24"/>
          <w:szCs w:val="24"/>
          <w:shd w:val="clear" w:color="auto" w:fill="FFFFFF"/>
        </w:rPr>
        <w:t>, S., Bhattacharya, S., Singh, V. and Kumar, R., 2018. </w:t>
      </w:r>
      <w:r w:rsidRPr="00963839">
        <w:rPr>
          <w:rFonts w:ascii="Times New Roman" w:hAnsi="Times New Roman" w:cs="Times New Roman"/>
          <w:i/>
          <w:iCs/>
          <w:color w:val="0D0D0D" w:themeColor="text1" w:themeTint="F2"/>
          <w:sz w:val="24"/>
          <w:szCs w:val="24"/>
          <w:shd w:val="clear" w:color="auto" w:fill="FFFFFF"/>
        </w:rPr>
        <w:t xml:space="preserve">Aerodynamic and </w:t>
      </w:r>
      <w:proofErr w:type="spellStart"/>
      <w:r w:rsidRPr="00963839">
        <w:rPr>
          <w:rFonts w:ascii="Times New Roman" w:hAnsi="Times New Roman" w:cs="Times New Roman"/>
          <w:i/>
          <w:iCs/>
          <w:color w:val="0D0D0D" w:themeColor="text1" w:themeTint="F2"/>
          <w:sz w:val="24"/>
          <w:szCs w:val="24"/>
          <w:shd w:val="clear" w:color="auto" w:fill="FFFFFF"/>
        </w:rPr>
        <w:t>aeroacoustic</w:t>
      </w:r>
      <w:proofErr w:type="spellEnd"/>
      <w:r w:rsidRPr="00963839">
        <w:rPr>
          <w:rFonts w:ascii="Times New Roman" w:hAnsi="Times New Roman" w:cs="Times New Roman"/>
          <w:i/>
          <w:iCs/>
          <w:color w:val="0D0D0D" w:themeColor="text1" w:themeTint="F2"/>
          <w:sz w:val="24"/>
          <w:szCs w:val="24"/>
          <w:shd w:val="clear" w:color="auto" w:fill="FFFFFF"/>
        </w:rPr>
        <w:t xml:space="preserve"> study of horizontal axis wind turbine with winglets. B. Tech</w:t>
      </w:r>
      <w:r w:rsidRPr="00963839">
        <w:rPr>
          <w:rFonts w:ascii="Times New Roman" w:hAnsi="Times New Roman" w:cs="Times New Roman"/>
          <w:color w:val="0D0D0D" w:themeColor="text1" w:themeTint="F2"/>
          <w:sz w:val="24"/>
          <w:szCs w:val="24"/>
          <w:shd w:val="clear" w:color="auto" w:fill="FFFFFF"/>
        </w:rPr>
        <w:t> (Doctoral dissertation, Thesis).</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 xml:space="preserve">El </w:t>
      </w:r>
      <w:proofErr w:type="spellStart"/>
      <w:r w:rsidRPr="00963839">
        <w:rPr>
          <w:rFonts w:ascii="Times New Roman" w:hAnsi="Times New Roman" w:cs="Times New Roman"/>
          <w:color w:val="0D0D0D" w:themeColor="text1" w:themeTint="F2"/>
          <w:sz w:val="24"/>
          <w:szCs w:val="24"/>
          <w:shd w:val="clear" w:color="auto" w:fill="FFFFFF"/>
        </w:rPr>
        <w:t>Zein</w:t>
      </w:r>
      <w:proofErr w:type="spellEnd"/>
      <w:r w:rsidRPr="00963839">
        <w:rPr>
          <w:rFonts w:ascii="Times New Roman" w:hAnsi="Times New Roman" w:cs="Times New Roman"/>
          <w:color w:val="0D0D0D" w:themeColor="text1" w:themeTint="F2"/>
          <w:sz w:val="24"/>
          <w:szCs w:val="24"/>
          <w:shd w:val="clear" w:color="auto" w:fill="FFFFFF"/>
        </w:rPr>
        <w:t>, M., 2019. Off-grid Wind Power Systems: Planning and Decision Making.</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 xml:space="preserve">El </w:t>
      </w:r>
      <w:proofErr w:type="spellStart"/>
      <w:r w:rsidRPr="00963839">
        <w:rPr>
          <w:rFonts w:ascii="Times New Roman" w:hAnsi="Times New Roman" w:cs="Times New Roman"/>
          <w:color w:val="0D0D0D" w:themeColor="text1" w:themeTint="F2"/>
          <w:sz w:val="24"/>
          <w:szCs w:val="24"/>
          <w:shd w:val="clear" w:color="auto" w:fill="FFFFFF"/>
        </w:rPr>
        <w:t>Zein</w:t>
      </w:r>
      <w:proofErr w:type="spellEnd"/>
      <w:r w:rsidRPr="00963839">
        <w:rPr>
          <w:rFonts w:ascii="Times New Roman" w:hAnsi="Times New Roman" w:cs="Times New Roman"/>
          <w:color w:val="0D0D0D" w:themeColor="text1" w:themeTint="F2"/>
          <w:sz w:val="24"/>
          <w:szCs w:val="24"/>
          <w:shd w:val="clear" w:color="auto" w:fill="FFFFFF"/>
        </w:rPr>
        <w:t>, M., 2019. Off-grid Wind Power Systems: Planning and Decision Making.</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Erturk</w:t>
      </w:r>
      <w:proofErr w:type="spellEnd"/>
      <w:r w:rsidRPr="00963839">
        <w:rPr>
          <w:rFonts w:ascii="Times New Roman" w:hAnsi="Times New Roman" w:cs="Times New Roman"/>
          <w:color w:val="0D0D0D" w:themeColor="text1" w:themeTint="F2"/>
          <w:sz w:val="24"/>
          <w:szCs w:val="24"/>
          <w:shd w:val="clear" w:color="auto" w:fill="FFFFFF"/>
        </w:rPr>
        <w:t xml:space="preserve">, E., 2018. Sizing a stand-alone off-grid wind turbine-battery power system for a remote house in </w:t>
      </w:r>
      <w:proofErr w:type="spellStart"/>
      <w:r w:rsidRPr="00963839">
        <w:rPr>
          <w:rFonts w:ascii="Times New Roman" w:hAnsi="Times New Roman" w:cs="Times New Roman"/>
          <w:color w:val="0D0D0D" w:themeColor="text1" w:themeTint="F2"/>
          <w:sz w:val="24"/>
          <w:szCs w:val="24"/>
          <w:shd w:val="clear" w:color="auto" w:fill="FFFFFF"/>
        </w:rPr>
        <w:t>Catalca</w:t>
      </w:r>
      <w:proofErr w:type="spellEnd"/>
      <w:r w:rsidRPr="00963839">
        <w:rPr>
          <w:rFonts w:ascii="Times New Roman" w:hAnsi="Times New Roman" w:cs="Times New Roman"/>
          <w:color w:val="0D0D0D" w:themeColor="text1" w:themeTint="F2"/>
          <w:sz w:val="24"/>
          <w:szCs w:val="24"/>
          <w:shd w:val="clear" w:color="auto" w:fill="FFFFFF"/>
        </w:rPr>
        <w:t xml:space="preserve"> Istanbul Turkey. </w:t>
      </w:r>
      <w:r w:rsidRPr="00963839">
        <w:rPr>
          <w:rFonts w:ascii="Times New Roman" w:hAnsi="Times New Roman" w:cs="Times New Roman"/>
          <w:i/>
          <w:iCs/>
          <w:color w:val="0D0D0D" w:themeColor="text1" w:themeTint="F2"/>
          <w:sz w:val="24"/>
          <w:szCs w:val="24"/>
          <w:shd w:val="clear" w:color="auto" w:fill="FFFFFF"/>
        </w:rPr>
        <w:t>International Journal of Renewable Energy Research (IJRER)</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8</w:t>
      </w:r>
      <w:r w:rsidRPr="00963839">
        <w:rPr>
          <w:rFonts w:ascii="Times New Roman" w:hAnsi="Times New Roman" w:cs="Times New Roman"/>
          <w:color w:val="0D0D0D" w:themeColor="text1" w:themeTint="F2"/>
          <w:sz w:val="24"/>
          <w:szCs w:val="24"/>
          <w:shd w:val="clear" w:color="auto" w:fill="FFFFFF"/>
        </w:rPr>
        <w:t>, pp.1591-1603.</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Finez</w:t>
      </w:r>
      <w:proofErr w:type="spellEnd"/>
      <w:r w:rsidRPr="00963839">
        <w:rPr>
          <w:rFonts w:ascii="Times New Roman" w:hAnsi="Times New Roman" w:cs="Times New Roman"/>
          <w:color w:val="0D0D0D" w:themeColor="text1" w:themeTint="F2"/>
          <w:sz w:val="24"/>
          <w:szCs w:val="24"/>
          <w:shd w:val="clear" w:color="auto" w:fill="FFFFFF"/>
        </w:rPr>
        <w:t xml:space="preserve">, A., Jacob, M., </w:t>
      </w:r>
      <w:proofErr w:type="spellStart"/>
      <w:r w:rsidRPr="00963839">
        <w:rPr>
          <w:rFonts w:ascii="Times New Roman" w:hAnsi="Times New Roman" w:cs="Times New Roman"/>
          <w:color w:val="0D0D0D" w:themeColor="text1" w:themeTint="F2"/>
          <w:sz w:val="24"/>
          <w:szCs w:val="24"/>
          <w:shd w:val="clear" w:color="auto" w:fill="FFFFFF"/>
        </w:rPr>
        <w:t>Jondeau</w:t>
      </w:r>
      <w:proofErr w:type="spellEnd"/>
      <w:r w:rsidRPr="00963839">
        <w:rPr>
          <w:rFonts w:ascii="Times New Roman" w:hAnsi="Times New Roman" w:cs="Times New Roman"/>
          <w:color w:val="0D0D0D" w:themeColor="text1" w:themeTint="F2"/>
          <w:sz w:val="24"/>
          <w:szCs w:val="24"/>
          <w:shd w:val="clear" w:color="auto" w:fill="FFFFFF"/>
        </w:rPr>
        <w:t>, E. and Roger, M., 2010, June. Broadband noise reduction with trailing edge brushes. In </w:t>
      </w:r>
      <w:r w:rsidRPr="00963839">
        <w:rPr>
          <w:rFonts w:ascii="Times New Roman" w:hAnsi="Times New Roman" w:cs="Times New Roman"/>
          <w:i/>
          <w:iCs/>
          <w:color w:val="0D0D0D" w:themeColor="text1" w:themeTint="F2"/>
          <w:sz w:val="24"/>
          <w:szCs w:val="24"/>
          <w:shd w:val="clear" w:color="auto" w:fill="FFFFFF"/>
        </w:rPr>
        <w:t>16th AIAA/CEAS aeroacoustics conference</w:t>
      </w:r>
      <w:r w:rsidRPr="00963839">
        <w:rPr>
          <w:rFonts w:ascii="Times New Roman" w:hAnsi="Times New Roman" w:cs="Times New Roman"/>
          <w:color w:val="0D0D0D" w:themeColor="text1" w:themeTint="F2"/>
          <w:sz w:val="24"/>
          <w:szCs w:val="24"/>
          <w:shd w:val="clear" w:color="auto" w:fill="FFFFFF"/>
        </w:rPr>
        <w:t> (p. 3980).</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lastRenderedPageBreak/>
        <w:t>Fleig</w:t>
      </w:r>
      <w:proofErr w:type="spellEnd"/>
      <w:r w:rsidRPr="00963839">
        <w:rPr>
          <w:rFonts w:ascii="Times New Roman" w:hAnsi="Times New Roman" w:cs="Times New Roman"/>
          <w:color w:val="0D0D0D" w:themeColor="text1" w:themeTint="F2"/>
          <w:sz w:val="24"/>
          <w:szCs w:val="24"/>
          <w:shd w:val="clear" w:color="auto" w:fill="FFFFFF"/>
        </w:rPr>
        <w:t>, O., Iida, M. and Arakawa, C., 2004. Wind turbine blade tip flow and noise prediction by large-eddy simulation. </w:t>
      </w:r>
      <w:r w:rsidRPr="00963839">
        <w:rPr>
          <w:rFonts w:ascii="Times New Roman" w:hAnsi="Times New Roman" w:cs="Times New Roman"/>
          <w:i/>
          <w:iCs/>
          <w:color w:val="0D0D0D" w:themeColor="text1" w:themeTint="F2"/>
          <w:sz w:val="24"/>
          <w:szCs w:val="24"/>
          <w:shd w:val="clear" w:color="auto" w:fill="FFFFFF"/>
        </w:rPr>
        <w:t>J. Sol. Energy Eng.</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126</w:t>
      </w:r>
      <w:r w:rsidRPr="00963839">
        <w:rPr>
          <w:rFonts w:ascii="Times New Roman" w:hAnsi="Times New Roman" w:cs="Times New Roman"/>
          <w:color w:val="0D0D0D" w:themeColor="text1" w:themeTint="F2"/>
          <w:sz w:val="24"/>
          <w:szCs w:val="24"/>
          <w:shd w:val="clear" w:color="auto" w:fill="FFFFFF"/>
        </w:rPr>
        <w:t>(4), pp.1017-1024.</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 xml:space="preserve">Geyer, T., </w:t>
      </w:r>
      <w:proofErr w:type="spellStart"/>
      <w:r w:rsidRPr="00963839">
        <w:rPr>
          <w:rFonts w:ascii="Times New Roman" w:hAnsi="Times New Roman" w:cs="Times New Roman"/>
          <w:color w:val="0D0D0D" w:themeColor="text1" w:themeTint="F2"/>
          <w:sz w:val="24"/>
          <w:szCs w:val="24"/>
          <w:shd w:val="clear" w:color="auto" w:fill="FFFFFF"/>
        </w:rPr>
        <w:t>Sarradj</w:t>
      </w:r>
      <w:proofErr w:type="spellEnd"/>
      <w:r w:rsidRPr="00963839">
        <w:rPr>
          <w:rFonts w:ascii="Times New Roman" w:hAnsi="Times New Roman" w:cs="Times New Roman"/>
          <w:color w:val="0D0D0D" w:themeColor="text1" w:themeTint="F2"/>
          <w:sz w:val="24"/>
          <w:szCs w:val="24"/>
          <w:shd w:val="clear" w:color="auto" w:fill="FFFFFF"/>
        </w:rPr>
        <w:t xml:space="preserve">, E. and </w:t>
      </w:r>
      <w:proofErr w:type="spellStart"/>
      <w:r w:rsidRPr="00963839">
        <w:rPr>
          <w:rFonts w:ascii="Times New Roman" w:hAnsi="Times New Roman" w:cs="Times New Roman"/>
          <w:color w:val="0D0D0D" w:themeColor="text1" w:themeTint="F2"/>
          <w:sz w:val="24"/>
          <w:szCs w:val="24"/>
          <w:shd w:val="clear" w:color="auto" w:fill="FFFFFF"/>
        </w:rPr>
        <w:t>Fritzsche</w:t>
      </w:r>
      <w:proofErr w:type="spellEnd"/>
      <w:r w:rsidRPr="00963839">
        <w:rPr>
          <w:rFonts w:ascii="Times New Roman" w:hAnsi="Times New Roman" w:cs="Times New Roman"/>
          <w:color w:val="0D0D0D" w:themeColor="text1" w:themeTint="F2"/>
          <w:sz w:val="24"/>
          <w:szCs w:val="24"/>
          <w:shd w:val="clear" w:color="auto" w:fill="FFFFFF"/>
        </w:rPr>
        <w:t>, C., 2010. Measurement of the noise generation at the trailing edge of porous airfoils. </w:t>
      </w:r>
      <w:r w:rsidRPr="00963839">
        <w:rPr>
          <w:rFonts w:ascii="Times New Roman" w:hAnsi="Times New Roman" w:cs="Times New Roman"/>
          <w:i/>
          <w:iCs/>
          <w:color w:val="0D0D0D" w:themeColor="text1" w:themeTint="F2"/>
          <w:sz w:val="24"/>
          <w:szCs w:val="24"/>
          <w:shd w:val="clear" w:color="auto" w:fill="FFFFFF"/>
        </w:rPr>
        <w:t>Experiments in fluids</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48</w:t>
      </w:r>
      <w:r w:rsidRPr="00963839">
        <w:rPr>
          <w:rFonts w:ascii="Times New Roman" w:hAnsi="Times New Roman" w:cs="Times New Roman"/>
          <w:color w:val="0D0D0D" w:themeColor="text1" w:themeTint="F2"/>
          <w:sz w:val="24"/>
          <w:szCs w:val="24"/>
          <w:shd w:val="clear" w:color="auto" w:fill="FFFFFF"/>
        </w:rPr>
        <w:t>, pp.291-308.</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 xml:space="preserve">Hansen, K., Kelso, R. and </w:t>
      </w:r>
      <w:proofErr w:type="spellStart"/>
      <w:r w:rsidRPr="00963839">
        <w:rPr>
          <w:rFonts w:ascii="Times New Roman" w:hAnsi="Times New Roman" w:cs="Times New Roman"/>
          <w:color w:val="0D0D0D" w:themeColor="text1" w:themeTint="F2"/>
          <w:sz w:val="24"/>
          <w:szCs w:val="24"/>
          <w:shd w:val="clear" w:color="auto" w:fill="FFFFFF"/>
        </w:rPr>
        <w:t>Doolan</w:t>
      </w:r>
      <w:proofErr w:type="spellEnd"/>
      <w:r w:rsidRPr="00963839">
        <w:rPr>
          <w:rFonts w:ascii="Times New Roman" w:hAnsi="Times New Roman" w:cs="Times New Roman"/>
          <w:color w:val="0D0D0D" w:themeColor="text1" w:themeTint="F2"/>
          <w:sz w:val="24"/>
          <w:szCs w:val="24"/>
          <w:shd w:val="clear" w:color="auto" w:fill="FFFFFF"/>
        </w:rPr>
        <w:t>, C., 2010, June. Reduction of flow induced tonal noise through leading edge tubercle modifications. In </w:t>
      </w:r>
      <w:r w:rsidRPr="00963839">
        <w:rPr>
          <w:rFonts w:ascii="Times New Roman" w:hAnsi="Times New Roman" w:cs="Times New Roman"/>
          <w:i/>
          <w:iCs/>
          <w:color w:val="0D0D0D" w:themeColor="text1" w:themeTint="F2"/>
          <w:sz w:val="24"/>
          <w:szCs w:val="24"/>
          <w:shd w:val="clear" w:color="auto" w:fill="FFFFFF"/>
        </w:rPr>
        <w:t>16th AIAA/CEAS aeroacoustics conference</w:t>
      </w:r>
      <w:r w:rsidRPr="00963839">
        <w:rPr>
          <w:rFonts w:ascii="Times New Roman" w:hAnsi="Times New Roman" w:cs="Times New Roman"/>
          <w:color w:val="0D0D0D" w:themeColor="text1" w:themeTint="F2"/>
          <w:sz w:val="24"/>
          <w:szCs w:val="24"/>
          <w:shd w:val="clear" w:color="auto" w:fill="FFFFFF"/>
        </w:rPr>
        <w:t> (p. 3700).</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shd w:val="clear" w:color="auto" w:fill="FFFFFF"/>
        </w:rPr>
        <w:t xml:space="preserve">Hasan, A.S., </w:t>
      </w:r>
      <w:proofErr w:type="spellStart"/>
      <w:r w:rsidRPr="00963839">
        <w:rPr>
          <w:rFonts w:ascii="Times New Roman" w:hAnsi="Times New Roman" w:cs="Times New Roman"/>
          <w:color w:val="0D0D0D" w:themeColor="text1" w:themeTint="F2"/>
          <w:sz w:val="24"/>
          <w:szCs w:val="24"/>
          <w:shd w:val="clear" w:color="auto" w:fill="FFFFFF"/>
        </w:rPr>
        <w:t>Abousabae</w:t>
      </w:r>
      <w:proofErr w:type="spellEnd"/>
      <w:r w:rsidRPr="00963839">
        <w:rPr>
          <w:rFonts w:ascii="Times New Roman" w:hAnsi="Times New Roman" w:cs="Times New Roman"/>
          <w:color w:val="0D0D0D" w:themeColor="text1" w:themeTint="F2"/>
          <w:sz w:val="24"/>
          <w:szCs w:val="24"/>
          <w:shd w:val="clear" w:color="auto" w:fill="FFFFFF"/>
        </w:rPr>
        <w:t>, M., Salem, A.R. and Amano, R.S., 2021. Study of Aerodynamic Performance and Power Output for Residential-Scale Wind Turbines. </w:t>
      </w:r>
      <w:r w:rsidRPr="00963839">
        <w:rPr>
          <w:rFonts w:ascii="Times New Roman" w:hAnsi="Times New Roman" w:cs="Times New Roman"/>
          <w:i/>
          <w:iCs/>
          <w:color w:val="0D0D0D" w:themeColor="text1" w:themeTint="F2"/>
          <w:sz w:val="24"/>
          <w:szCs w:val="24"/>
          <w:shd w:val="clear" w:color="auto" w:fill="FFFFFF"/>
        </w:rPr>
        <w:t>Journal of Energy Resources Technology</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143</w:t>
      </w:r>
      <w:r w:rsidRPr="00963839">
        <w:rPr>
          <w:rFonts w:ascii="Times New Roman" w:hAnsi="Times New Roman" w:cs="Times New Roman"/>
          <w:color w:val="0D0D0D" w:themeColor="text1" w:themeTint="F2"/>
          <w:sz w:val="24"/>
          <w:szCs w:val="24"/>
          <w:shd w:val="clear" w:color="auto" w:fill="FFFFFF"/>
        </w:rPr>
        <w:t>(1), p.011302.</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Herr, M., 2007, May. Design criteria for low-noise trailing-edges. In </w:t>
      </w:r>
      <w:r w:rsidRPr="00963839">
        <w:rPr>
          <w:rFonts w:ascii="Times New Roman" w:hAnsi="Times New Roman" w:cs="Times New Roman"/>
          <w:i/>
          <w:iCs/>
          <w:color w:val="0D0D0D" w:themeColor="text1" w:themeTint="F2"/>
          <w:sz w:val="24"/>
          <w:szCs w:val="24"/>
          <w:shd w:val="clear" w:color="auto" w:fill="FFFFFF"/>
        </w:rPr>
        <w:t>13th AIAA/CEAS aeroacoustics conference (28th AIAA aeroacoustics conference)</w:t>
      </w:r>
      <w:r w:rsidRPr="00963839">
        <w:rPr>
          <w:rFonts w:ascii="Times New Roman" w:hAnsi="Times New Roman" w:cs="Times New Roman"/>
          <w:color w:val="0D0D0D" w:themeColor="text1" w:themeTint="F2"/>
          <w:sz w:val="24"/>
          <w:szCs w:val="24"/>
          <w:shd w:val="clear" w:color="auto" w:fill="FFFFFF"/>
        </w:rPr>
        <w:t> (p. 3470).</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rPr>
      </w:pPr>
      <w:proofErr w:type="spellStart"/>
      <w:r w:rsidRPr="00963839">
        <w:rPr>
          <w:rFonts w:ascii="Times New Roman" w:hAnsi="Times New Roman" w:cs="Times New Roman"/>
          <w:color w:val="0D0D0D" w:themeColor="text1" w:themeTint="F2"/>
          <w:sz w:val="24"/>
          <w:szCs w:val="24"/>
          <w:shd w:val="clear" w:color="auto" w:fill="FFFFFF"/>
        </w:rPr>
        <w:t>Kashem</w:t>
      </w:r>
      <w:proofErr w:type="spellEnd"/>
      <w:r w:rsidRPr="00963839">
        <w:rPr>
          <w:rFonts w:ascii="Times New Roman" w:hAnsi="Times New Roman" w:cs="Times New Roman"/>
          <w:color w:val="0D0D0D" w:themeColor="text1" w:themeTint="F2"/>
          <w:sz w:val="24"/>
          <w:szCs w:val="24"/>
          <w:shd w:val="clear" w:color="auto" w:fill="FFFFFF"/>
        </w:rPr>
        <w:t xml:space="preserve">, S.B.A., Chowdhury, M.E., </w:t>
      </w:r>
      <w:proofErr w:type="spellStart"/>
      <w:r w:rsidRPr="00963839">
        <w:rPr>
          <w:rFonts w:ascii="Times New Roman" w:hAnsi="Times New Roman" w:cs="Times New Roman"/>
          <w:color w:val="0D0D0D" w:themeColor="text1" w:themeTint="F2"/>
          <w:sz w:val="24"/>
          <w:szCs w:val="24"/>
          <w:shd w:val="clear" w:color="auto" w:fill="FFFFFF"/>
        </w:rPr>
        <w:t>Khandakar</w:t>
      </w:r>
      <w:proofErr w:type="spellEnd"/>
      <w:r w:rsidRPr="00963839">
        <w:rPr>
          <w:rFonts w:ascii="Times New Roman" w:hAnsi="Times New Roman" w:cs="Times New Roman"/>
          <w:color w:val="0D0D0D" w:themeColor="text1" w:themeTint="F2"/>
          <w:sz w:val="24"/>
          <w:szCs w:val="24"/>
          <w:shd w:val="clear" w:color="auto" w:fill="FFFFFF"/>
        </w:rPr>
        <w:t xml:space="preserve">, A., Ahmed, J., Ashraf, A. and </w:t>
      </w:r>
      <w:proofErr w:type="spellStart"/>
      <w:r w:rsidRPr="00963839">
        <w:rPr>
          <w:rFonts w:ascii="Times New Roman" w:hAnsi="Times New Roman" w:cs="Times New Roman"/>
          <w:color w:val="0D0D0D" w:themeColor="text1" w:themeTint="F2"/>
          <w:sz w:val="24"/>
          <w:szCs w:val="24"/>
          <w:shd w:val="clear" w:color="auto" w:fill="FFFFFF"/>
        </w:rPr>
        <w:t>Shabrin</w:t>
      </w:r>
      <w:proofErr w:type="spellEnd"/>
      <w:r w:rsidRPr="00963839">
        <w:rPr>
          <w:rFonts w:ascii="Times New Roman" w:hAnsi="Times New Roman" w:cs="Times New Roman"/>
          <w:color w:val="0D0D0D" w:themeColor="text1" w:themeTint="F2"/>
          <w:sz w:val="24"/>
          <w:szCs w:val="24"/>
          <w:shd w:val="clear" w:color="auto" w:fill="FFFFFF"/>
        </w:rPr>
        <w:t>, N., 2020. Wind power integration with smart grid and storage system: Prospects and limitations. </w:t>
      </w:r>
      <w:r w:rsidRPr="00963839">
        <w:rPr>
          <w:rFonts w:ascii="Times New Roman" w:hAnsi="Times New Roman" w:cs="Times New Roman"/>
          <w:i/>
          <w:iCs/>
          <w:color w:val="0D0D0D" w:themeColor="text1" w:themeTint="F2"/>
          <w:sz w:val="24"/>
          <w:szCs w:val="24"/>
          <w:shd w:val="clear" w:color="auto" w:fill="FFFFFF"/>
        </w:rPr>
        <w:t>International Journal of Advanced Computer Science &amp; Applications</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11</w:t>
      </w:r>
      <w:r w:rsidRPr="00963839">
        <w:rPr>
          <w:rFonts w:ascii="Times New Roman" w:hAnsi="Times New Roman" w:cs="Times New Roman"/>
          <w:color w:val="0D0D0D" w:themeColor="text1" w:themeTint="F2"/>
          <w:sz w:val="24"/>
          <w:szCs w:val="24"/>
          <w:shd w:val="clear" w:color="auto" w:fill="FFFFFF"/>
        </w:rPr>
        <w:t>(5).</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Kinzie</w:t>
      </w:r>
      <w:proofErr w:type="spellEnd"/>
      <w:r w:rsidRPr="00963839">
        <w:rPr>
          <w:rFonts w:ascii="Times New Roman" w:hAnsi="Times New Roman" w:cs="Times New Roman"/>
          <w:color w:val="0D0D0D" w:themeColor="text1" w:themeTint="F2"/>
          <w:sz w:val="24"/>
          <w:szCs w:val="24"/>
          <w:shd w:val="clear" w:color="auto" w:fill="FFFFFF"/>
        </w:rPr>
        <w:t xml:space="preserve">, K., </w:t>
      </w:r>
      <w:proofErr w:type="spellStart"/>
      <w:r w:rsidRPr="00963839">
        <w:rPr>
          <w:rFonts w:ascii="Times New Roman" w:hAnsi="Times New Roman" w:cs="Times New Roman"/>
          <w:color w:val="0D0D0D" w:themeColor="text1" w:themeTint="F2"/>
          <w:sz w:val="24"/>
          <w:szCs w:val="24"/>
          <w:shd w:val="clear" w:color="auto" w:fill="FFFFFF"/>
        </w:rPr>
        <w:t>Drobietz</w:t>
      </w:r>
      <w:proofErr w:type="spellEnd"/>
      <w:r w:rsidRPr="00963839">
        <w:rPr>
          <w:rFonts w:ascii="Times New Roman" w:hAnsi="Times New Roman" w:cs="Times New Roman"/>
          <w:color w:val="0D0D0D" w:themeColor="text1" w:themeTint="F2"/>
          <w:sz w:val="24"/>
          <w:szCs w:val="24"/>
          <w:shd w:val="clear" w:color="auto" w:fill="FFFFFF"/>
        </w:rPr>
        <w:t xml:space="preserve">, R., </w:t>
      </w:r>
      <w:proofErr w:type="spellStart"/>
      <w:r w:rsidRPr="00963839">
        <w:rPr>
          <w:rFonts w:ascii="Times New Roman" w:hAnsi="Times New Roman" w:cs="Times New Roman"/>
          <w:color w:val="0D0D0D" w:themeColor="text1" w:themeTint="F2"/>
          <w:sz w:val="24"/>
          <w:szCs w:val="24"/>
          <w:shd w:val="clear" w:color="auto" w:fill="FFFFFF"/>
        </w:rPr>
        <w:t>Petitjean</w:t>
      </w:r>
      <w:proofErr w:type="spellEnd"/>
      <w:r w:rsidRPr="00963839">
        <w:rPr>
          <w:rFonts w:ascii="Times New Roman" w:hAnsi="Times New Roman" w:cs="Times New Roman"/>
          <w:color w:val="0D0D0D" w:themeColor="text1" w:themeTint="F2"/>
          <w:sz w:val="24"/>
          <w:szCs w:val="24"/>
          <w:shd w:val="clear" w:color="auto" w:fill="FFFFFF"/>
        </w:rPr>
        <w:t xml:space="preserve">, B. and </w:t>
      </w:r>
      <w:proofErr w:type="spellStart"/>
      <w:r w:rsidRPr="00963839">
        <w:rPr>
          <w:rFonts w:ascii="Times New Roman" w:hAnsi="Times New Roman" w:cs="Times New Roman"/>
          <w:color w:val="0D0D0D" w:themeColor="text1" w:themeTint="F2"/>
          <w:sz w:val="24"/>
          <w:szCs w:val="24"/>
          <w:shd w:val="clear" w:color="auto" w:fill="FFFFFF"/>
        </w:rPr>
        <w:t>Honhoff</w:t>
      </w:r>
      <w:proofErr w:type="spellEnd"/>
      <w:r w:rsidRPr="00963839">
        <w:rPr>
          <w:rFonts w:ascii="Times New Roman" w:hAnsi="Times New Roman" w:cs="Times New Roman"/>
          <w:color w:val="0D0D0D" w:themeColor="text1" w:themeTint="F2"/>
          <w:sz w:val="24"/>
          <w:szCs w:val="24"/>
          <w:shd w:val="clear" w:color="auto" w:fill="FFFFFF"/>
        </w:rPr>
        <w:t>, S., 2013. Concepts for wind turbine sound mitigation. </w:t>
      </w:r>
      <w:r w:rsidRPr="00963839">
        <w:rPr>
          <w:rFonts w:ascii="Times New Roman" w:hAnsi="Times New Roman" w:cs="Times New Roman"/>
          <w:i/>
          <w:iCs/>
          <w:color w:val="0D0D0D" w:themeColor="text1" w:themeTint="F2"/>
          <w:sz w:val="24"/>
          <w:szCs w:val="24"/>
          <w:shd w:val="clear" w:color="auto" w:fill="FFFFFF"/>
        </w:rPr>
        <w:t>AWEA Wind Power</w:t>
      </w:r>
      <w:r w:rsidRPr="00963839">
        <w:rPr>
          <w:rFonts w:ascii="Times New Roman" w:hAnsi="Times New Roman" w:cs="Times New Roman"/>
          <w:color w:val="0D0D0D" w:themeColor="text1" w:themeTint="F2"/>
          <w:sz w:val="24"/>
          <w:szCs w:val="24"/>
          <w:shd w:val="clear" w:color="auto" w:fill="FFFFFF"/>
        </w:rPr>
        <w:t>.</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 xml:space="preserve">Krishnan, B.P., </w:t>
      </w:r>
      <w:proofErr w:type="spellStart"/>
      <w:r w:rsidRPr="00963839">
        <w:rPr>
          <w:rFonts w:ascii="Times New Roman" w:hAnsi="Times New Roman" w:cs="Times New Roman"/>
          <w:color w:val="0D0D0D" w:themeColor="text1" w:themeTint="F2"/>
          <w:sz w:val="24"/>
          <w:szCs w:val="24"/>
          <w:shd w:val="clear" w:color="auto" w:fill="FFFFFF"/>
        </w:rPr>
        <w:t>Mathanbabu</w:t>
      </w:r>
      <w:proofErr w:type="spellEnd"/>
      <w:r w:rsidRPr="00963839">
        <w:rPr>
          <w:rFonts w:ascii="Times New Roman" w:hAnsi="Times New Roman" w:cs="Times New Roman"/>
          <w:color w:val="0D0D0D" w:themeColor="text1" w:themeTint="F2"/>
          <w:sz w:val="24"/>
          <w:szCs w:val="24"/>
          <w:shd w:val="clear" w:color="auto" w:fill="FFFFFF"/>
        </w:rPr>
        <w:t xml:space="preserve">, M., </w:t>
      </w:r>
      <w:proofErr w:type="spellStart"/>
      <w:r w:rsidRPr="00963839">
        <w:rPr>
          <w:rFonts w:ascii="Times New Roman" w:hAnsi="Times New Roman" w:cs="Times New Roman"/>
          <w:color w:val="0D0D0D" w:themeColor="text1" w:themeTint="F2"/>
          <w:sz w:val="24"/>
          <w:szCs w:val="24"/>
          <w:shd w:val="clear" w:color="auto" w:fill="FFFFFF"/>
        </w:rPr>
        <w:t>Sathyamoorthy</w:t>
      </w:r>
      <w:proofErr w:type="spellEnd"/>
      <w:r w:rsidRPr="00963839">
        <w:rPr>
          <w:rFonts w:ascii="Times New Roman" w:hAnsi="Times New Roman" w:cs="Times New Roman"/>
          <w:color w:val="0D0D0D" w:themeColor="text1" w:themeTint="F2"/>
          <w:sz w:val="24"/>
          <w:szCs w:val="24"/>
          <w:shd w:val="clear" w:color="auto" w:fill="FFFFFF"/>
        </w:rPr>
        <w:t xml:space="preserve">, G., </w:t>
      </w:r>
      <w:proofErr w:type="spellStart"/>
      <w:r w:rsidRPr="00963839">
        <w:rPr>
          <w:rFonts w:ascii="Times New Roman" w:hAnsi="Times New Roman" w:cs="Times New Roman"/>
          <w:color w:val="0D0D0D" w:themeColor="text1" w:themeTint="F2"/>
          <w:sz w:val="24"/>
          <w:szCs w:val="24"/>
          <w:shd w:val="clear" w:color="auto" w:fill="FFFFFF"/>
        </w:rPr>
        <w:t>Gokulnath</w:t>
      </w:r>
      <w:proofErr w:type="spellEnd"/>
      <w:r w:rsidRPr="00963839">
        <w:rPr>
          <w:rFonts w:ascii="Times New Roman" w:hAnsi="Times New Roman" w:cs="Times New Roman"/>
          <w:color w:val="0D0D0D" w:themeColor="text1" w:themeTint="F2"/>
          <w:sz w:val="24"/>
          <w:szCs w:val="24"/>
          <w:shd w:val="clear" w:color="auto" w:fill="FFFFFF"/>
        </w:rPr>
        <w:t>, K. and Kumar, L.G.S., 2021. Performance estimation and redesign of horizontal axis wind turbine (HAWT) blade. </w:t>
      </w:r>
      <w:r w:rsidRPr="00963839">
        <w:rPr>
          <w:rFonts w:ascii="Times New Roman" w:hAnsi="Times New Roman" w:cs="Times New Roman"/>
          <w:i/>
          <w:iCs/>
          <w:color w:val="0D0D0D" w:themeColor="text1" w:themeTint="F2"/>
          <w:sz w:val="24"/>
          <w:szCs w:val="24"/>
          <w:shd w:val="clear" w:color="auto" w:fill="FFFFFF"/>
        </w:rPr>
        <w:t>Materials Today: Proceedings</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46</w:t>
      </w:r>
      <w:r w:rsidRPr="00963839">
        <w:rPr>
          <w:rFonts w:ascii="Times New Roman" w:hAnsi="Times New Roman" w:cs="Times New Roman"/>
          <w:color w:val="0D0D0D" w:themeColor="text1" w:themeTint="F2"/>
          <w:sz w:val="24"/>
          <w:szCs w:val="24"/>
          <w:shd w:val="clear" w:color="auto" w:fill="FFFFFF"/>
        </w:rPr>
        <w:t>, pp.8025-8031.</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Kumar, D. and Chatterjee, K., 2016. A review of conventional and advanced MPPT algorithms for wind energy systems. </w:t>
      </w:r>
      <w:r w:rsidRPr="00963839">
        <w:rPr>
          <w:rFonts w:ascii="Times New Roman" w:hAnsi="Times New Roman" w:cs="Times New Roman"/>
          <w:i/>
          <w:iCs/>
          <w:color w:val="0D0D0D" w:themeColor="text1" w:themeTint="F2"/>
          <w:sz w:val="24"/>
          <w:szCs w:val="24"/>
          <w:shd w:val="clear" w:color="auto" w:fill="FFFFFF"/>
        </w:rPr>
        <w:t>Renewable and sustainable energy reviews</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55</w:t>
      </w:r>
      <w:r w:rsidRPr="00963839">
        <w:rPr>
          <w:rFonts w:ascii="Times New Roman" w:hAnsi="Times New Roman" w:cs="Times New Roman"/>
          <w:color w:val="0D0D0D" w:themeColor="text1" w:themeTint="F2"/>
          <w:sz w:val="24"/>
          <w:szCs w:val="24"/>
          <w:shd w:val="clear" w:color="auto" w:fill="FFFFFF"/>
        </w:rPr>
        <w:t>, pp.957-970.</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Kumar, D. and Chatterjee, K., 2016. A review of conventional and advanced MPPT algorithms for wind energy systems. </w:t>
      </w:r>
      <w:r w:rsidRPr="00963839">
        <w:rPr>
          <w:rFonts w:ascii="Times New Roman" w:hAnsi="Times New Roman" w:cs="Times New Roman"/>
          <w:i/>
          <w:iCs/>
          <w:color w:val="0D0D0D" w:themeColor="text1" w:themeTint="F2"/>
          <w:sz w:val="24"/>
          <w:szCs w:val="24"/>
          <w:shd w:val="clear" w:color="auto" w:fill="FFFFFF"/>
        </w:rPr>
        <w:t>Renewable and sustainable energy reviews</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55</w:t>
      </w:r>
      <w:r w:rsidRPr="00963839">
        <w:rPr>
          <w:rFonts w:ascii="Times New Roman" w:hAnsi="Times New Roman" w:cs="Times New Roman"/>
          <w:color w:val="0D0D0D" w:themeColor="text1" w:themeTint="F2"/>
          <w:sz w:val="24"/>
          <w:szCs w:val="24"/>
          <w:shd w:val="clear" w:color="auto" w:fill="FFFFFF"/>
        </w:rPr>
        <w:t>, pp.957-970.</w:t>
      </w:r>
    </w:p>
    <w:p w:rsidR="009C630A" w:rsidRPr="00963839" w:rsidRDefault="009C630A" w:rsidP="009C630A">
      <w:pPr>
        <w:spacing w:line="360" w:lineRule="auto"/>
        <w:jc w:val="both"/>
        <w:rPr>
          <w:rFonts w:ascii="Times New Roman" w:hAnsi="Times New Roman" w:cs="Times New Roman"/>
          <w:b/>
          <w:color w:val="0D0D0D" w:themeColor="text1" w:themeTint="F2"/>
          <w:sz w:val="24"/>
          <w:szCs w:val="24"/>
        </w:rPr>
      </w:pPr>
      <w:proofErr w:type="spellStart"/>
      <w:r w:rsidRPr="00963839">
        <w:rPr>
          <w:rFonts w:ascii="Times New Roman" w:hAnsi="Times New Roman" w:cs="Times New Roman"/>
          <w:color w:val="0D0D0D" w:themeColor="text1" w:themeTint="F2"/>
          <w:sz w:val="24"/>
          <w:szCs w:val="24"/>
          <w:shd w:val="clear" w:color="auto" w:fill="FFFFFF"/>
        </w:rPr>
        <w:t>Ledo</w:t>
      </w:r>
      <w:proofErr w:type="spellEnd"/>
      <w:r w:rsidRPr="00963839">
        <w:rPr>
          <w:rFonts w:ascii="Times New Roman" w:hAnsi="Times New Roman" w:cs="Times New Roman"/>
          <w:color w:val="0D0D0D" w:themeColor="text1" w:themeTint="F2"/>
          <w:sz w:val="24"/>
          <w:szCs w:val="24"/>
          <w:shd w:val="clear" w:color="auto" w:fill="FFFFFF"/>
        </w:rPr>
        <w:t xml:space="preserve">, L., </w:t>
      </w:r>
      <w:proofErr w:type="spellStart"/>
      <w:r w:rsidRPr="00963839">
        <w:rPr>
          <w:rFonts w:ascii="Times New Roman" w:hAnsi="Times New Roman" w:cs="Times New Roman"/>
          <w:color w:val="0D0D0D" w:themeColor="text1" w:themeTint="F2"/>
          <w:sz w:val="24"/>
          <w:szCs w:val="24"/>
          <w:shd w:val="clear" w:color="auto" w:fill="FFFFFF"/>
        </w:rPr>
        <w:t>Kosasih</w:t>
      </w:r>
      <w:proofErr w:type="spellEnd"/>
      <w:r w:rsidRPr="00963839">
        <w:rPr>
          <w:rFonts w:ascii="Times New Roman" w:hAnsi="Times New Roman" w:cs="Times New Roman"/>
          <w:color w:val="0D0D0D" w:themeColor="text1" w:themeTint="F2"/>
          <w:sz w:val="24"/>
          <w:szCs w:val="24"/>
          <w:shd w:val="clear" w:color="auto" w:fill="FFFFFF"/>
        </w:rPr>
        <w:t>, P.B. and Cooper, P., 2011. Roof mounting site analysis for micro-wind turbines. </w:t>
      </w:r>
      <w:r w:rsidRPr="00963839">
        <w:rPr>
          <w:rFonts w:ascii="Times New Roman" w:hAnsi="Times New Roman" w:cs="Times New Roman"/>
          <w:i/>
          <w:iCs/>
          <w:color w:val="0D0D0D" w:themeColor="text1" w:themeTint="F2"/>
          <w:sz w:val="24"/>
          <w:szCs w:val="24"/>
          <w:shd w:val="clear" w:color="auto" w:fill="FFFFFF"/>
        </w:rPr>
        <w:t>Renewable energy</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36</w:t>
      </w:r>
      <w:r w:rsidRPr="00963839">
        <w:rPr>
          <w:rFonts w:ascii="Times New Roman" w:hAnsi="Times New Roman" w:cs="Times New Roman"/>
          <w:color w:val="0D0D0D" w:themeColor="text1" w:themeTint="F2"/>
          <w:sz w:val="24"/>
          <w:szCs w:val="24"/>
          <w:shd w:val="clear" w:color="auto" w:fill="FFFFFF"/>
        </w:rPr>
        <w:t>(5), pp.1379-1391.</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lastRenderedPageBreak/>
        <w:t xml:space="preserve">Madsen, H.A. and </w:t>
      </w:r>
      <w:proofErr w:type="spellStart"/>
      <w:r w:rsidRPr="00963839">
        <w:rPr>
          <w:rFonts w:ascii="Times New Roman" w:hAnsi="Times New Roman" w:cs="Times New Roman"/>
          <w:color w:val="0D0D0D" w:themeColor="text1" w:themeTint="F2"/>
          <w:sz w:val="24"/>
          <w:szCs w:val="24"/>
          <w:shd w:val="clear" w:color="auto" w:fill="FFFFFF"/>
        </w:rPr>
        <w:t>Fuglsang</w:t>
      </w:r>
      <w:proofErr w:type="spellEnd"/>
      <w:r w:rsidRPr="00963839">
        <w:rPr>
          <w:rFonts w:ascii="Times New Roman" w:hAnsi="Times New Roman" w:cs="Times New Roman"/>
          <w:color w:val="0D0D0D" w:themeColor="text1" w:themeTint="F2"/>
          <w:sz w:val="24"/>
          <w:szCs w:val="24"/>
          <w:shd w:val="clear" w:color="auto" w:fill="FFFFFF"/>
        </w:rPr>
        <w:t>, P., 1997. </w:t>
      </w:r>
      <w:r w:rsidRPr="00963839">
        <w:rPr>
          <w:rFonts w:ascii="Times New Roman" w:hAnsi="Times New Roman" w:cs="Times New Roman"/>
          <w:i/>
          <w:iCs/>
          <w:color w:val="0D0D0D" w:themeColor="text1" w:themeTint="F2"/>
          <w:sz w:val="24"/>
          <w:szCs w:val="24"/>
          <w:shd w:val="clear" w:color="auto" w:fill="FFFFFF"/>
        </w:rPr>
        <w:t xml:space="preserve">Numerical investigation of different tip shapes for wind turbine blades. Aerodynamic and </w:t>
      </w:r>
      <w:proofErr w:type="spellStart"/>
      <w:r w:rsidRPr="00963839">
        <w:rPr>
          <w:rFonts w:ascii="Times New Roman" w:hAnsi="Times New Roman" w:cs="Times New Roman"/>
          <w:i/>
          <w:iCs/>
          <w:color w:val="0D0D0D" w:themeColor="text1" w:themeTint="F2"/>
          <w:sz w:val="24"/>
          <w:szCs w:val="24"/>
          <w:shd w:val="clear" w:color="auto" w:fill="FFFFFF"/>
        </w:rPr>
        <w:t>aeroacoustic</w:t>
      </w:r>
      <w:proofErr w:type="spellEnd"/>
      <w:r w:rsidRPr="00963839">
        <w:rPr>
          <w:rFonts w:ascii="Times New Roman" w:hAnsi="Times New Roman" w:cs="Times New Roman"/>
          <w:i/>
          <w:iCs/>
          <w:color w:val="0D0D0D" w:themeColor="text1" w:themeTint="F2"/>
          <w:sz w:val="24"/>
          <w:szCs w:val="24"/>
          <w:shd w:val="clear" w:color="auto" w:fill="FFFFFF"/>
        </w:rPr>
        <w:t xml:space="preserve"> aspects</w:t>
      </w:r>
      <w:r w:rsidRPr="00963839">
        <w:rPr>
          <w:rFonts w:ascii="Times New Roman" w:hAnsi="Times New Roman" w:cs="Times New Roman"/>
          <w:color w:val="0D0D0D" w:themeColor="text1" w:themeTint="F2"/>
          <w:sz w:val="24"/>
          <w:szCs w:val="24"/>
          <w:shd w:val="clear" w:color="auto" w:fill="FFFFFF"/>
        </w:rPr>
        <w:t>.</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Maizi</w:t>
      </w:r>
      <w:proofErr w:type="spellEnd"/>
      <w:r w:rsidRPr="00963839">
        <w:rPr>
          <w:rFonts w:ascii="Times New Roman" w:hAnsi="Times New Roman" w:cs="Times New Roman"/>
          <w:color w:val="0D0D0D" w:themeColor="text1" w:themeTint="F2"/>
          <w:sz w:val="24"/>
          <w:szCs w:val="24"/>
          <w:shd w:val="clear" w:color="auto" w:fill="FFFFFF"/>
        </w:rPr>
        <w:t xml:space="preserve">, M., Mohamed, M.H., </w:t>
      </w:r>
      <w:proofErr w:type="spellStart"/>
      <w:r w:rsidRPr="00963839">
        <w:rPr>
          <w:rFonts w:ascii="Times New Roman" w:hAnsi="Times New Roman" w:cs="Times New Roman"/>
          <w:color w:val="0D0D0D" w:themeColor="text1" w:themeTint="F2"/>
          <w:sz w:val="24"/>
          <w:szCs w:val="24"/>
          <w:shd w:val="clear" w:color="auto" w:fill="FFFFFF"/>
        </w:rPr>
        <w:t>Dizene</w:t>
      </w:r>
      <w:proofErr w:type="spellEnd"/>
      <w:r w:rsidRPr="00963839">
        <w:rPr>
          <w:rFonts w:ascii="Times New Roman" w:hAnsi="Times New Roman" w:cs="Times New Roman"/>
          <w:color w:val="0D0D0D" w:themeColor="text1" w:themeTint="F2"/>
          <w:sz w:val="24"/>
          <w:szCs w:val="24"/>
          <w:shd w:val="clear" w:color="auto" w:fill="FFFFFF"/>
        </w:rPr>
        <w:t xml:space="preserve">, R. and </w:t>
      </w:r>
      <w:proofErr w:type="spellStart"/>
      <w:r w:rsidRPr="00963839">
        <w:rPr>
          <w:rFonts w:ascii="Times New Roman" w:hAnsi="Times New Roman" w:cs="Times New Roman"/>
          <w:color w:val="0D0D0D" w:themeColor="text1" w:themeTint="F2"/>
          <w:sz w:val="24"/>
          <w:szCs w:val="24"/>
          <w:shd w:val="clear" w:color="auto" w:fill="FFFFFF"/>
        </w:rPr>
        <w:t>Mihoubi</w:t>
      </w:r>
      <w:proofErr w:type="spellEnd"/>
      <w:r w:rsidRPr="00963839">
        <w:rPr>
          <w:rFonts w:ascii="Times New Roman" w:hAnsi="Times New Roman" w:cs="Times New Roman"/>
          <w:color w:val="0D0D0D" w:themeColor="text1" w:themeTint="F2"/>
          <w:sz w:val="24"/>
          <w:szCs w:val="24"/>
          <w:shd w:val="clear" w:color="auto" w:fill="FFFFFF"/>
        </w:rPr>
        <w:t>, M.C., 2018. Noise reduction of a horizontal wind turbine using different blade shapes. </w:t>
      </w:r>
      <w:r w:rsidRPr="00963839">
        <w:rPr>
          <w:rFonts w:ascii="Times New Roman" w:hAnsi="Times New Roman" w:cs="Times New Roman"/>
          <w:i/>
          <w:iCs/>
          <w:color w:val="0D0D0D" w:themeColor="text1" w:themeTint="F2"/>
          <w:sz w:val="24"/>
          <w:szCs w:val="24"/>
          <w:shd w:val="clear" w:color="auto" w:fill="FFFFFF"/>
        </w:rPr>
        <w:t>Renewable Energy</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117</w:t>
      </w:r>
      <w:r w:rsidRPr="00963839">
        <w:rPr>
          <w:rFonts w:ascii="Times New Roman" w:hAnsi="Times New Roman" w:cs="Times New Roman"/>
          <w:color w:val="0D0D0D" w:themeColor="text1" w:themeTint="F2"/>
          <w:sz w:val="24"/>
          <w:szCs w:val="24"/>
          <w:shd w:val="clear" w:color="auto" w:fill="FFFFFF"/>
        </w:rPr>
        <w:t>, pp.242-256.</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rPr>
      </w:pPr>
      <w:proofErr w:type="spellStart"/>
      <w:r w:rsidRPr="00963839">
        <w:rPr>
          <w:rFonts w:ascii="Times New Roman" w:hAnsi="Times New Roman" w:cs="Times New Roman"/>
          <w:color w:val="0D0D0D" w:themeColor="text1" w:themeTint="F2"/>
          <w:sz w:val="24"/>
          <w:szCs w:val="24"/>
          <w:shd w:val="clear" w:color="auto" w:fill="FFFFFF"/>
        </w:rPr>
        <w:t>Muljadi</w:t>
      </w:r>
      <w:proofErr w:type="spellEnd"/>
      <w:r w:rsidRPr="00963839">
        <w:rPr>
          <w:rFonts w:ascii="Times New Roman" w:hAnsi="Times New Roman" w:cs="Times New Roman"/>
          <w:color w:val="0D0D0D" w:themeColor="text1" w:themeTint="F2"/>
          <w:sz w:val="24"/>
          <w:szCs w:val="24"/>
          <w:shd w:val="clear" w:color="auto" w:fill="FFFFFF"/>
        </w:rPr>
        <w:t xml:space="preserve">, E., Zhang, Y.C., </w:t>
      </w:r>
      <w:proofErr w:type="spellStart"/>
      <w:r w:rsidRPr="00963839">
        <w:rPr>
          <w:rFonts w:ascii="Times New Roman" w:hAnsi="Times New Roman" w:cs="Times New Roman"/>
          <w:color w:val="0D0D0D" w:themeColor="text1" w:themeTint="F2"/>
          <w:sz w:val="24"/>
          <w:szCs w:val="24"/>
          <w:shd w:val="clear" w:color="auto" w:fill="FFFFFF"/>
        </w:rPr>
        <w:t>Gevorgian</w:t>
      </w:r>
      <w:proofErr w:type="spellEnd"/>
      <w:r w:rsidRPr="00963839">
        <w:rPr>
          <w:rFonts w:ascii="Times New Roman" w:hAnsi="Times New Roman" w:cs="Times New Roman"/>
          <w:color w:val="0D0D0D" w:themeColor="text1" w:themeTint="F2"/>
          <w:sz w:val="24"/>
          <w:szCs w:val="24"/>
          <w:shd w:val="clear" w:color="auto" w:fill="FFFFFF"/>
        </w:rPr>
        <w:t xml:space="preserve">, V. and </w:t>
      </w:r>
      <w:proofErr w:type="spellStart"/>
      <w:r w:rsidRPr="00963839">
        <w:rPr>
          <w:rFonts w:ascii="Times New Roman" w:hAnsi="Times New Roman" w:cs="Times New Roman"/>
          <w:color w:val="0D0D0D" w:themeColor="text1" w:themeTint="F2"/>
          <w:sz w:val="24"/>
          <w:szCs w:val="24"/>
          <w:shd w:val="clear" w:color="auto" w:fill="FFFFFF"/>
        </w:rPr>
        <w:t>Kosterev</w:t>
      </w:r>
      <w:proofErr w:type="spellEnd"/>
      <w:r w:rsidRPr="00963839">
        <w:rPr>
          <w:rFonts w:ascii="Times New Roman" w:hAnsi="Times New Roman" w:cs="Times New Roman"/>
          <w:color w:val="0D0D0D" w:themeColor="text1" w:themeTint="F2"/>
          <w:sz w:val="24"/>
          <w:szCs w:val="24"/>
          <w:shd w:val="clear" w:color="auto" w:fill="FFFFFF"/>
        </w:rPr>
        <w:t>, D., 2016, September. Understanding dynamic model validation of a wind turbine generator and a wind power plant. In </w:t>
      </w:r>
      <w:r w:rsidRPr="00963839">
        <w:rPr>
          <w:rFonts w:ascii="Times New Roman" w:hAnsi="Times New Roman" w:cs="Times New Roman"/>
          <w:i/>
          <w:iCs/>
          <w:color w:val="0D0D0D" w:themeColor="text1" w:themeTint="F2"/>
          <w:sz w:val="24"/>
          <w:szCs w:val="24"/>
          <w:shd w:val="clear" w:color="auto" w:fill="FFFFFF"/>
        </w:rPr>
        <w:t>2016 IEEE Energy Conversion Congress and Exposition (ECCE)</w:t>
      </w:r>
      <w:r w:rsidRPr="00963839">
        <w:rPr>
          <w:rFonts w:ascii="Times New Roman" w:hAnsi="Times New Roman" w:cs="Times New Roman"/>
          <w:color w:val="0D0D0D" w:themeColor="text1" w:themeTint="F2"/>
          <w:sz w:val="24"/>
          <w:szCs w:val="24"/>
          <w:shd w:val="clear" w:color="auto" w:fill="FFFFFF"/>
        </w:rPr>
        <w:t> (pp. 1-5). IEEE.</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rPr>
      </w:pPr>
      <w:proofErr w:type="spellStart"/>
      <w:r w:rsidRPr="00963839">
        <w:rPr>
          <w:rFonts w:ascii="Times New Roman" w:hAnsi="Times New Roman" w:cs="Times New Roman"/>
          <w:color w:val="0D0D0D" w:themeColor="text1" w:themeTint="F2"/>
          <w:sz w:val="24"/>
          <w:szCs w:val="24"/>
          <w:shd w:val="clear" w:color="auto" w:fill="FFFFFF"/>
        </w:rPr>
        <w:t>Nagliero</w:t>
      </w:r>
      <w:proofErr w:type="spellEnd"/>
      <w:r w:rsidRPr="00963839">
        <w:rPr>
          <w:rFonts w:ascii="Times New Roman" w:hAnsi="Times New Roman" w:cs="Times New Roman"/>
          <w:color w:val="0D0D0D" w:themeColor="text1" w:themeTint="F2"/>
          <w:sz w:val="24"/>
          <w:szCs w:val="24"/>
          <w:shd w:val="clear" w:color="auto" w:fill="FFFFFF"/>
        </w:rPr>
        <w:t xml:space="preserve">, A., </w:t>
      </w:r>
      <w:proofErr w:type="spellStart"/>
      <w:r w:rsidRPr="00963839">
        <w:rPr>
          <w:rFonts w:ascii="Times New Roman" w:hAnsi="Times New Roman" w:cs="Times New Roman"/>
          <w:color w:val="0D0D0D" w:themeColor="text1" w:themeTint="F2"/>
          <w:sz w:val="24"/>
          <w:szCs w:val="24"/>
          <w:shd w:val="clear" w:color="auto" w:fill="FFFFFF"/>
        </w:rPr>
        <w:t>Mastromauro</w:t>
      </w:r>
      <w:proofErr w:type="spellEnd"/>
      <w:r w:rsidRPr="00963839">
        <w:rPr>
          <w:rFonts w:ascii="Times New Roman" w:hAnsi="Times New Roman" w:cs="Times New Roman"/>
          <w:color w:val="0D0D0D" w:themeColor="text1" w:themeTint="F2"/>
          <w:sz w:val="24"/>
          <w:szCs w:val="24"/>
          <w:shd w:val="clear" w:color="auto" w:fill="FFFFFF"/>
        </w:rPr>
        <w:t xml:space="preserve">, R.A., </w:t>
      </w:r>
      <w:proofErr w:type="spellStart"/>
      <w:r w:rsidRPr="00963839">
        <w:rPr>
          <w:rFonts w:ascii="Times New Roman" w:hAnsi="Times New Roman" w:cs="Times New Roman"/>
          <w:color w:val="0D0D0D" w:themeColor="text1" w:themeTint="F2"/>
          <w:sz w:val="24"/>
          <w:szCs w:val="24"/>
          <w:shd w:val="clear" w:color="auto" w:fill="FFFFFF"/>
        </w:rPr>
        <w:t>Monopoli</w:t>
      </w:r>
      <w:proofErr w:type="spellEnd"/>
      <w:r w:rsidRPr="00963839">
        <w:rPr>
          <w:rFonts w:ascii="Times New Roman" w:hAnsi="Times New Roman" w:cs="Times New Roman"/>
          <w:color w:val="0D0D0D" w:themeColor="text1" w:themeTint="F2"/>
          <w:sz w:val="24"/>
          <w:szCs w:val="24"/>
          <w:shd w:val="clear" w:color="auto" w:fill="FFFFFF"/>
        </w:rPr>
        <w:t xml:space="preserve">, V.G., </w:t>
      </w:r>
      <w:proofErr w:type="spellStart"/>
      <w:r w:rsidRPr="00963839">
        <w:rPr>
          <w:rFonts w:ascii="Times New Roman" w:hAnsi="Times New Roman" w:cs="Times New Roman"/>
          <w:color w:val="0D0D0D" w:themeColor="text1" w:themeTint="F2"/>
          <w:sz w:val="24"/>
          <w:szCs w:val="24"/>
          <w:shd w:val="clear" w:color="auto" w:fill="FFFFFF"/>
        </w:rPr>
        <w:t>Liserre</w:t>
      </w:r>
      <w:proofErr w:type="spellEnd"/>
      <w:r w:rsidRPr="00963839">
        <w:rPr>
          <w:rFonts w:ascii="Times New Roman" w:hAnsi="Times New Roman" w:cs="Times New Roman"/>
          <w:color w:val="0D0D0D" w:themeColor="text1" w:themeTint="F2"/>
          <w:sz w:val="24"/>
          <w:szCs w:val="24"/>
          <w:shd w:val="clear" w:color="auto" w:fill="FFFFFF"/>
        </w:rPr>
        <w:t xml:space="preserve">, M. and </w:t>
      </w:r>
      <w:proofErr w:type="spellStart"/>
      <w:r w:rsidRPr="00963839">
        <w:rPr>
          <w:rFonts w:ascii="Times New Roman" w:hAnsi="Times New Roman" w:cs="Times New Roman"/>
          <w:color w:val="0D0D0D" w:themeColor="text1" w:themeTint="F2"/>
          <w:sz w:val="24"/>
          <w:szCs w:val="24"/>
          <w:shd w:val="clear" w:color="auto" w:fill="FFFFFF"/>
        </w:rPr>
        <w:t>Dell'Aquila</w:t>
      </w:r>
      <w:proofErr w:type="spellEnd"/>
      <w:r w:rsidRPr="00963839">
        <w:rPr>
          <w:rFonts w:ascii="Times New Roman" w:hAnsi="Times New Roman" w:cs="Times New Roman"/>
          <w:color w:val="0D0D0D" w:themeColor="text1" w:themeTint="F2"/>
          <w:sz w:val="24"/>
          <w:szCs w:val="24"/>
          <w:shd w:val="clear" w:color="auto" w:fill="FFFFFF"/>
        </w:rPr>
        <w:t>, A., 2010, July. Analysis of a universal inverter working in grid-connected, stand-alone and micro-grid. In </w:t>
      </w:r>
      <w:r w:rsidRPr="00963839">
        <w:rPr>
          <w:rFonts w:ascii="Times New Roman" w:hAnsi="Times New Roman" w:cs="Times New Roman"/>
          <w:i/>
          <w:iCs/>
          <w:color w:val="0D0D0D" w:themeColor="text1" w:themeTint="F2"/>
          <w:sz w:val="24"/>
          <w:szCs w:val="24"/>
          <w:shd w:val="clear" w:color="auto" w:fill="FFFFFF"/>
        </w:rPr>
        <w:t>2010 IEEE International Symposium on Industrial Electronics</w:t>
      </w:r>
      <w:r w:rsidRPr="00963839">
        <w:rPr>
          <w:rFonts w:ascii="Times New Roman" w:hAnsi="Times New Roman" w:cs="Times New Roman"/>
          <w:color w:val="0D0D0D" w:themeColor="text1" w:themeTint="F2"/>
          <w:sz w:val="24"/>
          <w:szCs w:val="24"/>
          <w:shd w:val="clear" w:color="auto" w:fill="FFFFFF"/>
        </w:rPr>
        <w:t> (pp. 650-657). IEEE.</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Oerlemans</w:t>
      </w:r>
      <w:proofErr w:type="spellEnd"/>
      <w:r w:rsidRPr="00963839">
        <w:rPr>
          <w:rFonts w:ascii="Times New Roman" w:hAnsi="Times New Roman" w:cs="Times New Roman"/>
          <w:color w:val="0D0D0D" w:themeColor="text1" w:themeTint="F2"/>
          <w:sz w:val="24"/>
          <w:szCs w:val="24"/>
          <w:shd w:val="clear" w:color="auto" w:fill="FFFFFF"/>
        </w:rPr>
        <w:t>, S., 2011. Wind turbine noise: primary noise sources.</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Oerlemans</w:t>
      </w:r>
      <w:proofErr w:type="spellEnd"/>
      <w:r w:rsidRPr="00963839">
        <w:rPr>
          <w:rFonts w:ascii="Times New Roman" w:hAnsi="Times New Roman" w:cs="Times New Roman"/>
          <w:color w:val="0D0D0D" w:themeColor="text1" w:themeTint="F2"/>
          <w:sz w:val="24"/>
          <w:szCs w:val="24"/>
          <w:shd w:val="clear" w:color="auto" w:fill="FFFFFF"/>
        </w:rPr>
        <w:t xml:space="preserve">, S., Fisher, M., </w:t>
      </w:r>
      <w:proofErr w:type="spellStart"/>
      <w:r w:rsidRPr="00963839">
        <w:rPr>
          <w:rFonts w:ascii="Times New Roman" w:hAnsi="Times New Roman" w:cs="Times New Roman"/>
          <w:color w:val="0D0D0D" w:themeColor="text1" w:themeTint="F2"/>
          <w:sz w:val="24"/>
          <w:szCs w:val="24"/>
          <w:shd w:val="clear" w:color="auto" w:fill="FFFFFF"/>
        </w:rPr>
        <w:t>Maeder</w:t>
      </w:r>
      <w:proofErr w:type="spellEnd"/>
      <w:r w:rsidRPr="00963839">
        <w:rPr>
          <w:rFonts w:ascii="Times New Roman" w:hAnsi="Times New Roman" w:cs="Times New Roman"/>
          <w:color w:val="0D0D0D" w:themeColor="text1" w:themeTint="F2"/>
          <w:sz w:val="24"/>
          <w:szCs w:val="24"/>
          <w:shd w:val="clear" w:color="auto" w:fill="FFFFFF"/>
        </w:rPr>
        <w:t xml:space="preserve">, T. and </w:t>
      </w:r>
      <w:proofErr w:type="spellStart"/>
      <w:r w:rsidRPr="00963839">
        <w:rPr>
          <w:rFonts w:ascii="Times New Roman" w:hAnsi="Times New Roman" w:cs="Times New Roman"/>
          <w:color w:val="0D0D0D" w:themeColor="text1" w:themeTint="F2"/>
          <w:sz w:val="24"/>
          <w:szCs w:val="24"/>
          <w:shd w:val="clear" w:color="auto" w:fill="FFFFFF"/>
        </w:rPr>
        <w:t>Kögler</w:t>
      </w:r>
      <w:proofErr w:type="spellEnd"/>
      <w:r w:rsidRPr="00963839">
        <w:rPr>
          <w:rFonts w:ascii="Times New Roman" w:hAnsi="Times New Roman" w:cs="Times New Roman"/>
          <w:color w:val="0D0D0D" w:themeColor="text1" w:themeTint="F2"/>
          <w:sz w:val="24"/>
          <w:szCs w:val="24"/>
          <w:shd w:val="clear" w:color="auto" w:fill="FFFFFF"/>
        </w:rPr>
        <w:t>, K., 2009. Reduction of wind turbine noise using optimized airfoils and trailing-edge serrations. </w:t>
      </w:r>
      <w:r w:rsidRPr="00963839">
        <w:rPr>
          <w:rFonts w:ascii="Times New Roman" w:hAnsi="Times New Roman" w:cs="Times New Roman"/>
          <w:i/>
          <w:iCs/>
          <w:color w:val="0D0D0D" w:themeColor="text1" w:themeTint="F2"/>
          <w:sz w:val="24"/>
          <w:szCs w:val="24"/>
          <w:shd w:val="clear" w:color="auto" w:fill="FFFFFF"/>
        </w:rPr>
        <w:t>AIAA journal</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47</w:t>
      </w:r>
      <w:r w:rsidRPr="00963839">
        <w:rPr>
          <w:rFonts w:ascii="Times New Roman" w:hAnsi="Times New Roman" w:cs="Times New Roman"/>
          <w:color w:val="0D0D0D" w:themeColor="text1" w:themeTint="F2"/>
          <w:sz w:val="24"/>
          <w:szCs w:val="24"/>
          <w:shd w:val="clear" w:color="auto" w:fill="FFFFFF"/>
        </w:rPr>
        <w:t>(6), pp.1470-1481.</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Osei</w:t>
      </w:r>
      <w:proofErr w:type="spellEnd"/>
      <w:r w:rsidRPr="00963839">
        <w:rPr>
          <w:rFonts w:ascii="Times New Roman" w:hAnsi="Times New Roman" w:cs="Times New Roman"/>
          <w:color w:val="0D0D0D" w:themeColor="text1" w:themeTint="F2"/>
          <w:sz w:val="24"/>
          <w:szCs w:val="24"/>
          <w:shd w:val="clear" w:color="auto" w:fill="FFFFFF"/>
        </w:rPr>
        <w:t xml:space="preserve">, E.Y., </w:t>
      </w:r>
      <w:proofErr w:type="spellStart"/>
      <w:r w:rsidRPr="00963839">
        <w:rPr>
          <w:rFonts w:ascii="Times New Roman" w:hAnsi="Times New Roman" w:cs="Times New Roman"/>
          <w:color w:val="0D0D0D" w:themeColor="text1" w:themeTint="F2"/>
          <w:sz w:val="24"/>
          <w:szCs w:val="24"/>
          <w:shd w:val="clear" w:color="auto" w:fill="FFFFFF"/>
        </w:rPr>
        <w:t>Opoku</w:t>
      </w:r>
      <w:proofErr w:type="spellEnd"/>
      <w:r w:rsidRPr="00963839">
        <w:rPr>
          <w:rFonts w:ascii="Times New Roman" w:hAnsi="Times New Roman" w:cs="Times New Roman"/>
          <w:color w:val="0D0D0D" w:themeColor="text1" w:themeTint="F2"/>
          <w:sz w:val="24"/>
          <w:szCs w:val="24"/>
          <w:shd w:val="clear" w:color="auto" w:fill="FFFFFF"/>
        </w:rPr>
        <w:t xml:space="preserve">, R., </w:t>
      </w:r>
      <w:proofErr w:type="spellStart"/>
      <w:r w:rsidRPr="00963839">
        <w:rPr>
          <w:rFonts w:ascii="Times New Roman" w:hAnsi="Times New Roman" w:cs="Times New Roman"/>
          <w:color w:val="0D0D0D" w:themeColor="text1" w:themeTint="F2"/>
          <w:sz w:val="24"/>
          <w:szCs w:val="24"/>
          <w:shd w:val="clear" w:color="auto" w:fill="FFFFFF"/>
        </w:rPr>
        <w:t>Sunnu</w:t>
      </w:r>
      <w:proofErr w:type="spellEnd"/>
      <w:r w:rsidRPr="00963839">
        <w:rPr>
          <w:rFonts w:ascii="Times New Roman" w:hAnsi="Times New Roman" w:cs="Times New Roman"/>
          <w:color w:val="0D0D0D" w:themeColor="text1" w:themeTint="F2"/>
          <w:sz w:val="24"/>
          <w:szCs w:val="24"/>
          <w:shd w:val="clear" w:color="auto" w:fill="FFFFFF"/>
        </w:rPr>
        <w:t xml:space="preserve">, A.K. and </w:t>
      </w:r>
      <w:proofErr w:type="spellStart"/>
      <w:r w:rsidRPr="00963839">
        <w:rPr>
          <w:rFonts w:ascii="Times New Roman" w:hAnsi="Times New Roman" w:cs="Times New Roman"/>
          <w:color w:val="0D0D0D" w:themeColor="text1" w:themeTint="F2"/>
          <w:sz w:val="24"/>
          <w:szCs w:val="24"/>
          <w:shd w:val="clear" w:color="auto" w:fill="FFFFFF"/>
        </w:rPr>
        <w:t>Adaramola</w:t>
      </w:r>
      <w:proofErr w:type="spellEnd"/>
      <w:r w:rsidRPr="00963839">
        <w:rPr>
          <w:rFonts w:ascii="Times New Roman" w:hAnsi="Times New Roman" w:cs="Times New Roman"/>
          <w:color w:val="0D0D0D" w:themeColor="text1" w:themeTint="F2"/>
          <w:sz w:val="24"/>
          <w:szCs w:val="24"/>
          <w:shd w:val="clear" w:color="auto" w:fill="FFFFFF"/>
        </w:rPr>
        <w:t>, M.S., 2020. Development of high performance airfoils for application in small wind turbine power generation. </w:t>
      </w:r>
      <w:r w:rsidRPr="00963839">
        <w:rPr>
          <w:rFonts w:ascii="Times New Roman" w:hAnsi="Times New Roman" w:cs="Times New Roman"/>
          <w:i/>
          <w:iCs/>
          <w:color w:val="0D0D0D" w:themeColor="text1" w:themeTint="F2"/>
          <w:sz w:val="24"/>
          <w:szCs w:val="24"/>
          <w:shd w:val="clear" w:color="auto" w:fill="FFFFFF"/>
        </w:rPr>
        <w:t>Journal of Energy</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2020</w:t>
      </w:r>
      <w:r w:rsidRPr="00963839">
        <w:rPr>
          <w:rFonts w:ascii="Times New Roman" w:hAnsi="Times New Roman" w:cs="Times New Roman"/>
          <w:color w:val="0D0D0D" w:themeColor="text1" w:themeTint="F2"/>
          <w:sz w:val="24"/>
          <w:szCs w:val="24"/>
          <w:shd w:val="clear" w:color="auto" w:fill="FFFFFF"/>
        </w:rPr>
        <w:t>, pp.1-9.</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Paruchuri</w:t>
      </w:r>
      <w:proofErr w:type="spellEnd"/>
      <w:r w:rsidRPr="00963839">
        <w:rPr>
          <w:rFonts w:ascii="Times New Roman" w:hAnsi="Times New Roman" w:cs="Times New Roman"/>
          <w:color w:val="0D0D0D" w:themeColor="text1" w:themeTint="F2"/>
          <w:sz w:val="24"/>
          <w:szCs w:val="24"/>
          <w:shd w:val="clear" w:color="auto" w:fill="FFFFFF"/>
        </w:rPr>
        <w:t xml:space="preserve">, C., Joseph, P. and Ayton, L.J., 2018. On the superior performance of leading edge slits over serrations for the reduction of </w:t>
      </w:r>
      <w:proofErr w:type="spellStart"/>
      <w:r w:rsidRPr="00963839">
        <w:rPr>
          <w:rFonts w:ascii="Times New Roman" w:hAnsi="Times New Roman" w:cs="Times New Roman"/>
          <w:color w:val="0D0D0D" w:themeColor="text1" w:themeTint="F2"/>
          <w:sz w:val="24"/>
          <w:szCs w:val="24"/>
          <w:shd w:val="clear" w:color="auto" w:fill="FFFFFF"/>
        </w:rPr>
        <w:t>aerofoil</w:t>
      </w:r>
      <w:proofErr w:type="spellEnd"/>
      <w:r w:rsidRPr="00963839">
        <w:rPr>
          <w:rFonts w:ascii="Times New Roman" w:hAnsi="Times New Roman" w:cs="Times New Roman"/>
          <w:color w:val="0D0D0D" w:themeColor="text1" w:themeTint="F2"/>
          <w:sz w:val="24"/>
          <w:szCs w:val="24"/>
          <w:shd w:val="clear" w:color="auto" w:fill="FFFFFF"/>
        </w:rPr>
        <w:t xml:space="preserve"> interaction noise. In </w:t>
      </w:r>
      <w:r w:rsidRPr="00963839">
        <w:rPr>
          <w:rFonts w:ascii="Times New Roman" w:hAnsi="Times New Roman" w:cs="Times New Roman"/>
          <w:i/>
          <w:iCs/>
          <w:color w:val="0D0D0D" w:themeColor="text1" w:themeTint="F2"/>
          <w:sz w:val="24"/>
          <w:szCs w:val="24"/>
          <w:shd w:val="clear" w:color="auto" w:fill="FFFFFF"/>
        </w:rPr>
        <w:t>2018 AIAA/CEAS Aeroacoustics Conference</w:t>
      </w:r>
      <w:r w:rsidRPr="00963839">
        <w:rPr>
          <w:rFonts w:ascii="Times New Roman" w:hAnsi="Times New Roman" w:cs="Times New Roman"/>
          <w:color w:val="0D0D0D" w:themeColor="text1" w:themeTint="F2"/>
          <w:sz w:val="24"/>
          <w:szCs w:val="24"/>
          <w:shd w:val="clear" w:color="auto" w:fill="FFFFFF"/>
        </w:rPr>
        <w:t> (p. 3121).</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rPr>
      </w:pPr>
      <w:proofErr w:type="spellStart"/>
      <w:r w:rsidRPr="00963839">
        <w:rPr>
          <w:rFonts w:ascii="Times New Roman" w:hAnsi="Times New Roman" w:cs="Times New Roman"/>
          <w:color w:val="0D0D0D" w:themeColor="text1" w:themeTint="F2"/>
          <w:sz w:val="24"/>
          <w:szCs w:val="24"/>
          <w:shd w:val="clear" w:color="auto" w:fill="FFFFFF"/>
        </w:rPr>
        <w:t>Paruchuri</w:t>
      </w:r>
      <w:proofErr w:type="spellEnd"/>
      <w:r w:rsidRPr="00963839">
        <w:rPr>
          <w:rFonts w:ascii="Times New Roman" w:hAnsi="Times New Roman" w:cs="Times New Roman"/>
          <w:color w:val="0D0D0D" w:themeColor="text1" w:themeTint="F2"/>
          <w:sz w:val="24"/>
          <w:szCs w:val="24"/>
          <w:shd w:val="clear" w:color="auto" w:fill="FFFFFF"/>
        </w:rPr>
        <w:t xml:space="preserve">, C., Subramanian, N., Joseph, P., </w:t>
      </w:r>
      <w:proofErr w:type="spellStart"/>
      <w:r w:rsidRPr="00963839">
        <w:rPr>
          <w:rFonts w:ascii="Times New Roman" w:hAnsi="Times New Roman" w:cs="Times New Roman"/>
          <w:color w:val="0D0D0D" w:themeColor="text1" w:themeTint="F2"/>
          <w:sz w:val="24"/>
          <w:szCs w:val="24"/>
          <w:shd w:val="clear" w:color="auto" w:fill="FFFFFF"/>
        </w:rPr>
        <w:t>Vanderwel</w:t>
      </w:r>
      <w:proofErr w:type="spellEnd"/>
      <w:r w:rsidRPr="00963839">
        <w:rPr>
          <w:rFonts w:ascii="Times New Roman" w:hAnsi="Times New Roman" w:cs="Times New Roman"/>
          <w:color w:val="0D0D0D" w:themeColor="text1" w:themeTint="F2"/>
          <w:sz w:val="24"/>
          <w:szCs w:val="24"/>
          <w:shd w:val="clear" w:color="auto" w:fill="FFFFFF"/>
        </w:rPr>
        <w:t xml:space="preserve">, C., Turner, J., Kim, J.W. and </w:t>
      </w:r>
      <w:proofErr w:type="spellStart"/>
      <w:r w:rsidRPr="00963839">
        <w:rPr>
          <w:rFonts w:ascii="Times New Roman" w:hAnsi="Times New Roman" w:cs="Times New Roman"/>
          <w:color w:val="0D0D0D" w:themeColor="text1" w:themeTint="F2"/>
          <w:sz w:val="24"/>
          <w:szCs w:val="24"/>
          <w:shd w:val="clear" w:color="auto" w:fill="FFFFFF"/>
        </w:rPr>
        <w:t>Ganapathisubramani</w:t>
      </w:r>
      <w:proofErr w:type="spellEnd"/>
      <w:r w:rsidRPr="00963839">
        <w:rPr>
          <w:rFonts w:ascii="Times New Roman" w:hAnsi="Times New Roman" w:cs="Times New Roman"/>
          <w:color w:val="0D0D0D" w:themeColor="text1" w:themeTint="F2"/>
          <w:sz w:val="24"/>
          <w:szCs w:val="24"/>
          <w:shd w:val="clear" w:color="auto" w:fill="FFFFFF"/>
        </w:rPr>
        <w:t xml:space="preserve">, B., 2015. Broadband noise reduction through leading edge serrations on realistic </w:t>
      </w:r>
      <w:proofErr w:type="spellStart"/>
      <w:r w:rsidRPr="00963839">
        <w:rPr>
          <w:rFonts w:ascii="Times New Roman" w:hAnsi="Times New Roman" w:cs="Times New Roman"/>
          <w:color w:val="0D0D0D" w:themeColor="text1" w:themeTint="F2"/>
          <w:sz w:val="24"/>
          <w:szCs w:val="24"/>
          <w:shd w:val="clear" w:color="auto" w:fill="FFFFFF"/>
        </w:rPr>
        <w:t>aerofoils</w:t>
      </w:r>
      <w:proofErr w:type="spellEnd"/>
      <w:r w:rsidRPr="00963839">
        <w:rPr>
          <w:rFonts w:ascii="Times New Roman" w:hAnsi="Times New Roman" w:cs="Times New Roman"/>
          <w:color w:val="0D0D0D" w:themeColor="text1" w:themeTint="F2"/>
          <w:sz w:val="24"/>
          <w:szCs w:val="24"/>
          <w:shd w:val="clear" w:color="auto" w:fill="FFFFFF"/>
        </w:rPr>
        <w:t>. In </w:t>
      </w:r>
      <w:r w:rsidRPr="00963839">
        <w:rPr>
          <w:rFonts w:ascii="Times New Roman" w:hAnsi="Times New Roman" w:cs="Times New Roman"/>
          <w:i/>
          <w:iCs/>
          <w:color w:val="0D0D0D" w:themeColor="text1" w:themeTint="F2"/>
          <w:sz w:val="24"/>
          <w:szCs w:val="24"/>
          <w:shd w:val="clear" w:color="auto" w:fill="FFFFFF"/>
        </w:rPr>
        <w:t>21st AIAA/CEAS aeroacoustics conference</w:t>
      </w:r>
      <w:r w:rsidRPr="00963839">
        <w:rPr>
          <w:rFonts w:ascii="Times New Roman" w:hAnsi="Times New Roman" w:cs="Times New Roman"/>
          <w:color w:val="0D0D0D" w:themeColor="text1" w:themeTint="F2"/>
          <w:sz w:val="24"/>
          <w:szCs w:val="24"/>
          <w:shd w:val="clear" w:color="auto" w:fill="FFFFFF"/>
        </w:rPr>
        <w:t> (p. 2202).</w:t>
      </w:r>
      <w:r w:rsidRPr="00963839">
        <w:rPr>
          <w:rFonts w:ascii="Times New Roman" w:hAnsi="Times New Roman" w:cs="Times New Roman"/>
          <w:color w:val="0D0D0D" w:themeColor="text1" w:themeTint="F2"/>
          <w:sz w:val="24"/>
          <w:szCs w:val="24"/>
        </w:rPr>
        <w:t xml:space="preserve"> </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rPr>
        <w:t xml:space="preserve"> </w:t>
      </w:r>
      <w:proofErr w:type="spellStart"/>
      <w:r w:rsidRPr="00963839">
        <w:rPr>
          <w:rFonts w:ascii="Times New Roman" w:hAnsi="Times New Roman" w:cs="Times New Roman"/>
          <w:color w:val="0D0D0D" w:themeColor="text1" w:themeTint="F2"/>
          <w:sz w:val="24"/>
          <w:szCs w:val="24"/>
          <w:shd w:val="clear" w:color="auto" w:fill="FFFFFF"/>
        </w:rPr>
        <w:t>Putri</w:t>
      </w:r>
      <w:proofErr w:type="spellEnd"/>
      <w:r w:rsidRPr="00963839">
        <w:rPr>
          <w:rFonts w:ascii="Times New Roman" w:hAnsi="Times New Roman" w:cs="Times New Roman"/>
          <w:color w:val="0D0D0D" w:themeColor="text1" w:themeTint="F2"/>
          <w:sz w:val="24"/>
          <w:szCs w:val="24"/>
          <w:shd w:val="clear" w:color="auto" w:fill="FFFFFF"/>
        </w:rPr>
        <w:t xml:space="preserve">, R.I., </w:t>
      </w:r>
      <w:proofErr w:type="spellStart"/>
      <w:r w:rsidRPr="00963839">
        <w:rPr>
          <w:rFonts w:ascii="Times New Roman" w:hAnsi="Times New Roman" w:cs="Times New Roman"/>
          <w:color w:val="0D0D0D" w:themeColor="text1" w:themeTint="F2"/>
          <w:sz w:val="24"/>
          <w:szCs w:val="24"/>
          <w:shd w:val="clear" w:color="auto" w:fill="FFFFFF"/>
        </w:rPr>
        <w:t>Rifa'i</w:t>
      </w:r>
      <w:proofErr w:type="spellEnd"/>
      <w:r w:rsidRPr="00963839">
        <w:rPr>
          <w:rFonts w:ascii="Times New Roman" w:hAnsi="Times New Roman" w:cs="Times New Roman"/>
          <w:color w:val="0D0D0D" w:themeColor="text1" w:themeTint="F2"/>
          <w:sz w:val="24"/>
          <w:szCs w:val="24"/>
          <w:shd w:val="clear" w:color="auto" w:fill="FFFFFF"/>
        </w:rPr>
        <w:t xml:space="preserve">, M., </w:t>
      </w:r>
      <w:proofErr w:type="spellStart"/>
      <w:r w:rsidRPr="00963839">
        <w:rPr>
          <w:rFonts w:ascii="Times New Roman" w:hAnsi="Times New Roman" w:cs="Times New Roman"/>
          <w:color w:val="0D0D0D" w:themeColor="text1" w:themeTint="F2"/>
          <w:sz w:val="24"/>
          <w:szCs w:val="24"/>
          <w:shd w:val="clear" w:color="auto" w:fill="FFFFFF"/>
        </w:rPr>
        <w:t>Jasa</w:t>
      </w:r>
      <w:proofErr w:type="spellEnd"/>
      <w:r w:rsidRPr="00963839">
        <w:rPr>
          <w:rFonts w:ascii="Times New Roman" w:hAnsi="Times New Roman" w:cs="Times New Roman"/>
          <w:color w:val="0D0D0D" w:themeColor="text1" w:themeTint="F2"/>
          <w:sz w:val="24"/>
          <w:szCs w:val="24"/>
          <w:shd w:val="clear" w:color="auto" w:fill="FFFFFF"/>
        </w:rPr>
        <w:t xml:space="preserve">, L., </w:t>
      </w:r>
      <w:proofErr w:type="spellStart"/>
      <w:r w:rsidRPr="00963839">
        <w:rPr>
          <w:rFonts w:ascii="Times New Roman" w:hAnsi="Times New Roman" w:cs="Times New Roman"/>
          <w:color w:val="0D0D0D" w:themeColor="text1" w:themeTint="F2"/>
          <w:sz w:val="24"/>
          <w:szCs w:val="24"/>
          <w:shd w:val="clear" w:color="auto" w:fill="FFFFFF"/>
        </w:rPr>
        <w:t>Priyadi</w:t>
      </w:r>
      <w:proofErr w:type="spellEnd"/>
      <w:r w:rsidRPr="00963839">
        <w:rPr>
          <w:rFonts w:ascii="Times New Roman" w:hAnsi="Times New Roman" w:cs="Times New Roman"/>
          <w:color w:val="0D0D0D" w:themeColor="text1" w:themeTint="F2"/>
          <w:sz w:val="24"/>
          <w:szCs w:val="24"/>
          <w:shd w:val="clear" w:color="auto" w:fill="FFFFFF"/>
        </w:rPr>
        <w:t xml:space="preserve">, A., Margo, P. and </w:t>
      </w:r>
      <w:proofErr w:type="spellStart"/>
      <w:r w:rsidRPr="00963839">
        <w:rPr>
          <w:rFonts w:ascii="Times New Roman" w:hAnsi="Times New Roman" w:cs="Times New Roman"/>
          <w:color w:val="0D0D0D" w:themeColor="text1" w:themeTint="F2"/>
          <w:sz w:val="24"/>
          <w:szCs w:val="24"/>
          <w:shd w:val="clear" w:color="auto" w:fill="FFFFFF"/>
        </w:rPr>
        <w:t>Mauridhi</w:t>
      </w:r>
      <w:proofErr w:type="spellEnd"/>
      <w:r w:rsidRPr="00963839">
        <w:rPr>
          <w:rFonts w:ascii="Times New Roman" w:hAnsi="Times New Roman" w:cs="Times New Roman"/>
          <w:color w:val="0D0D0D" w:themeColor="text1" w:themeTint="F2"/>
          <w:sz w:val="24"/>
          <w:szCs w:val="24"/>
          <w:shd w:val="clear" w:color="auto" w:fill="FFFFFF"/>
        </w:rPr>
        <w:t>, H.P., 2016, October. Modeling and control of permanent magnet synchronous generator variable speed wind turbine. In </w:t>
      </w:r>
      <w:r w:rsidRPr="00963839">
        <w:rPr>
          <w:rFonts w:ascii="Times New Roman" w:hAnsi="Times New Roman" w:cs="Times New Roman"/>
          <w:i/>
          <w:iCs/>
          <w:color w:val="0D0D0D" w:themeColor="text1" w:themeTint="F2"/>
          <w:sz w:val="24"/>
          <w:szCs w:val="24"/>
          <w:shd w:val="clear" w:color="auto" w:fill="FFFFFF"/>
        </w:rPr>
        <w:t>2016 International Conference on Smart Green Technology in Electrical and Information Systems (ICSGTEIS)</w:t>
      </w:r>
      <w:r w:rsidRPr="00963839">
        <w:rPr>
          <w:rFonts w:ascii="Times New Roman" w:hAnsi="Times New Roman" w:cs="Times New Roman"/>
          <w:color w:val="0D0D0D" w:themeColor="text1" w:themeTint="F2"/>
          <w:sz w:val="24"/>
          <w:szCs w:val="24"/>
          <w:shd w:val="clear" w:color="auto" w:fill="FFFFFF"/>
        </w:rPr>
        <w:t> (pp. 16-20). IEEE.</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rPr>
      </w:pPr>
      <w:r w:rsidRPr="00963839">
        <w:rPr>
          <w:rFonts w:ascii="Times New Roman" w:hAnsi="Times New Roman" w:cs="Times New Roman"/>
          <w:color w:val="0D0D0D" w:themeColor="text1" w:themeTint="F2"/>
          <w:sz w:val="24"/>
          <w:szCs w:val="24"/>
          <w:shd w:val="clear" w:color="auto" w:fill="FFFFFF"/>
        </w:rPr>
        <w:lastRenderedPageBreak/>
        <w:t>Shea, K. and Howard, B.C., 2011. </w:t>
      </w:r>
      <w:r w:rsidRPr="00963839">
        <w:rPr>
          <w:rFonts w:ascii="Times New Roman" w:hAnsi="Times New Roman" w:cs="Times New Roman"/>
          <w:i/>
          <w:iCs/>
          <w:color w:val="0D0D0D" w:themeColor="text1" w:themeTint="F2"/>
          <w:sz w:val="24"/>
          <w:szCs w:val="24"/>
          <w:shd w:val="clear" w:color="auto" w:fill="FFFFFF"/>
        </w:rPr>
        <w:t>Build your own small wind power system</w:t>
      </w:r>
      <w:r w:rsidRPr="00963839">
        <w:rPr>
          <w:rFonts w:ascii="Times New Roman" w:hAnsi="Times New Roman" w:cs="Times New Roman"/>
          <w:color w:val="0D0D0D" w:themeColor="text1" w:themeTint="F2"/>
          <w:sz w:val="24"/>
          <w:szCs w:val="24"/>
          <w:shd w:val="clear" w:color="auto" w:fill="FFFFFF"/>
        </w:rPr>
        <w:t>. McGraw Hill Professional.</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rPr>
      </w:pPr>
      <w:proofErr w:type="spellStart"/>
      <w:r w:rsidRPr="00963839">
        <w:rPr>
          <w:rFonts w:ascii="Times New Roman" w:hAnsi="Times New Roman" w:cs="Times New Roman"/>
          <w:color w:val="0D0D0D" w:themeColor="text1" w:themeTint="F2"/>
          <w:sz w:val="24"/>
          <w:szCs w:val="24"/>
          <w:shd w:val="clear" w:color="auto" w:fill="FFFFFF"/>
        </w:rPr>
        <w:t>Tummala</w:t>
      </w:r>
      <w:proofErr w:type="spellEnd"/>
      <w:r w:rsidRPr="00963839">
        <w:rPr>
          <w:rFonts w:ascii="Times New Roman" w:hAnsi="Times New Roman" w:cs="Times New Roman"/>
          <w:color w:val="0D0D0D" w:themeColor="text1" w:themeTint="F2"/>
          <w:sz w:val="24"/>
          <w:szCs w:val="24"/>
          <w:shd w:val="clear" w:color="auto" w:fill="FFFFFF"/>
        </w:rPr>
        <w:t xml:space="preserve">, A., </w:t>
      </w:r>
      <w:proofErr w:type="spellStart"/>
      <w:r w:rsidRPr="00963839">
        <w:rPr>
          <w:rFonts w:ascii="Times New Roman" w:hAnsi="Times New Roman" w:cs="Times New Roman"/>
          <w:color w:val="0D0D0D" w:themeColor="text1" w:themeTint="F2"/>
          <w:sz w:val="24"/>
          <w:szCs w:val="24"/>
          <w:shd w:val="clear" w:color="auto" w:fill="FFFFFF"/>
        </w:rPr>
        <w:t>Velamati</w:t>
      </w:r>
      <w:proofErr w:type="spellEnd"/>
      <w:r w:rsidRPr="00963839">
        <w:rPr>
          <w:rFonts w:ascii="Times New Roman" w:hAnsi="Times New Roman" w:cs="Times New Roman"/>
          <w:color w:val="0D0D0D" w:themeColor="text1" w:themeTint="F2"/>
          <w:sz w:val="24"/>
          <w:szCs w:val="24"/>
          <w:shd w:val="clear" w:color="auto" w:fill="FFFFFF"/>
        </w:rPr>
        <w:t xml:space="preserve">, R.K., Sinha, D.K., </w:t>
      </w:r>
      <w:proofErr w:type="spellStart"/>
      <w:r w:rsidRPr="00963839">
        <w:rPr>
          <w:rFonts w:ascii="Times New Roman" w:hAnsi="Times New Roman" w:cs="Times New Roman"/>
          <w:color w:val="0D0D0D" w:themeColor="text1" w:themeTint="F2"/>
          <w:sz w:val="24"/>
          <w:szCs w:val="24"/>
          <w:shd w:val="clear" w:color="auto" w:fill="FFFFFF"/>
        </w:rPr>
        <w:t>Indraja</w:t>
      </w:r>
      <w:proofErr w:type="spellEnd"/>
      <w:r w:rsidRPr="00963839">
        <w:rPr>
          <w:rFonts w:ascii="Times New Roman" w:hAnsi="Times New Roman" w:cs="Times New Roman"/>
          <w:color w:val="0D0D0D" w:themeColor="text1" w:themeTint="F2"/>
          <w:sz w:val="24"/>
          <w:szCs w:val="24"/>
          <w:shd w:val="clear" w:color="auto" w:fill="FFFFFF"/>
        </w:rPr>
        <w:t>, V. and Krishna, V.H., 2016. A review on small scale wind turbines. </w:t>
      </w:r>
      <w:r w:rsidRPr="00963839">
        <w:rPr>
          <w:rFonts w:ascii="Times New Roman" w:hAnsi="Times New Roman" w:cs="Times New Roman"/>
          <w:i/>
          <w:iCs/>
          <w:color w:val="0D0D0D" w:themeColor="text1" w:themeTint="F2"/>
          <w:sz w:val="24"/>
          <w:szCs w:val="24"/>
          <w:shd w:val="clear" w:color="auto" w:fill="FFFFFF"/>
        </w:rPr>
        <w:t>Renewable and Sustainable Energy Reviews</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56</w:t>
      </w:r>
      <w:r w:rsidRPr="00963839">
        <w:rPr>
          <w:rFonts w:ascii="Times New Roman" w:hAnsi="Times New Roman" w:cs="Times New Roman"/>
          <w:color w:val="0D0D0D" w:themeColor="text1" w:themeTint="F2"/>
          <w:sz w:val="24"/>
          <w:szCs w:val="24"/>
          <w:shd w:val="clear" w:color="auto" w:fill="FFFFFF"/>
        </w:rPr>
        <w:t>, pp.1351-1371.</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Veludurthi</w:t>
      </w:r>
      <w:proofErr w:type="spellEnd"/>
      <w:r w:rsidRPr="00963839">
        <w:rPr>
          <w:rFonts w:ascii="Times New Roman" w:hAnsi="Times New Roman" w:cs="Times New Roman"/>
          <w:color w:val="0D0D0D" w:themeColor="text1" w:themeTint="F2"/>
          <w:sz w:val="24"/>
          <w:szCs w:val="24"/>
          <w:shd w:val="clear" w:color="auto" w:fill="FFFFFF"/>
        </w:rPr>
        <w:t xml:space="preserve">, A. and </w:t>
      </w:r>
      <w:proofErr w:type="spellStart"/>
      <w:r w:rsidRPr="00963839">
        <w:rPr>
          <w:rFonts w:ascii="Times New Roman" w:hAnsi="Times New Roman" w:cs="Times New Roman"/>
          <w:color w:val="0D0D0D" w:themeColor="text1" w:themeTint="F2"/>
          <w:sz w:val="24"/>
          <w:szCs w:val="24"/>
          <w:shd w:val="clear" w:color="auto" w:fill="FFFFFF"/>
        </w:rPr>
        <w:t>Bolleddu</w:t>
      </w:r>
      <w:proofErr w:type="spellEnd"/>
      <w:r w:rsidRPr="00963839">
        <w:rPr>
          <w:rFonts w:ascii="Times New Roman" w:hAnsi="Times New Roman" w:cs="Times New Roman"/>
          <w:color w:val="0D0D0D" w:themeColor="text1" w:themeTint="F2"/>
          <w:sz w:val="24"/>
          <w:szCs w:val="24"/>
          <w:shd w:val="clear" w:color="auto" w:fill="FFFFFF"/>
        </w:rPr>
        <w:t xml:space="preserve">, V., 2021. Experimental buckling analysis of NACA 63415 </w:t>
      </w:r>
      <w:proofErr w:type="spellStart"/>
      <w:r w:rsidRPr="00963839">
        <w:rPr>
          <w:rFonts w:ascii="Times New Roman" w:hAnsi="Times New Roman" w:cs="Times New Roman"/>
          <w:color w:val="0D0D0D" w:themeColor="text1" w:themeTint="F2"/>
          <w:sz w:val="24"/>
          <w:szCs w:val="24"/>
          <w:shd w:val="clear" w:color="auto" w:fill="FFFFFF"/>
        </w:rPr>
        <w:t>aerofoil</w:t>
      </w:r>
      <w:proofErr w:type="spellEnd"/>
      <w:r w:rsidRPr="00963839">
        <w:rPr>
          <w:rFonts w:ascii="Times New Roman" w:hAnsi="Times New Roman" w:cs="Times New Roman"/>
          <w:color w:val="0D0D0D" w:themeColor="text1" w:themeTint="F2"/>
          <w:sz w:val="24"/>
          <w:szCs w:val="24"/>
          <w:shd w:val="clear" w:color="auto" w:fill="FFFFFF"/>
        </w:rPr>
        <w:t xml:space="preserve"> wind turbine blade. </w:t>
      </w:r>
      <w:r w:rsidRPr="00963839">
        <w:rPr>
          <w:rFonts w:ascii="Times New Roman" w:hAnsi="Times New Roman" w:cs="Times New Roman"/>
          <w:i/>
          <w:iCs/>
          <w:color w:val="0D0D0D" w:themeColor="text1" w:themeTint="F2"/>
          <w:sz w:val="24"/>
          <w:szCs w:val="24"/>
          <w:shd w:val="clear" w:color="auto" w:fill="FFFFFF"/>
        </w:rPr>
        <w:t>Materials Today: Proceedings</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46</w:t>
      </w:r>
      <w:r w:rsidRPr="00963839">
        <w:rPr>
          <w:rFonts w:ascii="Times New Roman" w:hAnsi="Times New Roman" w:cs="Times New Roman"/>
          <w:color w:val="0D0D0D" w:themeColor="text1" w:themeTint="F2"/>
          <w:sz w:val="24"/>
          <w:szCs w:val="24"/>
          <w:shd w:val="clear" w:color="auto" w:fill="FFFFFF"/>
        </w:rPr>
        <w:t>, pp.205-211.</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Volkmer</w:t>
      </w:r>
      <w:proofErr w:type="spellEnd"/>
      <w:r w:rsidRPr="00963839">
        <w:rPr>
          <w:rFonts w:ascii="Times New Roman" w:hAnsi="Times New Roman" w:cs="Times New Roman"/>
          <w:color w:val="0D0D0D" w:themeColor="text1" w:themeTint="F2"/>
          <w:sz w:val="24"/>
          <w:szCs w:val="24"/>
          <w:shd w:val="clear" w:color="auto" w:fill="FFFFFF"/>
        </w:rPr>
        <w:t>, K., Kaufmann, N. and Carolus, T.H., 2021. Mitigation of the aerodynamic noise of small axial wind turbines-methods and experimental validation. </w:t>
      </w:r>
      <w:r w:rsidRPr="00963839">
        <w:rPr>
          <w:rFonts w:ascii="Times New Roman" w:hAnsi="Times New Roman" w:cs="Times New Roman"/>
          <w:i/>
          <w:iCs/>
          <w:color w:val="0D0D0D" w:themeColor="text1" w:themeTint="F2"/>
          <w:sz w:val="24"/>
          <w:szCs w:val="24"/>
          <w:shd w:val="clear" w:color="auto" w:fill="FFFFFF"/>
        </w:rPr>
        <w:t>Journal of Sound and Vibration</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500</w:t>
      </w:r>
      <w:r w:rsidRPr="00963839">
        <w:rPr>
          <w:rFonts w:ascii="Times New Roman" w:hAnsi="Times New Roman" w:cs="Times New Roman"/>
          <w:color w:val="0D0D0D" w:themeColor="text1" w:themeTint="F2"/>
          <w:sz w:val="24"/>
          <w:szCs w:val="24"/>
          <w:shd w:val="clear" w:color="auto" w:fill="FFFFFF"/>
        </w:rPr>
        <w:t>, p.116027.</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Williams, J.F. and Hall, L.H., 1970. Aerodynamic sound generation by turbulent flow in the vicinity of a scattering half plane. </w:t>
      </w:r>
      <w:r w:rsidRPr="00963839">
        <w:rPr>
          <w:rFonts w:ascii="Times New Roman" w:hAnsi="Times New Roman" w:cs="Times New Roman"/>
          <w:i/>
          <w:iCs/>
          <w:color w:val="0D0D0D" w:themeColor="text1" w:themeTint="F2"/>
          <w:sz w:val="24"/>
          <w:szCs w:val="24"/>
          <w:shd w:val="clear" w:color="auto" w:fill="FFFFFF"/>
        </w:rPr>
        <w:t>Journal of fluid mechanics</w:t>
      </w:r>
      <w:r w:rsidRPr="00963839">
        <w:rPr>
          <w:rFonts w:ascii="Times New Roman" w:hAnsi="Times New Roman" w:cs="Times New Roman"/>
          <w:color w:val="0D0D0D" w:themeColor="text1" w:themeTint="F2"/>
          <w:sz w:val="24"/>
          <w:szCs w:val="24"/>
          <w:shd w:val="clear" w:color="auto" w:fill="FFFFFF"/>
        </w:rPr>
        <w:t>, </w:t>
      </w:r>
      <w:r w:rsidRPr="00963839">
        <w:rPr>
          <w:rFonts w:ascii="Times New Roman" w:hAnsi="Times New Roman" w:cs="Times New Roman"/>
          <w:i/>
          <w:iCs/>
          <w:color w:val="0D0D0D" w:themeColor="text1" w:themeTint="F2"/>
          <w:sz w:val="24"/>
          <w:szCs w:val="24"/>
          <w:shd w:val="clear" w:color="auto" w:fill="FFFFFF"/>
        </w:rPr>
        <w:t>40</w:t>
      </w:r>
      <w:r w:rsidRPr="00963839">
        <w:rPr>
          <w:rFonts w:ascii="Times New Roman" w:hAnsi="Times New Roman" w:cs="Times New Roman"/>
          <w:color w:val="0D0D0D" w:themeColor="text1" w:themeTint="F2"/>
          <w:sz w:val="24"/>
          <w:szCs w:val="24"/>
          <w:shd w:val="clear" w:color="auto" w:fill="FFFFFF"/>
        </w:rPr>
        <w:t>(4), pp.657-670.</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963839">
        <w:rPr>
          <w:rFonts w:ascii="Times New Roman" w:hAnsi="Times New Roman" w:cs="Times New Roman"/>
          <w:color w:val="0D0D0D" w:themeColor="text1" w:themeTint="F2"/>
          <w:sz w:val="24"/>
          <w:szCs w:val="24"/>
          <w:shd w:val="clear" w:color="auto" w:fill="FFFFFF"/>
        </w:rPr>
        <w:t>Wizelius</w:t>
      </w:r>
      <w:proofErr w:type="spellEnd"/>
      <w:r w:rsidRPr="00963839">
        <w:rPr>
          <w:rFonts w:ascii="Times New Roman" w:hAnsi="Times New Roman" w:cs="Times New Roman"/>
          <w:color w:val="0D0D0D" w:themeColor="text1" w:themeTint="F2"/>
          <w:sz w:val="24"/>
          <w:szCs w:val="24"/>
          <w:shd w:val="clear" w:color="auto" w:fill="FFFFFF"/>
        </w:rPr>
        <w:t>, T., 2015. </w:t>
      </w:r>
      <w:r w:rsidRPr="00963839">
        <w:rPr>
          <w:rFonts w:ascii="Times New Roman" w:hAnsi="Times New Roman" w:cs="Times New Roman"/>
          <w:i/>
          <w:iCs/>
          <w:color w:val="0D0D0D" w:themeColor="text1" w:themeTint="F2"/>
          <w:sz w:val="24"/>
          <w:szCs w:val="24"/>
          <w:shd w:val="clear" w:color="auto" w:fill="FFFFFF"/>
        </w:rPr>
        <w:t>Developing wind power projects: theory and practice</w:t>
      </w:r>
      <w:r w:rsidRPr="00963839">
        <w:rPr>
          <w:rFonts w:ascii="Times New Roman" w:hAnsi="Times New Roman" w:cs="Times New Roman"/>
          <w:color w:val="0D0D0D" w:themeColor="text1" w:themeTint="F2"/>
          <w:sz w:val="24"/>
          <w:szCs w:val="24"/>
          <w:shd w:val="clear" w:color="auto" w:fill="FFFFFF"/>
        </w:rPr>
        <w:t>. Routledge.</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r w:rsidRPr="00963839">
        <w:rPr>
          <w:rFonts w:ascii="Times New Roman" w:hAnsi="Times New Roman" w:cs="Times New Roman"/>
          <w:color w:val="0D0D0D" w:themeColor="text1" w:themeTint="F2"/>
          <w:sz w:val="24"/>
          <w:szCs w:val="24"/>
          <w:shd w:val="clear" w:color="auto" w:fill="FFFFFF"/>
        </w:rPr>
        <w:t>Zou, Y. and He, J., 2016, May. Comprehensive modeling, simulation and experimental validation of Permanent Magnet Synchronous generator wind power system. In </w:t>
      </w:r>
      <w:r w:rsidRPr="00963839">
        <w:rPr>
          <w:rFonts w:ascii="Times New Roman" w:hAnsi="Times New Roman" w:cs="Times New Roman"/>
          <w:i/>
          <w:iCs/>
          <w:color w:val="0D0D0D" w:themeColor="text1" w:themeTint="F2"/>
          <w:sz w:val="24"/>
          <w:szCs w:val="24"/>
          <w:shd w:val="clear" w:color="auto" w:fill="FFFFFF"/>
        </w:rPr>
        <w:t>2016 IEEE/IAS 52nd Industrial and Commercial Power Systems Technical Conference (I&amp;CPS)</w:t>
      </w:r>
      <w:r w:rsidRPr="00963839">
        <w:rPr>
          <w:rFonts w:ascii="Times New Roman" w:hAnsi="Times New Roman" w:cs="Times New Roman"/>
          <w:color w:val="0D0D0D" w:themeColor="text1" w:themeTint="F2"/>
          <w:sz w:val="24"/>
          <w:szCs w:val="24"/>
          <w:shd w:val="clear" w:color="auto" w:fill="FFFFFF"/>
        </w:rPr>
        <w:t> (pp. 1-9). IEEE.</w:t>
      </w:r>
    </w:p>
    <w:p w:rsidR="009C630A" w:rsidRPr="00963839" w:rsidRDefault="009C630A" w:rsidP="009C630A">
      <w:pPr>
        <w:spacing w:line="360" w:lineRule="auto"/>
        <w:jc w:val="both"/>
        <w:rPr>
          <w:rFonts w:ascii="Times New Roman" w:hAnsi="Times New Roman" w:cs="Times New Roman"/>
          <w:color w:val="0D0D0D" w:themeColor="text1" w:themeTint="F2"/>
          <w:sz w:val="24"/>
          <w:szCs w:val="24"/>
          <w:shd w:val="clear" w:color="auto" w:fill="FFFFFF"/>
        </w:rPr>
      </w:pPr>
    </w:p>
    <w:p w:rsidR="00761A68" w:rsidRPr="00963839" w:rsidRDefault="00761A68" w:rsidP="009C630A">
      <w:pPr>
        <w:spacing w:line="360" w:lineRule="auto"/>
        <w:jc w:val="both"/>
        <w:rPr>
          <w:rFonts w:ascii="Times New Roman" w:hAnsi="Times New Roman" w:cs="Times New Roman"/>
          <w:color w:val="0D0D0D" w:themeColor="text1" w:themeTint="F2"/>
          <w:sz w:val="24"/>
          <w:szCs w:val="24"/>
        </w:rPr>
      </w:pPr>
    </w:p>
    <w:sectPr w:rsidR="00761A68" w:rsidRPr="009638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79F6E36"/>
    <w:multiLevelType w:val="hybridMultilevel"/>
    <w:tmpl w:val="D90C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E57"/>
    <w:rsid w:val="00032A80"/>
    <w:rsid w:val="00042125"/>
    <w:rsid w:val="000562DE"/>
    <w:rsid w:val="000725D7"/>
    <w:rsid w:val="00080ADA"/>
    <w:rsid w:val="000F314C"/>
    <w:rsid w:val="00100C50"/>
    <w:rsid w:val="00124EE1"/>
    <w:rsid w:val="001477C5"/>
    <w:rsid w:val="00162ABF"/>
    <w:rsid w:val="00197E57"/>
    <w:rsid w:val="001A2684"/>
    <w:rsid w:val="001D2A54"/>
    <w:rsid w:val="001D3EBE"/>
    <w:rsid w:val="001D59E0"/>
    <w:rsid w:val="002541AC"/>
    <w:rsid w:val="00256632"/>
    <w:rsid w:val="002A0FB6"/>
    <w:rsid w:val="002B6B8B"/>
    <w:rsid w:val="00320EB0"/>
    <w:rsid w:val="00380F7B"/>
    <w:rsid w:val="003971E8"/>
    <w:rsid w:val="003B02E4"/>
    <w:rsid w:val="003B4361"/>
    <w:rsid w:val="003B70AD"/>
    <w:rsid w:val="004164B7"/>
    <w:rsid w:val="004628F9"/>
    <w:rsid w:val="00486DA2"/>
    <w:rsid w:val="004A211F"/>
    <w:rsid w:val="004A6265"/>
    <w:rsid w:val="00513977"/>
    <w:rsid w:val="0055024C"/>
    <w:rsid w:val="00573EEF"/>
    <w:rsid w:val="00584122"/>
    <w:rsid w:val="005A72AC"/>
    <w:rsid w:val="00607BEE"/>
    <w:rsid w:val="00623EFE"/>
    <w:rsid w:val="00677886"/>
    <w:rsid w:val="006B09A7"/>
    <w:rsid w:val="006B17FD"/>
    <w:rsid w:val="006E047F"/>
    <w:rsid w:val="006E1D5E"/>
    <w:rsid w:val="00717673"/>
    <w:rsid w:val="00761A68"/>
    <w:rsid w:val="007661C2"/>
    <w:rsid w:val="007A53CF"/>
    <w:rsid w:val="00854AE5"/>
    <w:rsid w:val="00881C45"/>
    <w:rsid w:val="00882A20"/>
    <w:rsid w:val="00883EA4"/>
    <w:rsid w:val="008915BF"/>
    <w:rsid w:val="00955002"/>
    <w:rsid w:val="00963839"/>
    <w:rsid w:val="009C1631"/>
    <w:rsid w:val="009C630A"/>
    <w:rsid w:val="00A34BA0"/>
    <w:rsid w:val="00A53A8F"/>
    <w:rsid w:val="00A854FD"/>
    <w:rsid w:val="00AB3A7C"/>
    <w:rsid w:val="00AB64E3"/>
    <w:rsid w:val="00B01ACA"/>
    <w:rsid w:val="00B101AA"/>
    <w:rsid w:val="00B750AF"/>
    <w:rsid w:val="00B95211"/>
    <w:rsid w:val="00CA110C"/>
    <w:rsid w:val="00D10A09"/>
    <w:rsid w:val="00D83B7D"/>
    <w:rsid w:val="00DB01B7"/>
    <w:rsid w:val="00DB3255"/>
    <w:rsid w:val="00DF3CCC"/>
    <w:rsid w:val="00E367A1"/>
    <w:rsid w:val="00E434C4"/>
    <w:rsid w:val="00E66FC0"/>
    <w:rsid w:val="00E91C6A"/>
    <w:rsid w:val="00F069DD"/>
    <w:rsid w:val="00F436B2"/>
    <w:rsid w:val="00FA6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8975EE3-1B16-4B32-95F2-F0983BCC8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0AD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71E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64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080AD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E57"/>
    <w:pPr>
      <w:ind w:left="720"/>
      <w:contextualSpacing/>
    </w:pPr>
  </w:style>
  <w:style w:type="character" w:customStyle="1" w:styleId="Heading3Char">
    <w:name w:val="Heading 3 Char"/>
    <w:basedOn w:val="DefaultParagraphFont"/>
    <w:link w:val="Heading3"/>
    <w:uiPriority w:val="9"/>
    <w:rsid w:val="004164B7"/>
    <w:rPr>
      <w:rFonts w:ascii="Times New Roman" w:eastAsia="Times New Roman" w:hAnsi="Times New Roman" w:cs="Times New Roman"/>
      <w:b/>
      <w:bCs/>
      <w:sz w:val="27"/>
      <w:szCs w:val="27"/>
    </w:rPr>
  </w:style>
  <w:style w:type="paragraph" w:styleId="Caption">
    <w:name w:val="caption"/>
    <w:basedOn w:val="Normal"/>
    <w:next w:val="Normal"/>
    <w:uiPriority w:val="35"/>
    <w:unhideWhenUsed/>
    <w:qFormat/>
    <w:rsid w:val="004164B7"/>
    <w:pPr>
      <w:spacing w:line="240" w:lineRule="auto"/>
    </w:pPr>
    <w:rPr>
      <w:rFonts w:ascii="Calibri" w:eastAsia="Calibri" w:hAnsi="Calibri" w:cs="Times New Roman"/>
      <w:b/>
      <w:bCs/>
      <w:color w:val="4472C4"/>
      <w:kern w:val="2"/>
      <w:sz w:val="18"/>
      <w:szCs w:val="18"/>
      <w:lang w:val="en-GB"/>
    </w:rPr>
  </w:style>
  <w:style w:type="paragraph" w:styleId="BalloonText">
    <w:name w:val="Balloon Text"/>
    <w:basedOn w:val="Normal"/>
    <w:link w:val="BalloonTextChar"/>
    <w:uiPriority w:val="99"/>
    <w:semiHidden/>
    <w:unhideWhenUsed/>
    <w:rsid w:val="004164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4B7"/>
    <w:rPr>
      <w:rFonts w:ascii="Tahoma" w:hAnsi="Tahoma" w:cs="Tahoma"/>
      <w:sz w:val="16"/>
      <w:szCs w:val="16"/>
    </w:rPr>
  </w:style>
  <w:style w:type="character" w:customStyle="1" w:styleId="vlist-s">
    <w:name w:val="vlist-s"/>
    <w:rsid w:val="003971E8"/>
  </w:style>
  <w:style w:type="table" w:styleId="TableGrid">
    <w:name w:val="Table Grid"/>
    <w:basedOn w:val="TableNormal"/>
    <w:uiPriority w:val="59"/>
    <w:rsid w:val="003971E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971E8"/>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4628F9"/>
    <w:rPr>
      <w:color w:val="0000FF" w:themeColor="hyperlink"/>
      <w:u w:val="single"/>
    </w:rPr>
  </w:style>
  <w:style w:type="character" w:customStyle="1" w:styleId="Heading4Char">
    <w:name w:val="Heading 4 Char"/>
    <w:basedOn w:val="DefaultParagraphFont"/>
    <w:link w:val="Heading4"/>
    <w:uiPriority w:val="9"/>
    <w:rsid w:val="00080ADA"/>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080AD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80ADA"/>
    <w:pPr>
      <w:outlineLvl w:val="9"/>
    </w:pPr>
    <w:rPr>
      <w:lang w:eastAsia="ja-JP"/>
    </w:rPr>
  </w:style>
  <w:style w:type="paragraph" w:styleId="TOC2">
    <w:name w:val="toc 2"/>
    <w:basedOn w:val="Normal"/>
    <w:next w:val="Normal"/>
    <w:autoRedefine/>
    <w:uiPriority w:val="39"/>
    <w:unhideWhenUsed/>
    <w:rsid w:val="00080ADA"/>
    <w:pPr>
      <w:spacing w:after="100"/>
      <w:ind w:left="220"/>
    </w:pPr>
  </w:style>
  <w:style w:type="paragraph" w:styleId="TOC3">
    <w:name w:val="toc 3"/>
    <w:basedOn w:val="Normal"/>
    <w:next w:val="Normal"/>
    <w:autoRedefine/>
    <w:uiPriority w:val="39"/>
    <w:unhideWhenUsed/>
    <w:rsid w:val="00080ADA"/>
    <w:pPr>
      <w:spacing w:after="100"/>
      <w:ind w:left="440"/>
    </w:pPr>
  </w:style>
  <w:style w:type="paragraph" w:styleId="TOC1">
    <w:name w:val="toc 1"/>
    <w:basedOn w:val="Normal"/>
    <w:next w:val="Normal"/>
    <w:autoRedefine/>
    <w:uiPriority w:val="39"/>
    <w:unhideWhenUsed/>
    <w:rsid w:val="00623EFE"/>
    <w:pPr>
      <w:spacing w:after="100"/>
    </w:pPr>
  </w:style>
  <w:style w:type="paragraph" w:styleId="TableofFigures">
    <w:name w:val="table of figures"/>
    <w:basedOn w:val="Normal"/>
    <w:next w:val="Normal"/>
    <w:uiPriority w:val="99"/>
    <w:unhideWhenUsed/>
    <w:rsid w:val="00623EFE"/>
    <w:pPr>
      <w:spacing w:after="0"/>
    </w:pPr>
  </w:style>
  <w:style w:type="paragraph" w:styleId="NormalWeb">
    <w:name w:val="Normal (Web)"/>
    <w:basedOn w:val="Normal"/>
    <w:uiPriority w:val="99"/>
    <w:semiHidden/>
    <w:unhideWhenUsed/>
    <w:rsid w:val="002A0F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616499">
      <w:bodyDiv w:val="1"/>
      <w:marLeft w:val="0"/>
      <w:marRight w:val="0"/>
      <w:marTop w:val="0"/>
      <w:marBottom w:val="0"/>
      <w:divBdr>
        <w:top w:val="none" w:sz="0" w:space="0" w:color="auto"/>
        <w:left w:val="none" w:sz="0" w:space="0" w:color="auto"/>
        <w:bottom w:val="none" w:sz="0" w:space="0" w:color="auto"/>
        <w:right w:val="none" w:sz="0" w:space="0" w:color="auto"/>
      </w:divBdr>
    </w:div>
    <w:div w:id="795760171">
      <w:bodyDiv w:val="1"/>
      <w:marLeft w:val="0"/>
      <w:marRight w:val="0"/>
      <w:marTop w:val="0"/>
      <w:marBottom w:val="0"/>
      <w:divBdr>
        <w:top w:val="none" w:sz="0" w:space="0" w:color="auto"/>
        <w:left w:val="none" w:sz="0" w:space="0" w:color="auto"/>
        <w:bottom w:val="none" w:sz="0" w:space="0" w:color="auto"/>
        <w:right w:val="none" w:sz="0" w:space="0" w:color="auto"/>
      </w:divBdr>
    </w:div>
    <w:div w:id="1143304578">
      <w:bodyDiv w:val="1"/>
      <w:marLeft w:val="0"/>
      <w:marRight w:val="0"/>
      <w:marTop w:val="0"/>
      <w:marBottom w:val="0"/>
      <w:divBdr>
        <w:top w:val="none" w:sz="0" w:space="0" w:color="auto"/>
        <w:left w:val="none" w:sz="0" w:space="0" w:color="auto"/>
        <w:bottom w:val="none" w:sz="0" w:space="0" w:color="auto"/>
        <w:right w:val="none" w:sz="0" w:space="0" w:color="auto"/>
      </w:divBdr>
    </w:div>
    <w:div w:id="148134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D54666-D43F-4E9C-9E4B-F1FA67EFE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23</Pages>
  <Words>5891</Words>
  <Characters>32813</Characters>
  <Application>Microsoft Office Word</Application>
  <DocSecurity>0</DocSecurity>
  <Lines>643</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ABC</cp:lastModifiedBy>
  <cp:revision>58</cp:revision>
  <dcterms:created xsi:type="dcterms:W3CDTF">2023-11-15T14:30:00Z</dcterms:created>
  <dcterms:modified xsi:type="dcterms:W3CDTF">2023-11-17T11:15:00Z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85dd8f6e631d9c3e705e3829e8f50f82f79232a2709dcfd7b2b32cc5f192ee92</vt:lpwstr>
  </property>
</Properties>
</file>