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C8AE" w14:textId="512C7051" w:rsidR="00B23BAB" w:rsidRDefault="00BD7B57">
      <w:pPr>
        <w:rPr>
          <w:rFonts w:ascii="Times New Roman" w:hAnsi="Times New Roman" w:cs="Times New Roman"/>
        </w:rPr>
      </w:pPr>
      <w:r w:rsidRPr="00EB2F7F">
        <w:rPr>
          <w:rFonts w:ascii="Times New Roman" w:hAnsi="Times New Roman" w:cs="Times New Roman"/>
        </w:rPr>
        <w:t xml:space="preserve">This chapter provides an overview of the research study and the motivation for conducting it. The study's background and the argument for why this research is essential are explored. The chapter also discusses the study's difficulties, goals objectives, and as the research's scope and constraints. There is also a review of previous research on leadership competence and crisis communication during a crisis. Finally, the research's ramifications or contribution to crisis management are underlined. </w:t>
      </w:r>
      <w:r w:rsidRPr="00EB2F7F">
        <w:rPr>
          <w:rFonts w:ascii="Times New Roman" w:hAnsi="Times New Roman" w:cs="Times New Roman"/>
        </w:rPr>
        <w:tab/>
      </w:r>
    </w:p>
    <w:p w14:paraId="1D564279" w14:textId="77777777" w:rsidR="00BD7B57" w:rsidRDefault="00BD7B57">
      <w:pPr>
        <w:rPr>
          <w:rFonts w:ascii="Times New Roman" w:hAnsi="Times New Roman" w:cs="Times New Roman"/>
        </w:rPr>
      </w:pPr>
    </w:p>
    <w:p w14:paraId="13C8A879" w14:textId="77777777" w:rsidR="00BD7B57" w:rsidRPr="00EB2F7F" w:rsidRDefault="00BD7B57" w:rsidP="00BD7B57">
      <w:pPr>
        <w:pStyle w:val="Heading2"/>
        <w:spacing w:line="480" w:lineRule="auto"/>
        <w:rPr>
          <w:rFonts w:ascii="Times New Roman" w:hAnsi="Times New Roman" w:cs="Times New Roman"/>
          <w:b/>
          <w:bCs/>
          <w:color w:val="auto"/>
          <w:sz w:val="24"/>
          <w:szCs w:val="24"/>
        </w:rPr>
      </w:pPr>
      <w:bookmarkStart w:id="0" w:name="_Toc114382691"/>
      <w:r w:rsidRPr="00EB2F7F">
        <w:rPr>
          <w:rFonts w:ascii="Times New Roman" w:hAnsi="Times New Roman" w:cs="Times New Roman"/>
          <w:b/>
          <w:bCs/>
          <w:color w:val="auto"/>
          <w:sz w:val="24"/>
          <w:szCs w:val="24"/>
        </w:rPr>
        <w:t>Theoretical Framework</w:t>
      </w:r>
      <w:bookmarkEnd w:id="0"/>
      <w:r w:rsidRPr="00EB2F7F">
        <w:rPr>
          <w:rFonts w:ascii="Times New Roman" w:hAnsi="Times New Roman" w:cs="Times New Roman"/>
          <w:b/>
          <w:bCs/>
          <w:color w:val="auto"/>
          <w:sz w:val="24"/>
          <w:szCs w:val="24"/>
        </w:rPr>
        <w:t xml:space="preserve">  </w:t>
      </w:r>
    </w:p>
    <w:p w14:paraId="13F3D9FD" w14:textId="77777777" w:rsidR="00BD7B57" w:rsidRPr="00EB2F7F" w:rsidRDefault="00BD7B57" w:rsidP="00BD7B57">
      <w:pPr>
        <w:spacing w:after="0" w:line="480" w:lineRule="auto"/>
        <w:rPr>
          <w:rFonts w:ascii="Times New Roman" w:hAnsi="Times New Roman" w:cs="Times New Roman"/>
        </w:rPr>
      </w:pPr>
      <w:r w:rsidRPr="00EB2F7F">
        <w:rPr>
          <w:rFonts w:ascii="Times New Roman" w:hAnsi="Times New Roman" w:cs="Times New Roman"/>
        </w:rPr>
        <w:tab/>
        <w:t xml:space="preserve">The researcher can use a conceptual framework to raise awareness and comprehension of the topic under study and communicate it. It is crucial because it demonstrates the various interactions between the study's variables (Kombo &amp; Tromp, 2009). The relationship between independent factors and their impact on crisis management is depicted in the conceptual framework for this study. A conceptual or theoretical framework, according to Adom et al. (2018), serves as a template for a study. It is a framework built on the foundation of current theories in </w:t>
      </w:r>
      <w:proofErr w:type="gramStart"/>
      <w:r w:rsidRPr="00EB2F7F">
        <w:rPr>
          <w:rFonts w:ascii="Times New Roman" w:hAnsi="Times New Roman" w:cs="Times New Roman"/>
        </w:rPr>
        <w:t>a field</w:t>
      </w:r>
      <w:proofErr w:type="gramEnd"/>
      <w:r w:rsidRPr="00EB2F7F">
        <w:rPr>
          <w:rFonts w:ascii="Times New Roman" w:hAnsi="Times New Roman" w:cs="Times New Roman"/>
        </w:rPr>
        <w:t xml:space="preserve"> of study. The research questions or research hypotheses are reflected using the conceptual or theoretical framework. According to Rocco and </w:t>
      </w:r>
      <w:proofErr w:type="spellStart"/>
      <w:r w:rsidRPr="00EB2F7F">
        <w:rPr>
          <w:rFonts w:ascii="Times New Roman" w:hAnsi="Times New Roman" w:cs="Times New Roman"/>
        </w:rPr>
        <w:t>Plakhotnik</w:t>
      </w:r>
      <w:proofErr w:type="spellEnd"/>
      <w:r w:rsidRPr="00EB2F7F">
        <w:rPr>
          <w:rFonts w:ascii="Times New Roman" w:hAnsi="Times New Roman" w:cs="Times New Roman"/>
        </w:rPr>
        <w:t xml:space="preserve"> (2009), a conceptual framework is a roadmap that a researcher uses to develop his study inquiry by borrowing from earlier studies. It always serves as a foundation for further investigation. A conceptual and theoretical framework is necessary since it aids in recognizing and clarifying what a researcher already knows, as well as connecting with the ideas of other researchers to influence his research (</w:t>
      </w:r>
      <w:proofErr w:type="spellStart"/>
      <w:r w:rsidRPr="00EB2F7F">
        <w:rPr>
          <w:rFonts w:ascii="Times New Roman" w:hAnsi="Times New Roman" w:cs="Times New Roman"/>
        </w:rPr>
        <w:t>Kivunja</w:t>
      </w:r>
      <w:proofErr w:type="spellEnd"/>
      <w:r w:rsidRPr="00EB2F7F">
        <w:rPr>
          <w:rFonts w:ascii="Times New Roman" w:hAnsi="Times New Roman" w:cs="Times New Roman"/>
        </w:rPr>
        <w:t xml:space="preserve">, 2018). In this circumstance, the conceptual or theoretical framework will be employed as a foundation for this study. </w:t>
      </w:r>
    </w:p>
    <w:p w14:paraId="7FC716F5" w14:textId="77777777" w:rsidR="00BD7B57" w:rsidRDefault="00BD7B57"/>
    <w:p w14:paraId="2734F466" w14:textId="77777777" w:rsidR="00BD7B57" w:rsidRPr="00911882" w:rsidRDefault="00BD7B57" w:rsidP="00BD7B57">
      <w:pPr>
        <w:jc w:val="both"/>
        <w:rPr>
          <w:rFonts w:ascii="Times New Roman" w:hAnsi="Times New Roman" w:cs="Times New Roman"/>
          <w:b/>
          <w:color w:val="000000" w:themeColor="text1"/>
        </w:rPr>
      </w:pPr>
      <w:r w:rsidRPr="00911882">
        <w:rPr>
          <w:rFonts w:ascii="Times New Roman" w:hAnsi="Times New Roman" w:cs="Times New Roman"/>
          <w:b/>
          <w:color w:val="000000" w:themeColor="text1"/>
        </w:rPr>
        <w:t>Summary</w:t>
      </w:r>
    </w:p>
    <w:p w14:paraId="3590B12A" w14:textId="77777777" w:rsidR="00BD7B57" w:rsidRPr="00911882" w:rsidRDefault="00BD7B57" w:rsidP="00BD7B57">
      <w:pPr>
        <w:spacing w:line="360" w:lineRule="auto"/>
        <w:jc w:val="both"/>
        <w:rPr>
          <w:rFonts w:ascii="Times New Roman" w:hAnsi="Times New Roman" w:cs="Times New Roman"/>
          <w:color w:val="000000" w:themeColor="text1"/>
        </w:rPr>
      </w:pPr>
      <w:r w:rsidRPr="00911882">
        <w:rPr>
          <w:rFonts w:ascii="Times New Roman" w:hAnsi="Times New Roman" w:cs="Times New Roman"/>
          <w:color w:val="000000" w:themeColor="text1"/>
        </w:rPr>
        <w:t xml:space="preserve">An extremely competitive and dynamic industry presents </w:t>
      </w:r>
      <w:proofErr w:type="gramStart"/>
      <w:r w:rsidRPr="00911882">
        <w:rPr>
          <w:rFonts w:ascii="Times New Roman" w:hAnsi="Times New Roman" w:cs="Times New Roman"/>
          <w:color w:val="000000" w:themeColor="text1"/>
        </w:rPr>
        <w:t>a number of</w:t>
      </w:r>
      <w:proofErr w:type="gramEnd"/>
      <w:r w:rsidRPr="00911882">
        <w:rPr>
          <w:rFonts w:ascii="Times New Roman" w:hAnsi="Times New Roman" w:cs="Times New Roman"/>
          <w:color w:val="000000" w:themeColor="text1"/>
        </w:rPr>
        <w:t xml:space="preserve"> strategic difficulties for the travel company Wilderness Scotland. Competition is one of the company's biggest problems, but </w:t>
      </w:r>
      <w:r w:rsidRPr="00911882">
        <w:rPr>
          <w:rFonts w:ascii="Times New Roman" w:hAnsi="Times New Roman" w:cs="Times New Roman"/>
          <w:color w:val="000000" w:themeColor="text1"/>
        </w:rPr>
        <w:lastRenderedPageBreak/>
        <w:t xml:space="preserve">it may be overcome by developing a distinctive selling proposition, encouraging an inventive culture, and recruiting </w:t>
      </w:r>
      <w:proofErr w:type="spellStart"/>
      <w:r w:rsidRPr="00911882">
        <w:rPr>
          <w:rFonts w:ascii="Times New Roman" w:hAnsi="Times New Roman" w:cs="Times New Roman"/>
          <w:color w:val="000000" w:themeColor="text1"/>
        </w:rPr>
        <w:t>specialised</w:t>
      </w:r>
      <w:proofErr w:type="spellEnd"/>
      <w:r w:rsidRPr="00911882">
        <w:rPr>
          <w:rFonts w:ascii="Times New Roman" w:hAnsi="Times New Roman" w:cs="Times New Roman"/>
          <w:color w:val="000000" w:themeColor="text1"/>
        </w:rPr>
        <w:t xml:space="preserve"> personnel. By developing a sustainability strategy, setting up a sustainability department, fostering a sustainability culture, and making investments in eco-friendly infrastructure and technology, the corporation may also address sustainability concerns. Establishing an employee development department, delivering thorough training </w:t>
      </w:r>
      <w:proofErr w:type="spellStart"/>
      <w:r w:rsidRPr="00911882">
        <w:rPr>
          <w:rFonts w:ascii="Times New Roman" w:hAnsi="Times New Roman" w:cs="Times New Roman"/>
          <w:color w:val="000000" w:themeColor="text1"/>
        </w:rPr>
        <w:t>programmes</w:t>
      </w:r>
      <w:proofErr w:type="spellEnd"/>
      <w:r w:rsidRPr="00911882">
        <w:rPr>
          <w:rFonts w:ascii="Times New Roman" w:hAnsi="Times New Roman" w:cs="Times New Roman"/>
          <w:color w:val="000000" w:themeColor="text1"/>
        </w:rPr>
        <w:t>, and giving competitive pay and benefits can all help to address the difficulties of staffing and training. Finally, investing in digital technologies that improve customer service, such a user-friendly website and a CRM system, can overcome technological issues.</w:t>
      </w:r>
    </w:p>
    <w:p w14:paraId="762C93F4" w14:textId="77777777" w:rsidR="00BD7B57" w:rsidRDefault="00BD7B57"/>
    <w:p w14:paraId="616C9D83" w14:textId="77777777" w:rsidR="00BD7B57" w:rsidRPr="00911882" w:rsidRDefault="00BD7B57" w:rsidP="00BD7B57">
      <w:pPr>
        <w:pStyle w:val="Heading1"/>
      </w:pPr>
      <w:r w:rsidRPr="00911882">
        <w:t>Introduction</w:t>
      </w:r>
    </w:p>
    <w:p w14:paraId="1EE38302" w14:textId="77777777" w:rsidR="00BD7B57" w:rsidRDefault="00BD7B57" w:rsidP="00BD7B57">
      <w:pPr>
        <w:spacing w:line="360" w:lineRule="auto"/>
        <w:jc w:val="both"/>
        <w:rPr>
          <w:rFonts w:ascii="Times New Roman" w:hAnsi="Times New Roman" w:cs="Times New Roman"/>
          <w:color w:val="000000" w:themeColor="text1"/>
        </w:rPr>
      </w:pPr>
      <w:r w:rsidRPr="00911882">
        <w:rPr>
          <w:rFonts w:ascii="Times New Roman" w:hAnsi="Times New Roman" w:cs="Times New Roman"/>
          <w:color w:val="000000" w:themeColor="text1"/>
        </w:rPr>
        <w:t xml:space="preserve">Wilderness Scotland as a tour company focuses on giving its customers outdoor activities and wilderness encounters. The company faces </w:t>
      </w:r>
      <w:proofErr w:type="gramStart"/>
      <w:r w:rsidRPr="00911882">
        <w:rPr>
          <w:rFonts w:ascii="Times New Roman" w:hAnsi="Times New Roman" w:cs="Times New Roman"/>
          <w:color w:val="000000" w:themeColor="text1"/>
        </w:rPr>
        <w:t>a number of</w:t>
      </w:r>
      <w:proofErr w:type="gramEnd"/>
      <w:r w:rsidRPr="00911882">
        <w:rPr>
          <w:rFonts w:ascii="Times New Roman" w:hAnsi="Times New Roman" w:cs="Times New Roman"/>
          <w:color w:val="000000" w:themeColor="text1"/>
        </w:rPr>
        <w:t xml:space="preserve"> strategic issues that may have an impact on its business operations and success because it works in a highly competitive and dynamic environment. In this response, it is crucial to address some of the major strategic problems Wilderness Scotland is currently experiencing and discuss solutions the business may use to maintain its success and growth.</w:t>
      </w:r>
    </w:p>
    <w:p w14:paraId="5E281A8B" w14:textId="77777777" w:rsidR="0071379D" w:rsidRPr="002D6145" w:rsidRDefault="0071379D" w:rsidP="0071379D">
      <w:pPr>
        <w:pStyle w:val="Heading1"/>
      </w:pPr>
      <w:r w:rsidRPr="002D6145">
        <w:t>Methodology</w:t>
      </w:r>
    </w:p>
    <w:p w14:paraId="438F2D4C" w14:textId="77777777" w:rsidR="0071379D" w:rsidRPr="00EE3E4E" w:rsidRDefault="0071379D" w:rsidP="0071379D">
      <w:pPr>
        <w:jc w:val="both"/>
        <w:rPr>
          <w:rFonts w:ascii="Times New Roman" w:hAnsi="Times New Roman" w:cs="Times New Roman"/>
        </w:rPr>
      </w:pPr>
      <w:r w:rsidRPr="006B2A8D">
        <w:rPr>
          <w:rFonts w:ascii="Times New Roman" w:hAnsi="Times New Roman" w:cs="Times New Roman"/>
        </w:rPr>
        <w:t xml:space="preserve">The project commenced by conducting a thorough evaluation of the current electrical infrastructure, encompassing an analysis of load patterns, identification of power quality concerns, and measurement of power </w:t>
      </w:r>
      <w:proofErr w:type="gramStart"/>
      <w:r w:rsidRPr="006B2A8D">
        <w:rPr>
          <w:rFonts w:ascii="Times New Roman" w:hAnsi="Times New Roman" w:cs="Times New Roman"/>
        </w:rPr>
        <w:t>factor</w:t>
      </w:r>
      <w:proofErr w:type="gramEnd"/>
      <w:r w:rsidRPr="006B2A8D">
        <w:rPr>
          <w:rFonts w:ascii="Times New Roman" w:hAnsi="Times New Roman" w:cs="Times New Roman"/>
        </w:rPr>
        <w:t xml:space="preserve">. Schematic diagrams were generated </w:t>
      </w:r>
      <w:proofErr w:type="gramStart"/>
      <w:r w:rsidRPr="006B2A8D">
        <w:rPr>
          <w:rFonts w:ascii="Times New Roman" w:hAnsi="Times New Roman" w:cs="Times New Roman"/>
        </w:rPr>
        <w:t>in order to</w:t>
      </w:r>
      <w:proofErr w:type="gramEnd"/>
      <w:r w:rsidRPr="006B2A8D">
        <w:rPr>
          <w:rFonts w:ascii="Times New Roman" w:hAnsi="Times New Roman" w:cs="Times New Roman"/>
        </w:rPr>
        <w:t xml:space="preserve"> visually represent the circuitry.</w:t>
      </w:r>
      <w:r w:rsidRPr="00EE3E4E">
        <w:rPr>
          <w:rFonts w:ascii="Times New Roman" w:hAnsi="Times New Roman" w:cs="Times New Roman"/>
        </w:rPr>
        <w:t xml:space="preserve"> The selected </w:t>
      </w:r>
      <w:r>
        <w:rPr>
          <w:rFonts w:ascii="Times New Roman" w:hAnsi="Times New Roman" w:cs="Times New Roman"/>
        </w:rPr>
        <w:t>microcontroller</w:t>
      </w:r>
      <w:r w:rsidRPr="00EE3E4E">
        <w:rPr>
          <w:rFonts w:ascii="Times New Roman" w:hAnsi="Times New Roman" w:cs="Times New Roman"/>
        </w:rPr>
        <w:t xml:space="preserve"> was programmed to control and monitor the power factor correction components. The software code was designed to make real-time adjustments to maintain </w:t>
      </w:r>
      <w:r>
        <w:rPr>
          <w:rFonts w:ascii="Times New Roman" w:hAnsi="Times New Roman" w:cs="Times New Roman"/>
        </w:rPr>
        <w:t xml:space="preserve">a </w:t>
      </w:r>
      <w:r w:rsidRPr="00EE3E4E">
        <w:rPr>
          <w:rFonts w:ascii="Times New Roman" w:hAnsi="Times New Roman" w:cs="Times New Roman"/>
        </w:rPr>
        <w:t xml:space="preserve">power factor close to unity, even under varying load conditions. Proteus simulation software was utilized to replicate the designed power factor correction system in a virtual environment. The simulation setup included configuring the circuit, inputting load profiles, and defining performance parameters for analysis. Different load scenarios and conditions were simulated to assess the system's responsiveness and efficiency in optimizing </w:t>
      </w:r>
      <w:r>
        <w:rPr>
          <w:rFonts w:ascii="Times New Roman" w:hAnsi="Times New Roman" w:cs="Times New Roman"/>
        </w:rPr>
        <w:t xml:space="preserve">the </w:t>
      </w:r>
      <w:r w:rsidRPr="00EE3E4E">
        <w:rPr>
          <w:rFonts w:ascii="Times New Roman" w:hAnsi="Times New Roman" w:cs="Times New Roman"/>
        </w:rPr>
        <w:t>power factor</w:t>
      </w:r>
      <w:r>
        <w:rPr>
          <w:rFonts w:ascii="Times New Roman" w:hAnsi="Times New Roman" w:cs="Times New Roman"/>
        </w:rPr>
        <w:t xml:space="preserve"> (</w:t>
      </w:r>
      <w:r w:rsidRPr="00C54C53">
        <w:rPr>
          <w:rFonts w:ascii="Times New Roman" w:hAnsi="Times New Roman" w:cs="Times New Roman"/>
        </w:rPr>
        <w:t>Sari</w:t>
      </w:r>
      <w:r>
        <w:rPr>
          <w:rFonts w:ascii="Times New Roman" w:hAnsi="Times New Roman" w:cs="Times New Roman"/>
        </w:rPr>
        <w:t xml:space="preserve"> </w:t>
      </w:r>
      <w:r w:rsidRPr="00C54C53">
        <w:rPr>
          <w:rFonts w:ascii="Times New Roman" w:hAnsi="Times New Roman" w:cs="Times New Roman"/>
        </w:rPr>
        <w:t>and Murti</w:t>
      </w:r>
      <w:r>
        <w:rPr>
          <w:rFonts w:ascii="Times New Roman" w:hAnsi="Times New Roman" w:cs="Times New Roman"/>
        </w:rPr>
        <w:t xml:space="preserve"> </w:t>
      </w:r>
      <w:r w:rsidRPr="00C54C53">
        <w:rPr>
          <w:rFonts w:ascii="Times New Roman" w:hAnsi="Times New Roman" w:cs="Times New Roman"/>
        </w:rPr>
        <w:t>2021</w:t>
      </w:r>
      <w:r>
        <w:rPr>
          <w:rFonts w:ascii="Times New Roman" w:hAnsi="Times New Roman" w:cs="Times New Roman"/>
        </w:rPr>
        <w:t>)</w:t>
      </w:r>
      <w:r w:rsidRPr="00EE3E4E">
        <w:rPr>
          <w:rFonts w:ascii="Times New Roman" w:hAnsi="Times New Roman" w:cs="Times New Roman"/>
        </w:rPr>
        <w:t xml:space="preserve">. </w:t>
      </w:r>
      <w:r>
        <w:rPr>
          <w:rFonts w:ascii="Times New Roman" w:hAnsi="Times New Roman" w:cs="Times New Roman"/>
        </w:rPr>
        <w:t>The designed power factor correction system was implemented in a real-world setting following successful simulations</w:t>
      </w:r>
      <w:r w:rsidRPr="00EE3E4E">
        <w:rPr>
          <w:rFonts w:ascii="Times New Roman" w:hAnsi="Times New Roman" w:cs="Times New Roman"/>
        </w:rPr>
        <w:t xml:space="preserve">. This phase included assembling the hardware components, connecting the </w:t>
      </w:r>
      <w:r>
        <w:rPr>
          <w:rFonts w:ascii="Times New Roman" w:hAnsi="Times New Roman" w:cs="Times New Roman"/>
        </w:rPr>
        <w:t>microcontroller</w:t>
      </w:r>
      <w:r w:rsidRPr="00EE3E4E">
        <w:rPr>
          <w:rFonts w:ascii="Times New Roman" w:hAnsi="Times New Roman" w:cs="Times New Roman"/>
        </w:rPr>
        <w:t xml:space="preserve">, and fine-tuning the system for optimal performance. Data on power factor improvement, energy consumption, and system performance were collected </w:t>
      </w:r>
      <w:r w:rsidRPr="00EE3E4E">
        <w:rPr>
          <w:rFonts w:ascii="Times New Roman" w:hAnsi="Times New Roman" w:cs="Times New Roman"/>
        </w:rPr>
        <w:lastRenderedPageBreak/>
        <w:t xml:space="preserve">both in the simulation and real-world settings. Challenges encountered during the project, such as calibration issues or compatibility concerns, were systematically documented. Solutions and workarounds were devised and applied to address these challenges effectively. </w:t>
      </w:r>
    </w:p>
    <w:p w14:paraId="207C73A1" w14:textId="77777777" w:rsidR="00BD7B57" w:rsidRDefault="00BD7B57"/>
    <w:sectPr w:rsidR="00BD7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B57"/>
    <w:rsid w:val="004D62B2"/>
    <w:rsid w:val="006057D9"/>
    <w:rsid w:val="0071379D"/>
    <w:rsid w:val="009D79FE"/>
    <w:rsid w:val="00B23BAB"/>
    <w:rsid w:val="00BD7B57"/>
    <w:rsid w:val="00CC0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4C499"/>
  <w15:chartTrackingRefBased/>
  <w15:docId w15:val="{A6B0E3E0-F2C1-45B7-9772-9747AF62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B57"/>
    <w:rPr>
      <w:rFonts w:eastAsiaTheme="majorEastAsia" w:cstheme="majorBidi"/>
      <w:color w:val="272727" w:themeColor="text1" w:themeTint="D8"/>
    </w:rPr>
  </w:style>
  <w:style w:type="paragraph" w:styleId="Title">
    <w:name w:val="Title"/>
    <w:basedOn w:val="Normal"/>
    <w:next w:val="Normal"/>
    <w:link w:val="TitleChar"/>
    <w:uiPriority w:val="10"/>
    <w:qFormat/>
    <w:rsid w:val="00BD7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B57"/>
    <w:pPr>
      <w:spacing w:before="160"/>
      <w:jc w:val="center"/>
    </w:pPr>
    <w:rPr>
      <w:i/>
      <w:iCs/>
      <w:color w:val="404040" w:themeColor="text1" w:themeTint="BF"/>
    </w:rPr>
  </w:style>
  <w:style w:type="character" w:customStyle="1" w:styleId="QuoteChar">
    <w:name w:val="Quote Char"/>
    <w:basedOn w:val="DefaultParagraphFont"/>
    <w:link w:val="Quote"/>
    <w:uiPriority w:val="29"/>
    <w:rsid w:val="00BD7B57"/>
    <w:rPr>
      <w:i/>
      <w:iCs/>
      <w:color w:val="404040" w:themeColor="text1" w:themeTint="BF"/>
    </w:rPr>
  </w:style>
  <w:style w:type="paragraph" w:styleId="ListParagraph">
    <w:name w:val="List Paragraph"/>
    <w:basedOn w:val="Normal"/>
    <w:uiPriority w:val="34"/>
    <w:qFormat/>
    <w:rsid w:val="00BD7B57"/>
    <w:pPr>
      <w:ind w:left="720"/>
      <w:contextualSpacing/>
    </w:pPr>
  </w:style>
  <w:style w:type="character" w:styleId="IntenseEmphasis">
    <w:name w:val="Intense Emphasis"/>
    <w:basedOn w:val="DefaultParagraphFont"/>
    <w:uiPriority w:val="21"/>
    <w:qFormat/>
    <w:rsid w:val="00BD7B57"/>
    <w:rPr>
      <w:i/>
      <w:iCs/>
      <w:color w:val="0F4761" w:themeColor="accent1" w:themeShade="BF"/>
    </w:rPr>
  </w:style>
  <w:style w:type="paragraph" w:styleId="IntenseQuote">
    <w:name w:val="Intense Quote"/>
    <w:basedOn w:val="Normal"/>
    <w:next w:val="Normal"/>
    <w:link w:val="IntenseQuoteChar"/>
    <w:uiPriority w:val="30"/>
    <w:qFormat/>
    <w:rsid w:val="00BD7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B57"/>
    <w:rPr>
      <w:i/>
      <w:iCs/>
      <w:color w:val="0F4761" w:themeColor="accent1" w:themeShade="BF"/>
    </w:rPr>
  </w:style>
  <w:style w:type="character" w:styleId="IntenseReference">
    <w:name w:val="Intense Reference"/>
    <w:basedOn w:val="DefaultParagraphFont"/>
    <w:uiPriority w:val="32"/>
    <w:qFormat/>
    <w:rsid w:val="00BD7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Ahmed</dc:creator>
  <cp:keywords/>
  <dc:description/>
  <cp:lastModifiedBy>Rehan Ahmed</cp:lastModifiedBy>
  <cp:revision>2</cp:revision>
  <dcterms:created xsi:type="dcterms:W3CDTF">2026-02-02T07:46:00Z</dcterms:created>
  <dcterms:modified xsi:type="dcterms:W3CDTF">2026-02-02T07:46:00Z</dcterms:modified>
</cp:coreProperties>
</file>