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February 04,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Test, the software program provided by the Company.</w:t>
      </w:r>
    </w:p>
    <w:p>
      <w:pPr>
        <w:pStyle w:val="aa"/>
      </w:pPr>
      <w:r>
        <w:rPr>
          <w:b/>
        </w:rPr>
        <w:t>Company</w:t>
      </w:r>
      <w:r>
        <w:t xml:space="preserve"> (referred to as either "the Company", "We", "Us" or "Our" in this Agreement) refers to Test.</w:t>
      </w:r>
    </w:p>
    <w:p>
      <w:pPr>
        <w:pStyle w:val="aa"/>
      </w:pPr>
      <w:r>
        <w:rPr>
          <w:b/>
        </w:rPr>
        <w:t>Country</w:t>
      </w:r>
      <w:r>
        <w:t xml:space="preserve"> refers to: Bangladesh</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a"/>
      </w:pPr>
      <w:r>
        <w:t>By email: rehman.shoj@gmail.com</w:t>
      </w:r>
    </w:p>
    <w:p>
      <w:pPr>
        <w:pStyle w:val="aa"/>
      </w:pPr>
      <w:r>
        <w:t>By phone number: +8801741300987</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