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5F"/>
          <w:spacing w:val="20"/>
          <w:sz w:val="32"/>
          <w:szCs w:val="32"/>
        </w:rPr>
        <w:t xml:space="preserve">AI DATA ANNOTATION PORTFOLIO</w:t>
      </w:r>
    </w:p>
    <w:p>
      <w:pPr>
        <w:pBdr>
          <w:bottom w:val="single" w:color="1F4E5F" w:sz="12" w:space="8"/>
        </w:pBd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Polygon Segmentation Sample Project</w:t>
      </w:r>
    </w:p>
    <w:p>
      <w:pPr>
        <w:spacing w:after="100"/>
      </w:pPr>
      <w:r>
        <w:rPr>
          <w:b/>
          <w:bCs/>
          <w:color w:val="1A1A1A"/>
          <w:sz w:val="26"/>
          <w:szCs w:val="26"/>
        </w:rPr>
        <w:t xml:space="preserve">Project 2 – Polygon Annotation</w:t>
      </w:r>
    </w:p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PROJECT OVERVIEW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This project showcases polygon-based image segmentation performed in CVAT across three distinct annotation tasks — boats, cars, and buildings — tracing precise object outlines rather than relying on bounding boxes.</w:t>
      </w:r>
    </w:p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OBJECTIVE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Demonstrate the ability to accurately annotate objects using polygon segmentation in CVAT by tracing the precise outlines of objects instead of using bounding boxes.</w:t>
      </w:r>
    </w:p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TOOLS AND DATASET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Tool Used:  </w:t>
      </w:r>
      <w:r>
        <w:rPr>
          <w:color w:val="444444"/>
          <w:sz w:val="20"/>
          <w:szCs w:val="20"/>
        </w:rPr>
        <w:t xml:space="preserve">CVAT (Local Installation)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Annotation Method:  </w:t>
      </w:r>
      <w:r>
        <w:rPr>
          <w:color w:val="444444"/>
          <w:sz w:val="20"/>
          <w:szCs w:val="20"/>
        </w:rPr>
        <w:t xml:space="preserve">Polygon Tool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Dataset Source:  </w:t>
      </w:r>
      <w:r>
        <w:rPr>
          <w:color w:val="444444"/>
          <w:sz w:val="20"/>
          <w:szCs w:val="20"/>
        </w:rPr>
        <w:t xml:space="preserve">Pexels (Royalty-Free Images)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Export Format:  </w:t>
      </w:r>
      <w:r>
        <w:rPr>
          <w:color w:val="444444"/>
          <w:sz w:val="20"/>
          <w:szCs w:val="20"/>
        </w:rPr>
        <w:t xml:space="preserve">COCO 1.0 (Images Included)</w:t>
      </w:r>
    </w:p>
    <w:p>
      <w:pPr>
        <w:spacing w:after="60"/>
      </w:pPr>
      <w:r>
        <w:rPr>
          <w:b/>
          <w:bCs/>
          <w:color w:val="1F4E5F"/>
          <w:sz w:val="20"/>
          <w:szCs w:val="20"/>
        </w:rPr>
        <w:t xml:space="preserve">Project Structure:  </w:t>
      </w:r>
      <w:r>
        <w:rPr>
          <w:color w:val="444444"/>
          <w:sz w:val="20"/>
          <w:szCs w:val="20"/>
        </w:rPr>
        <w:t xml:space="preserve">3 tasks, 9 images total — Boats (3), Cars (3), Buildings (3)</w:t>
      </w:r>
    </w:p>
    <w:p>
      <w:pPr>
        <w:spacing w:after="60" w:before="60"/>
      </w:pPr>
      <w:r>
        <w:rPr>
          <w:b/>
          <w:bCs/>
          <w:color w:val="1F4E5F"/>
          <w:sz w:val="20"/>
          <w:szCs w:val="20"/>
        </w:rPr>
        <w:t xml:space="preserve">Labels Used: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pct" w:w="25%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pct" w:w="25%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Labels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Boats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Boat, Water, Sky, Mountain (where applicable)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Cars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Car, Road, Grass, Building (where applicable)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Buildings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Building, Road or Ground (depending on image), Sky</w:t>
            </w:r>
          </w:p>
        </w:tc>
      </w:tr>
    </w:tbl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ANNOTATION WORKFLOW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Carefully traced the exact outline of each object using polygons.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Used CVAT's Snap to Contour feature to improve boundary accuracy and produce cleaner polygon edges.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Placed polygon points carefully to balance precision with annotation efficiency.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Applied only the labels relevant to each task, avoiding unnecessary or redundant classes.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Avoided unnecessary overlapping polygons wherever possible.</w:t>
      </w:r>
    </w:p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QUALITY ASSURANCE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Maintained consistent annotation quality and labeling conventions across all nine images.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Reviewed each completed image before export to verify boundary accuracy and label correctness.</w:t>
      </w:r>
    </w:p>
    <w:p>
      <w:pPr>
        <w:spacing w:after="60"/>
        <w:ind w:left="360"/>
      </w:pPr>
      <w:r>
        <w:rPr>
          <w:b/>
          <w:bCs/>
          <w:color w:val="1F4E5F"/>
        </w:rPr>
        <w:t xml:space="preserve">•  </w:t>
      </w:r>
      <w:r>
        <w:rPr>
          <w:color w:val="444444"/>
          <w:sz w:val="20"/>
          <w:szCs w:val="20"/>
        </w:rPr>
        <w:t xml:space="preserve">Cross-checked segmentation consistency across the boat, car, and building tasks to ensure a uniform standard throughout the project.</w:t>
      </w:r>
    </w:p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SKILLS DEMONSTRATED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Polygon Annotation</w:t>
            </w:r>
          </w:p>
        </w:tc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Object Segmentation</w:t>
            </w:r>
          </w:p>
        </w:tc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Precise Boundary Tracing</w:t>
            </w:r>
          </w:p>
        </w:tc>
      </w:tr>
      <w:tr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Snap to Contour Usage</w:t>
            </w:r>
          </w:p>
        </w:tc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Annotation Quality Control</w:t>
            </w:r>
          </w:p>
        </w:tc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Consistent Labeling</w:t>
            </w:r>
          </w:p>
        </w:tc>
      </w:tr>
      <w:tr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COCO Dataset Export</w:t>
            </w:r>
          </w:p>
        </w:tc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Attention to Detail</w:t>
            </w:r>
          </w:p>
        </w:tc>
        <w:tc>
          <w:tcPr>
            <w:tcW w:type="pct" w:w="33%"/>
            <w:shd w:fill="EAF1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✓  Dataset Organization</w:t>
            </w:r>
          </w:p>
        </w:tc>
      </w:tr>
    </w:tbl>
    <w:p>
      <w:pPr>
        <w:pBdr>
          <w:bottom w:val="single" w:color="1F4E5F" w:sz="6" w:space="4"/>
        </w:pBdr>
        <w:spacing w:after="100" w:before="180"/>
      </w:pPr>
      <w:r>
        <w:rPr>
          <w:b/>
          <w:bCs/>
          <w:color w:val="1F4E5F"/>
          <w:spacing w:val="12"/>
          <w:sz w:val="22"/>
          <w:szCs w:val="22"/>
        </w:rPr>
        <w:t xml:space="preserve">CONCLUSION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This project reflects a careful, methodical approach to polygon segmentation — from precise boundary tracing to consistent quality review before export — demonstrating readiness for segmentation-based annotation work for platforms such as Micro1, Outlier AI, DataForce, TELUS Digital, Appen, Alignerr, and Upwork clients.</w:t>
      </w:r>
    </w:p>
    <w:sectPr>
      <w:pgSz w:w="12240" w:h="15840" w:orient="portrait"/>
      <w:pgMar w:top="660" w:right="900" w:bottom="6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2026-07-30T21:18:50.423Z</dcterms:created>
  <dcterms:modified xsi:type="dcterms:W3CDTF">2026-07-30T21:18:50.435Z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