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Show and Review</w:t>
      </w:r>
    </w:p>
    <w:p>
      <w:pPr>
        <w:spacing w:after="120"/>
        <w:jc w:val="center"/>
      </w:pPr>
      <w:r>
        <w:rPr>
          <w:b/>
          <w:i w:val="0"/>
          <w:color w:val="4C1D95"/>
          <w:sz w:val="30"/>
        </w:rPr>
        <w:t>Primary 1 · First Term · Week 10</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First Term, Week 10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10 of First Term</w:t>
            </w:r>
          </w:p>
        </w:tc>
      </w:tr>
      <w:tr>
        <w:tc>
          <w:tcPr>
            <w:tcW w:type="dxa" w:w="2551"/>
          </w:tcPr>
          <w:p>
            <w:pPr>
              <w:spacing w:after="40"/>
            </w:pPr>
            <w:r/>
            <w:r>
              <w:rPr>
                <w:sz w:val="19"/>
              </w:rPr>
              <w:t>Topic</w:t>
            </w:r>
          </w:p>
        </w:tc>
        <w:tc>
          <w:tcPr>
            <w:tcW w:type="dxa" w:w="6803"/>
          </w:tcPr>
          <w:p>
            <w:pPr>
              <w:spacing w:after="40"/>
            </w:pPr>
            <w:r/>
            <w:r>
              <w:rPr>
                <w:sz w:val="19"/>
              </w:rPr>
              <w:t>Show and Review</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'Show and Review'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Choose one class activity; explain what was learned</w:t>
            </w:r>
          </w:p>
        </w:tc>
      </w:tr>
      <w:tr>
        <w:tc>
          <w:tcPr>
            <w:tcW w:type="dxa" w:w="1701"/>
          </w:tcPr>
          <w:p>
            <w:pPr>
              <w:spacing w:after="40"/>
            </w:pPr>
            <w:r/>
            <w:r>
              <w:rPr>
                <w:sz w:val="19"/>
              </w:rPr>
              <w:t>Period 2</w:t>
            </w:r>
          </w:p>
        </w:tc>
        <w:tc>
          <w:tcPr>
            <w:tcW w:type="dxa" w:w="7654"/>
          </w:tcPr>
          <w:p>
            <w:pPr>
              <w:spacing w:after="40"/>
            </w:pPr>
            <w:r/>
            <w:r>
              <w:rPr>
                <w:sz w:val="19"/>
              </w:rPr>
              <w:t>Present a drawing or instruction sequence; oral review</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“Show and Review” to learners’ home, school or community experiences. Ask 2–3 short questions and accept examples in familiar Nigerian contexts.</w:t>
      </w:r>
    </w:p>
    <w:p>
      <w:pPr>
        <w:pStyle w:val="ListBullet"/>
      </w:pPr>
      <w:r>
        <w:t>Explain and model the first part of the scheme content: Period 1: Choose one class activity; explain what was learned Period 2: Present a drawing or instruction sequence; oral review.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“Show and Review”?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“Show and Review”.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First Term,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