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When a Device Makes Mistakes</w:t>
      </w:r>
    </w:p>
    <w:p>
      <w:pPr>
        <w:spacing w:after="120"/>
        <w:jc w:val="center"/>
      </w:pPr>
      <w:r>
        <w:rPr>
          <w:b/>
          <w:i w:val="0"/>
          <w:color w:val="4C1D95"/>
          <w:sz w:val="30"/>
        </w:rPr>
        <w:t>Primary 1 · Second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8 of Second Term</w:t>
            </w:r>
          </w:p>
        </w:tc>
      </w:tr>
      <w:tr>
        <w:tc>
          <w:tcPr>
            <w:tcW w:type="dxa" w:w="2551"/>
          </w:tcPr>
          <w:p>
            <w:pPr>
              <w:spacing w:after="40"/>
            </w:pPr>
            <w:r/>
            <w:r>
              <w:rPr>
                <w:sz w:val="19"/>
              </w:rPr>
              <w:t>Topic</w:t>
            </w:r>
          </w:p>
        </w:tc>
        <w:tc>
          <w:tcPr>
            <w:tcW w:type="dxa" w:w="6803"/>
          </w:tcPr>
          <w:p>
            <w:pPr>
              <w:spacing w:after="40"/>
            </w:pPr>
            <w:r/>
            <w:r>
              <w:rPr>
                <w:sz w:val="19"/>
              </w:rPr>
              <w:t>When a Device Makes Mistakes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'When a Device Makes Mistakes'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Wrong input; unclear instruction</w:t>
            </w:r>
          </w:p>
        </w:tc>
      </w:tr>
      <w:tr>
        <w:tc>
          <w:tcPr>
            <w:tcW w:type="dxa" w:w="1701"/>
          </w:tcPr>
          <w:p>
            <w:pPr>
              <w:spacing w:after="40"/>
            </w:pPr>
            <w:r/>
            <w:r>
              <w:rPr>
                <w:sz w:val="19"/>
              </w:rPr>
              <w:t>Period 2</w:t>
            </w:r>
          </w:p>
        </w:tc>
        <w:tc>
          <w:tcPr>
            <w:tcW w:type="dxa" w:w="7654"/>
          </w:tcPr>
          <w:p>
            <w:pPr>
              <w:spacing w:after="40"/>
            </w:pPr>
            <w:r/>
            <w:r>
              <w:rPr>
                <w:sz w:val="19"/>
              </w:rPr>
              <w:t>Spot a mistake in a simple sequence; suggest a fix</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“When a Device Makes Mistakes” to learners’ home, school or community experiences. Ask 2–3 short questions and accept examples in familiar Nigerian contexts.</w:t>
      </w:r>
    </w:p>
    <w:p>
      <w:pPr>
        <w:pStyle w:val="ListBullet"/>
      </w:pPr>
      <w:r>
        <w:t>Explain and model the first part of the scheme content: Period 1: Wrong input; unclear instruction Period 2: Spot a mistake in a simple sequence; suggest a fix.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“When a Device Makes Mistakes”?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“When a Device Makes Mistakes”.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