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framePr w:w="4758" w:h="693" w:hRule="exact" w:wrap="none" w:vAnchor="page" w:hAnchor="page" w:x="419" w:y="310"/>
        <w:autoSpaceDE w:val="0"/>
        <w:autoSpaceDN w:val="0"/>
        <w:adjustRightInd w:val="0"/>
        <w:spacing w:line="693" w:lineRule="exact"/>
        <w:jc w:val="left"/>
        <w:rPr>
          <w:rFonts w:ascii="Century Gothic" w:hAnsi="Century Gothic" w:cs="Century Gothic"/>
          <w:color w:val="009999"/>
          <w:sz w:val="69"/>
          <w:szCs w:val="69"/>
        </w:rPr>
      </w:pPr>
      <w:r>
        <w:rPr>
          <w:rFonts w:ascii="Century Gothic" w:hAnsi="Century Gothic" w:cs="Century Gothic"/>
          <w:color w:val="009999"/>
          <w:sz w:val="69"/>
          <w:szCs w:val="69"/>
          <w:spacing w:val="2"/>
        </w:rPr>
        <w:t>CHRISTOPHER</w:t>
      </w:r>
    </w:p>
    <w:p>
      <w:pPr>
        <w:framePr w:w="793" w:h="187" w:hRule="exact" w:wrap="none" w:vAnchor="page" w:hAnchor="page" w:x="1937" w:y="1102"/>
        <w:autoSpaceDE w:val="0"/>
        <w:autoSpaceDN w:val="0"/>
        <w:adjustRightInd w:val="0"/>
        <w:spacing w:line="187" w:lineRule="exact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>Logan</w:t>
      </w:r>
    </w:p>
    <w:p>
      <w:pPr>
        <w:framePr w:w="4368" w:h="267" w:hRule="exact" w:wrap="none" w:vAnchor="page" w:hAnchor="page" w:x="415" w:y="12729"/>
        <w:autoSpaceDE w:val="0"/>
        <w:autoSpaceDN w:val="0"/>
        <w:adjustRightInd w:val="0"/>
        <w:spacing w:line="267" w:lineRule="exact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5"/>
        </w:rPr>
        <w:t xml:space="preserve">LANGUAGES AND TECHNOLOGIES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62"/>
        <w:jc w:val="left"/>
      </w:pP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62"/>
        <w:jc w:val="left"/>
      </w:pPr>
    </w:p>
    <w:p>
      <w:pPr>
        <w:autoSpaceDE w:val="0"/>
        <w:autoSpaceDN w:val="0"/>
        <w:adjustRightInd w:val="0"/>
        <w:spacing w:before="0" w:after="0" w:line="369" w:lineRule="exact"/>
        <w:rPr>
          <w:rFonts w:ascii="Century Gothic" w:hAnsi="Century Gothic" w:cs="Century Gothic"/>
          <w:color w:val="333333"/>
          <w:sz w:val="19"/>
          <w:szCs w:val="19"/>
        </w:rPr>
        <w:ind w:left="62"/>
        <w:jc w:val="left"/>
      </w:pPr>
    </w:p>
    <w:p>
      <w:pPr>
        <w:autoSpaceDE w:val="0"/>
        <w:autoSpaceDN w:val="0"/>
        <w:adjustRightInd w:val="0"/>
        <w:spacing w:before="0" w:after="80" w:line="187" w:lineRule="exact"/>
        <w:ind w:left="62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1078 Sumac DR</w:t>
      </w:r>
      <w:r>
        <w:rPr>
          <w:rFonts w:ascii="Century Gothic" w:hAnsi="Century Gothic" w:cs="Century Gothic"/>
          <w:color w:val="333333"/>
          <w:sz w:val="19"/>
          <w:szCs w:val="19"/>
        </w:rPr>
        <w:t xml:space="preserve">, </w:t>
      </w:r>
    </w:p>
    <w:p>
      <w:pPr>
        <w:autoSpaceDE w:val="0"/>
        <w:autoSpaceDN w:val="0"/>
        <w:adjustRightInd w:val="0"/>
        <w:spacing w:before="0" w:after="66" w:line="267" w:lineRule="exact"/>
        <w:ind w:left="57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1"/>
        </w:rPr>
        <w:t>EXPERIENCE</w:t>
      </w: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01/2015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2"/>
        </w:rPr>
        <w:t>Current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0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12/2013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08/2014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2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06/2009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12/2013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8"/>
        </w:rPr>
        <w:t>09/2007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8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to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>01/2013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94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66" w:line="267" w:lineRule="exact"/>
        <w:ind w:left="57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4"/>
        </w:rPr>
        <w:t>EDUCATION</w:t>
      </w: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2016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3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2012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32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ind w:left="54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2007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3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14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54"/>
        <w:jc w:val="left"/>
      </w:pPr>
    </w:p>
    <w:p>
      <w:pPr>
        <w:autoSpaceDE w:val="0"/>
        <w:autoSpaceDN w:val="0"/>
        <w:adjustRightInd w:val="0"/>
        <w:spacing w:before="0" w:after="0" w:line="267" w:lineRule="exact"/>
        <w:ind w:left="65"/>
        <w:jc w:val="left"/>
        <w:rPr>
          <w:rFonts w:ascii="Century Gothic" w:hAnsi="Century Gothic" w:cs="Century Gothic"/>
          <w:color w:val="009999"/>
          <w:sz w:val="27"/>
          <w:szCs w:val="27"/>
          <w:b w:val="true"/>
          <w:bCs w:val="true"/>
        </w:rPr>
      </w:pPr>
      <w:r>
        <w:rPr>
          <w:rFonts w:ascii="Century Gothic" w:hAnsi="Century Gothic" w:cs="Century Gothic"/>
          <w:color w:val="009999"/>
          <w:sz w:val="27"/>
          <w:szCs w:val="27"/>
          <w:b w:val="true"/>
          <w:bCs w:val="true"/>
          <w:spacing w:val="-3"/>
        </w:rPr>
        <w:t>PUBLICATIONS</w:t>
      </w:r>
    </w:p>
    <w:p>
      <w:pPr>
        <w:autoSpaceDE w:val="0"/>
        <w:autoSpaceDN w:val="0"/>
        <w:adjustRightInd w:val="0"/>
        <w:spacing w:before="0" w:after="49" w:line="693" w:lineRule="exact"/>
        <w:ind w:left="2457"/>
        <w:jc w:val="left"/>
        <w:rPr>
          <w:rFonts w:ascii="Century Gothic" w:hAnsi="Century Gothic" w:cs="Century Gothic"/>
          <w:color w:val="009999"/>
          <w:sz w:val="69"/>
          <w:szCs w:val="69"/>
          <w:b w:val="true"/>
          <w:bCs w:val="true"/>
        </w:rPr>
      </w:pP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</w:rPr>
        <w:br w:type="column"/>
      </w: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  <w:spacing w:val="-10"/>
        </w:rPr>
        <w:t xml:space="preserve"> </w:t>
      </w:r>
      <w:r>
        <w:rPr>
          <w:rFonts w:ascii="Century Gothic" w:hAnsi="Century Gothic" w:cs="Century Gothic"/>
          <w:color w:val="009999"/>
          <w:sz w:val="69"/>
          <w:szCs w:val="69"/>
          <w:b w:val="true"/>
          <w:bCs w:val="true"/>
          <w:spacing w:val="1"/>
        </w:rPr>
        <w:t>JOHNSON</w:t>
      </w:r>
    </w:p>
    <w:p>
      <w:pPr>
        <w:autoSpaceDE w:val="0"/>
        <w:autoSpaceDN w:val="0"/>
        <w:adjustRightInd w:val="0"/>
        <w:spacing w:before="0" w:after="0" w:line="187" w:lineRule="exact"/>
        <w:ind w:left="8"/>
        <w:jc w:val="left"/>
        <w:rPr>
          <w:rFonts w:ascii="Century Gothic" w:hAnsi="Century Gothic" w:cs="Century Gothic"/>
          <w:color w:val="333333"/>
          <w:sz w:val="19"/>
          <w:szCs w:val="19"/>
        </w:rPr>
      </w:pP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, </w:t>
      </w:r>
      <w:r>
        <w:rPr>
          <w:rFonts w:ascii="Century Gothic" w:hAnsi="Century Gothic" w:cs="Century Gothic"/>
          <w:color w:val="333333"/>
          <w:sz w:val="19"/>
          <w:szCs w:val="19"/>
          <w:spacing w:val="6"/>
        </w:rPr>
        <w:t>UT</w:t>
      </w:r>
      <w:r>
        <w:rPr>
          <w:rFonts w:ascii="Century Gothic" w:hAnsi="Century Gothic" w:cs="Century Gothic"/>
          <w:color w:val="333333"/>
          <w:sz w:val="19"/>
          <w:szCs w:val="19"/>
          <w:spacing w:val="1"/>
        </w:rPr>
        <w:t xml:space="preserve"> </w:t>
      </w:r>
      <w:r>
        <w:rPr>
          <w:rFonts w:ascii="Century Gothic" w:hAnsi="Century Gothic" w:cs="Century Gothic"/>
          <w:color w:val="333333"/>
          <w:sz w:val="19"/>
          <w:szCs w:val="19"/>
          <w:spacing w:val="3"/>
        </w:rPr>
        <w:t>84321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 | 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C: </w:t>
      </w:r>
      <w:r>
        <w:rPr>
          <w:rFonts w:ascii="Century Gothic" w:hAnsi="Century Gothic" w:cs="Century Gothic"/>
          <w:color w:val="333333"/>
          <w:sz w:val="19"/>
          <w:szCs w:val="19"/>
          <w:spacing w:val="3"/>
        </w:rPr>
        <w:t xml:space="preserve">801 898 0236</w:t>
      </w:r>
      <w:r>
        <w:rPr>
          <w:rFonts w:ascii="Century Gothic" w:hAnsi="Century Gothic" w:cs="Century Gothic"/>
          <w:color w:val="333333"/>
          <w:sz w:val="19"/>
          <w:szCs w:val="19"/>
          <w:spacing w:val="4"/>
        </w:rPr>
        <w:t xml:space="preserve"> | </w:t>
      </w:r>
      <w:r>
        <w:rPr>
          <w:rFonts w:ascii="Century Gothic" w:hAnsi="Century Gothic" w:cs="Century Gothic"/>
          <w:color w:val="333333"/>
          <w:sz w:val="19"/>
          <w:szCs w:val="19"/>
          <w:spacing w:val="2"/>
        </w:rPr>
        <w:t xml:space="preserve">7cdjohnson7@gmail.com | github.com/rehpotsirhc</w:t>
      </w:r>
    </w:p>
    <w:p>
      <w:pPr>
        <w:autoSpaceDE w:val="0"/>
        <w:autoSpaceDN w:val="0"/>
        <w:adjustRightInd w:val="0"/>
        <w:spacing w:before="0" w:after="0" w:line="187" w:lineRule="exact"/>
        <w:rPr>
          <w:rFonts w:ascii="Century Gothic" w:hAnsi="Century Gothic" w:cs="Century Gothic"/>
          <w:color w:val="333333"/>
          <w:sz w:val="19"/>
          <w:szCs w:val="19"/>
        </w:rPr>
        <w:ind w:left="8"/>
        <w:jc w:val="left"/>
      </w:pPr>
    </w:p>
    <w:p>
      <w:pPr>
        <w:autoSpaceDE w:val="0"/>
        <w:autoSpaceDN w:val="0"/>
        <w:adjustRightInd w:val="0"/>
        <w:spacing w:before="0" w:after="0" w:line="216" w:lineRule="exact"/>
        <w:rPr>
          <w:rFonts w:ascii="Century Gothic" w:hAnsi="Century Gothic" w:cs="Century Gothic"/>
          <w:color w:val="333333"/>
          <w:sz w:val="19"/>
          <w:szCs w:val="19"/>
        </w:rPr>
        <w:ind w:left="8"/>
        <w:jc w:val="left"/>
      </w:pPr>
    </w:p>
    <w:p>
      <w:pPr>
        <w:autoSpaceDE w:val="0"/>
        <w:autoSpaceDN w:val="0"/>
        <w:adjustRightInd w:val="0"/>
        <w:spacing w:before="0" w:after="2" w:line="219" w:lineRule="exact"/>
        <w:ind w:left="18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Research Assistant and Lab Manager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Utah State University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 - </w:t>
      </w:r>
      <w:r>
        <w:rPr>
          <w:rFonts w:ascii="Century Gothic" w:hAnsi="Century Gothic" w:cs="Century Gothic"/>
          <w:color w:val="333333"/>
          <w:sz w:val="21"/>
          <w:szCs w:val="21"/>
          <w:spacing w:val="-4"/>
        </w:rPr>
        <w:t>Logan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2" w:line="219" w:lineRule="exact"/>
        <w:ind w:left="6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Programming simulation and model fitting software and tools using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6"/>
        </w:rPr>
        <w:t>Java</w:t>
      </w:r>
      <w:r>
        <w:rPr>
          <w:rFonts w:ascii="Century Gothic" w:hAnsi="Century Gothic" w:cs="Century Gothic"/>
          <w:color w:val="333333"/>
          <w:sz w:val="21"/>
          <w:szCs w:val="21"/>
          <w:spacing w:val="-12"/>
        </w:rPr>
        <w:t>,</w:t>
      </w:r>
      <w:r>
        <w:rPr>
          <w:rFonts w:ascii="Century Gothic" w:hAnsi="Century Gothic" w:cs="Century Gothic"/>
          <w:color w:val="333333"/>
          <w:sz w:val="21"/>
          <w:szCs w:val="21"/>
          <w:spacing w:val="-15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>Python</w:t>
      </w:r>
      <w:br/>
      <w:r>
        <w:rPr>
          <w:noProof/>
        </w:rPr>
        <w:pict>
          <v:shape style="position:absolute;margin-left:0pt;margin-top:0pt;left:142.666320800781pt;top:110.168334960938pt;width:5.33331298828125pt;height:5.33331298828125pt;z-index:-2512211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and</w:t>
      </w:r>
      <w:r>
        <w:rPr>
          <w:rFonts w:ascii="Century Gothic" w:hAnsi="Century Gothic" w:cs="Century Gothic"/>
          <w:color w:val="333333"/>
          <w:sz w:val="21"/>
          <w:szCs w:val="21"/>
          <w:spacing w:val="-10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6"/>
        </w:rPr>
        <w:t>Matlab</w:t>
      </w:r>
    </w:p>
    <w:p>
      <w:pPr>
        <w:autoSpaceDE w:val="0"/>
        <w:autoSpaceDN w:val="0"/>
        <w:adjustRightInd w:val="0"/>
        <w:spacing w:before="0" w:after="62" w:line="218" w:lineRule="exact"/>
        <w:ind w:left="691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 xml:space="preserve">Writing and editing journal and conference papers using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Latex</w:t>
      </w:r>
    </w:p>
    <w:p>
      <w:pPr>
        <w:autoSpaceDE w:val="0"/>
        <w:autoSpaceDN w:val="0"/>
        <w:adjustRightInd w:val="0"/>
        <w:spacing w:before="0" w:after="7" w:line="219" w:lineRule="exact"/>
        <w:ind w:left="18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42.666320800781pt;top:132.168273925781pt;width:5.33331298828125pt;height:5.33331298828125pt;z-index:-2511904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Software Engineer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Orchid Event Solutions (Visit Salt Lake)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  <w:spacing w:val="-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•Reduced website development time by:</w:t>
      </w:r>
    </w:p>
    <w:p>
      <w:pPr>
        <w:autoSpaceDE w:val="0"/>
        <w:autoSpaceDN w:val="0"/>
        <w:adjustRightInd w:val="0"/>
        <w:spacing w:before="0" w:after="2" w:line="218" w:lineRule="exact"/>
        <w:ind w:left="655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Implementing a software migration to newer technologies including Microsoft</w:t>
      </w:r>
      <w:br/>
      <w:r>
        <w:rPr>
          <w:noProof/>
        </w:rPr>
        <w:pict>
          <v:shape style="position:absolute;margin-left:0pt;margin-top:0pt;left:142.666320800781pt;top:179.168151855469pt;width:5.33331298828125pt;height:5.33331298828125pt;z-index:-251016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Team Foundation Server</w: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, Release Management, and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 xml:space="preserve">Visual Studio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-11"/>
        </w:rPr>
        <w:t>2013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Creating tools to automate some website creation and deployment processes</w:t>
      </w:r>
      <w:br/>
      <w:r>
        <w:rPr>
          <w:noProof/>
        </w:rPr>
        <w:pict>
          <v:shape style="position:absolute;margin-left:0pt;margin-top:0pt;left:142.666320800781pt;top:201.168090820313pt;width:5.33331298828125pt;height:5.33331298828125pt;z-index:-2509548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>using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  <w:spacing w:val="7"/>
        </w:rPr>
        <w:t xml:space="preserve"> and Windows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>Powershell</w:t>
      </w:r>
    </w:p>
    <w:p>
      <w:pPr>
        <w:autoSpaceDE w:val="0"/>
        <w:autoSpaceDN w:val="0"/>
        <w:adjustRightInd w:val="0"/>
        <w:spacing w:before="0" w:after="7" w:line="247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•Created websites for event registrations in</w:t>
      </w:r>
      <w:r>
        <w:rPr>
          <w:rFonts w:ascii="Century Gothic" w:hAnsi="Century Gothic" w:cs="Century Gothic"/>
          <w:color w:val="333333"/>
          <w:sz w:val="21"/>
          <w:szCs w:val="21"/>
          <w:spacing w:val="-27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6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and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4"/>
        </w:rPr>
        <w:t>ASP.NET</w:t>
      </w:r>
      <w:r>
        <w:rPr>
          <w:rFonts w:ascii="Century Gothic" w:hAnsi="Century Gothic" w:cs="Century Gothic"/>
          <w:color w:val="333333"/>
          <w:sz w:val="21"/>
          <w:szCs w:val="21"/>
          <w:spacing w:val="-7"/>
        </w:rPr>
        <w:t xml:space="preserve"> 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Co-Owner and Webmaster</w:t>
      </w:r>
    </w:p>
    <w:p>
      <w:pPr>
        <w:autoSpaceDE w:val="0"/>
        <w:autoSpaceDN w:val="0"/>
        <w:adjustRightInd w:val="0"/>
        <w:spacing w:before="0" w:after="7" w:line="218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Carnections, Inc.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62" w:line="218" w:lineRule="exact"/>
        <w:ind w:left="6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Co-founded and expanded Carnections, Inc., which brokers the shipment of</w:t>
      </w:r>
      <w:br/>
      <w:r>
        <w:rPr>
          <w:noProof/>
        </w:rPr>
        <w:pict>
          <v:shape style="position:absolute;margin-left:0pt;margin-top:0pt;left:142.666320800781pt;top:259.16796875pt;width:5.33331298828125pt;height:5.33331298828125pt;z-index:-2507705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automobiles nationwide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Designed, created, and managed its website, carnections.com</w:t>
      </w:r>
      <w:br/>
      <w:r>
        <w:rPr>
          <w:noProof/>
        </w:rPr>
        <w:pict>
          <v:shape style="position:absolute;margin-left:0pt;margin-top:0pt;left:142.666320800781pt;top:281.167907714844pt;width:5.33331298828125pt;height:5.33331298828125pt;z-index:-25075008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Planned and implemented search engine optimization</w:t>
      </w:r>
    </w:p>
    <w:p>
      <w:pPr>
        <w:autoSpaceDE w:val="0"/>
        <w:autoSpaceDN w:val="0"/>
        <w:adjustRightInd w:val="0"/>
        <w:spacing w:before="0" w:after="7" w:line="219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142.666320800781pt;top:292.167877197266pt;width:5.33331298828125pt;height:5.33331298828125pt;z-index:-2507296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 xml:space="preserve">Web Developer and Software Engineer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Shipping Connections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 -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0" w:line="219" w:lineRule="exact"/>
        <w:ind w:left="654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Expanded online presence, improved interoffice efficiency, and increased sales by</w:t>
      </w:r>
      <w:br/>
      <w:r>
        <w:rPr>
          <w:noProof/>
        </w:rPr>
        <w:pict>
          <v:shape style="position:absolute;margin-left:0pt;margin-top:0pt;left:142.666320800781pt;top:328.167785644531pt;width:5.33331298828125pt;height:5.33331298828125pt;z-index:-2505350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programming and managing several interactive, data-driven websites,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information and communication tools, and business applications utilizing</w:t>
      </w:r>
      <w:r>
        <w:rPr>
          <w:rFonts w:ascii="Century Gothic" w:hAnsi="Century Gothic" w:cs="Century Gothic"/>
          <w:color w:val="333333"/>
          <w:sz w:val="21"/>
          <w:szCs w:val="21"/>
          <w:spacing w:val="-3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3"/>
        </w:rPr>
        <w:t>C#</w:t>
      </w:r>
      <w:r>
        <w:rPr>
          <w:rFonts w:ascii="Century Gothic" w:hAnsi="Century Gothic" w:cs="Century Gothic"/>
          <w:color w:val="333333"/>
          <w:sz w:val="21"/>
          <w:szCs w:val="21"/>
        </w:rPr>
        <w:t>,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>MSSQL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and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4"/>
        </w:rPr>
        <w:t>ASP.NET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Spearheaded "going paperless" by computerizing the office's organization, file</w:t>
      </w:r>
      <w:br/>
      <w:r>
        <w:rPr>
          <w:noProof/>
        </w:rPr>
        <w:pict>
          <v:shape style="position:absolute;margin-left:0pt;margin-top:0pt;left:142.666320800781pt;top:372.167663574219pt;width:5.33331298828125pt;height:5.33334350585938pt;z-index:-2505043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system, and communication</w:t>
      </w:r>
    </w:p>
    <w:p>
      <w:pPr>
        <w:autoSpaceDE w:val="0"/>
        <w:autoSpaceDN w:val="0"/>
        <w:adjustRightInd w:val="0"/>
        <w:spacing w:before="0" w:after="0" w:line="362" w:lineRule="exact"/>
        <w:rPr>
          <w:rFonts w:ascii="Century Gothic" w:hAnsi="Century Gothic" w:cs="Century Gothic"/>
          <w:color w:val="333333"/>
          <w:sz w:val="21"/>
          <w:szCs w:val="21"/>
        </w:rPr>
        <w:ind w:left="654"/>
        <w:jc w:val="left"/>
      </w:pPr>
    </w:p>
    <w:p>
      <w:pPr>
        <w:autoSpaceDE w:val="0"/>
        <w:autoSpaceDN w:val="0"/>
        <w:adjustRightInd w:val="0"/>
        <w:spacing w:before="0" w:after="7" w:line="219" w:lineRule="exact"/>
        <w:ind w:left="17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Master of Science</w:t>
      </w:r>
      <w:r>
        <w:rPr>
          <w:rFonts w:ascii="Century Gothic" w:hAnsi="Century Gothic" w:cs="Century Gothic"/>
          <w:color w:val="333333"/>
          <w:sz w:val="21"/>
          <w:szCs w:val="21"/>
          <w:spacing w:val="8"/>
        </w:rPr>
        <w:t xml:space="preserve">: </w:t>
      </w: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Computer Science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2"/>
        </w:rPr>
        <w:t xml:space="preserve">Utah State University</w: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>-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70" w:line="218" w:lineRule="exact"/>
        <w:ind w:left="648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Expected graduation: May 2016</w:t>
      </w:r>
      <w:br/>
      <w:r>
        <w:rPr>
          <w:noProof/>
        </w:rPr>
        <w:pict>
          <v:shape style="position:absolute;margin-left:0pt;margin-top:0pt;left:142.666320800781pt;top:434.167510986328pt;width:5.33331298828125pt;height:5.33334350585938pt;z-index:-2503814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</w:rPr>
        <w:t>GPA:</w:t>
      </w:r>
      <w:r>
        <w:rPr>
          <w:rFonts w:ascii="Century Gothic" w:hAnsi="Century Gothic" w:cs="Century Gothic"/>
          <w:color w:val="333333"/>
          <w:sz w:val="21"/>
          <w:szCs w:val="21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3.89</w:t>
      </w:r>
      <w:br/>
      <w:r>
        <w:rPr>
          <w:noProof/>
        </w:rPr>
        <w:pict>
          <v:shape style="position:absolute;margin-left:0pt;margin-top:0pt;left:142.666320800781pt;top:445.167510986328pt;width:5.33331298828125pt;height:5.33331298828125pt;z-index:-250350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Emphasis in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 xml:space="preserve">machine learning</w:t>
      </w:r>
      <w:r>
        <w:rPr>
          <w:rFonts w:ascii="Century Gothic" w:hAnsi="Century Gothic" w:cs="Century Gothic"/>
          <w:color w:val="333333"/>
          <w:sz w:val="21"/>
          <w:szCs w:val="21"/>
          <w:spacing w:val="-8"/>
        </w:rPr>
        <w:t xml:space="preserve"> and</w:t>
      </w:r>
      <w:r>
        <w:rPr>
          <w:rFonts w:ascii="Century Gothic" w:hAnsi="Century Gothic" w:cs="Century Gothic"/>
          <w:color w:val="333333"/>
          <w:sz w:val="21"/>
          <w:szCs w:val="21"/>
          <w:spacing w:val="-12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i w:val="true"/>
          <w:iCs w:val="true"/>
          <w:spacing w:val="2"/>
        </w:rPr>
        <w:t xml:space="preserve">computational biology</w:t>
      </w:r>
      <w:br/>
      <w:r>
        <w:rPr>
          <w:noProof/>
        </w:rPr>
        <w:pict>
          <v:shape style="position:absolute;margin-left:0pt;margin-top:0pt;left:142.666320800781pt;top:456.16748046875pt;width:5.33331298828125pt;height:5.33331298828125pt;z-index:-2502995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Select coursework: Intelligent Systems, Speech and Natural Language Processing,</w:t>
      </w:r>
      <w:br/>
      <w:r>
        <w:rPr>
          <w:noProof/>
        </w:rPr>
        <w:pict>
          <v:shape style="position:absolute;margin-left:0pt;margin-top:0pt;left:142.666320800781pt;top:467.167449951172pt;width:5.33331298828125pt;height:5.33331298828125pt;z-index:-250268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Adv. Bioinformatics, Adv. Database Systems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10"/>
        </w:rPr>
        <w:t>Thesis: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i w:val="true"/>
          <w:iCs w:val="true"/>
          <w:spacing w:val="-1"/>
        </w:rPr>
        <w:t xml:space="preserve">Parameter Fitting a Multi-scale Model/Simulation of Biofilm Morphology using</w:t>
      </w:r>
      <w:br/>
      <w:r>
        <w:rPr>
          <w:noProof/>
        </w:rPr>
        <w:pict>
          <v:shape style="position:absolute;margin-left:0pt;margin-top:0pt;left:142.666320800781pt;top:489.167388916016pt;width:5.33331298828125pt;height:5.33331298828125pt;z-index:-2502278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i w:val="true"/>
          <w:iCs w:val="true"/>
          <w:spacing w:val="-2"/>
        </w:rPr>
        <w:t xml:space="preserve">a Parallelized Multi-objective Genetic Algorithm</w:t>
      </w:r>
    </w:p>
    <w:p>
      <w:pPr>
        <w:autoSpaceDE w:val="0"/>
        <w:autoSpaceDN w:val="0"/>
        <w:adjustRightInd w:val="0"/>
        <w:spacing w:before="0" w:after="2" w:line="219" w:lineRule="exact"/>
        <w:ind w:left="18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Bachelor of Science</w:t>
      </w:r>
      <w:r>
        <w:rPr>
          <w:rFonts w:ascii="Century Gothic" w:hAnsi="Century Gothic" w:cs="Century Gothic"/>
          <w:color w:val="333333"/>
          <w:sz w:val="21"/>
          <w:szCs w:val="21"/>
          <w:spacing w:val="8"/>
        </w:rPr>
        <w:t xml:space="preserve">: 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Philosophy and Psychology</w:t>
      </w:r>
      <w:br/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"/>
        </w:rPr>
        <w:t xml:space="preserve">University of Utah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>-</w:t>
      </w:r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Salt Lake City</w: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 xml:space="preserve">, </w:t>
      </w:r>
      <w:r>
        <w:rPr>
          <w:rFonts w:ascii="Century Gothic" w:hAnsi="Century Gothic" w:cs="Century Gothic"/>
          <w:color w:val="333333"/>
          <w:sz w:val="21"/>
          <w:szCs w:val="21"/>
          <w:spacing w:val="20"/>
        </w:rPr>
        <w:t>UT</w:t>
      </w:r>
    </w:p>
    <w:p>
      <w:pPr>
        <w:autoSpaceDE w:val="0"/>
        <w:autoSpaceDN w:val="0"/>
        <w:adjustRightInd w:val="0"/>
        <w:spacing w:before="0" w:after="0" w:line="220" w:lineRule="exact"/>
        <w:ind w:left="648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</w:rPr>
        <w:t>GPA:</w:t>
      </w:r>
      <w:r>
        <w:rPr>
          <w:rFonts w:ascii="Century Gothic" w:hAnsi="Century Gothic" w:cs="Century Gothic"/>
          <w:color w:val="333333"/>
          <w:sz w:val="21"/>
          <w:szCs w:val="21"/>
          <w:spacing w:val="-9"/>
        </w:rPr>
        <w:t xml:space="preserve"> </w: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-10"/>
        </w:rPr>
        <w:t>3.75</w:t>
      </w:r>
      <w:br/>
      <w:r>
        <w:rPr>
          <w:noProof/>
        </w:rPr>
        <w:pict>
          <v:shape style="position:absolute;margin-left:0pt;margin-top:0pt;left:142.666320800781pt;top:536.167297363281pt;width:5.33331298828125pt;height:5.33331298828125pt;z-index:-25009472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Dean's List for 7 semesters</w:t>
      </w:r>
      <w:br/>
      <w:r>
        <w:rPr>
          <w:noProof/>
        </w:rPr>
        <w:pict>
          <v:shape style="position:absolute;margin-left:0pt;margin-top:0pt;left:142.666320800781pt;top:547.167236328125pt;width:5.33331298828125pt;height:5.33331298828125pt;z-index:-25007424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Honors At Entrance Scholarship (full-tuition scholarship)</w:t>
      </w:r>
      <w:br/>
      <w:r>
        <w:rPr>
          <w:noProof/>
        </w:rPr>
        <w:pict>
          <v:shape style="position:absolute;margin-left:0pt;margin-top:0pt;left:142.666320800781pt;top:558.167236328125pt;width:5.33331298828125pt;height:5.33331298828125pt;z-index:-25005376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Additional coursework: Calculus I, II, III; Linear Algebra; Foundations of Analysis I;</w:t>
      </w:r>
      <w:br/>
      <w:r>
        <w:rPr>
          <w:noProof/>
        </w:rPr>
        <w:pict>
          <v:shape style="position:absolute;margin-left:0pt;margin-top:0pt;left:142.666320800781pt;top:569.167175292969pt;width:5.33331298828125pt;height:5.33331298828125pt;z-index:-25001280;mso-position-horizontal:absolute;mso-position-horizontal-relative:page;mso-position-vertical:absolute;mso-position-vertical-relative:page" filled="t" stroked="f" coordsize="106.67,106.67" coordorigin="0,0" path="m 53,0 l 53,0 c 83,0 107,24 107,53 c 107,83 83,107 53,107 c 24,107 0,83 0,53 c 0,24 24,0 53,0 x e" fillcolor="#333333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  <w:spacing w:val="1"/>
        </w:rPr>
        <w:t xml:space="preserve">Discrete Structures</w:t>
      </w:r>
      <w:r>
        <w:rPr>
          <w:rFonts w:ascii="Century Gothic" w:hAnsi="Century Gothic" w:cs="Century Gothic"/>
          <w:color w:val="333333"/>
          <w:sz w:val="21"/>
          <w:szCs w:val="21"/>
        </w:rPr>
        <w:t xml:space="preserve">; Symbolic Logic</w:t>
      </w:r>
    </w:p>
    <w:p>
      <w:pPr>
        <w:autoSpaceDE w:val="0"/>
        <w:autoSpaceDN w:val="0"/>
        <w:adjustRightInd w:val="0"/>
        <w:spacing w:before="0" w:after="0" w:line="282" w:lineRule="exact"/>
        <w:rPr>
          <w:rFonts w:ascii="Century Gothic" w:hAnsi="Century Gothic" w:cs="Century Gothic"/>
          <w:color w:val="333333"/>
          <w:sz w:val="21"/>
          <w:szCs w:val="21"/>
        </w:rPr>
        <w:ind w:left="648"/>
        <w:jc w:val="left"/>
      </w:pPr>
    </w:p>
    <w:p>
      <w:pPr>
        <w:autoSpaceDE w:val="0"/>
        <w:autoSpaceDN w:val="0"/>
        <w:adjustRightInd w:val="0"/>
        <w:spacing w:before="0" w:after="0" w:line="219" w:lineRule="exact"/>
        <w:ind w:left="21"/>
        <w:jc w:val="lef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</w:pPr>
      <w:r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t xml:space="preserve">Additional Distinctions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High school Salutatorian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-1"/>
        </w:rPr>
        <w:t xml:space="preserve">National AP Scholar</w:t>
      </w:r>
    </w:p>
    <w:p>
      <w:pPr>
        <w:autoSpaceDE w:val="0"/>
        <w:autoSpaceDN w:val="0"/>
        <w:adjustRightInd w:val="0"/>
        <w:spacing w:before="0" w:after="0" w:line="367" w:lineRule="exact"/>
        <w:rPr>
          <w:rFonts w:ascii="Century Gothic" w:hAnsi="Century Gothic" w:cs="Century Gothic"/>
          <w:color w:val="333333"/>
          <w:sz w:val="21"/>
          <w:szCs w:val="21"/>
          <w:b w:val="true"/>
          <w:bCs w:val="true"/>
        </w:rPr>
        <w:ind w:left="21"/>
        <w:jc w:val="left"/>
      </w:pPr>
    </w:p>
    <w:p>
      <w:pPr>
        <w:autoSpaceDE w:val="0"/>
        <w:autoSpaceDN w:val="0"/>
        <w:adjustRightInd w:val="0"/>
        <w:spacing w:before="0" w:after="0" w:line="218" w:lineRule="exact"/>
        <w:ind w:left="20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Java, C#, .NET, Python, Matlab, Octave, MS SQL, MYSQL, Powershell, Javascript,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3"/>
        </w:rPr>
        <w:t xml:space="preserve">XQuery, C++, Latex, IntelliJ, Visual Studio, Eclipse, PyCharm, TFS, Windows Server, Git,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5"/>
        </w:rPr>
        <w:t xml:space="preserve">Subversion, IIS</w:t>
      </w:r>
    </w:p>
    <w:p>
      <w:pPr>
        <w:autoSpaceDE w:val="0"/>
        <w:autoSpaceDN w:val="0"/>
        <w:adjustRightInd w:val="0"/>
        <w:spacing w:before="0" w:after="0" w:line="367" w:lineRule="exact"/>
        <w:rPr>
          <w:rFonts w:ascii="Century Gothic" w:hAnsi="Century Gothic" w:cs="Century Gothic"/>
          <w:color w:val="333333"/>
          <w:sz w:val="21"/>
          <w:szCs w:val="21"/>
        </w:rPr>
        <w:ind w:left="20"/>
        <w:jc w:val="left"/>
      </w:pPr>
    </w:p>
    <w:p>
      <w:pPr>
        <w:autoSpaceDE w:val="0"/>
        <w:autoSpaceDN w:val="0"/>
        <w:adjustRightInd w:val="0"/>
        <w:spacing w:before="0" w:after="0" w:line="219" w:lineRule="exact"/>
        <w:ind w:left="13"/>
        <w:jc w:val="left"/>
        <w:rPr>
          <w:rFonts w:ascii="Century Gothic" w:hAnsi="Century Gothic" w:cs="Century Gothic"/>
          <w:color w:val="333333"/>
          <w:sz w:val="21"/>
          <w:szCs w:val="21"/>
        </w:rPr>
      </w:pPr>
      <w:r>
        <w:rPr>
          <w:rFonts w:ascii="Century Gothic" w:hAnsi="Century Gothic" w:cs="Century Gothic"/>
          <w:color w:val="333333"/>
          <w:sz w:val="21"/>
          <w:szCs w:val="21"/>
          <w:spacing w:val="1"/>
        </w:rPr>
        <w:t xml:space="preserve">Q. B. Baker, G. J. Podgorski, C. D. Johnson, E. Vargis, and N. S. Flann, "Bridging the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2"/>
        </w:rPr>
        <w:t xml:space="preserve">multiscale gap: Identifying cellular parameters from multicellular data," in</w:t>
      </w:r>
      <w:br/>
      <w:r>
        <w:rPr>
          <w:rFonts w:ascii="Century Gothic" w:hAnsi="Century Gothic" w:cs="Century Gothic"/>
          <w:color w:val="333333"/>
          <w:sz w:val="21"/>
          <w:szCs w:val="21"/>
          <w:spacing w:val="4"/>
        </w:rPr>
        <w:t xml:space="preserve">Computational Intelligence in Bioinformatics and Computational Biology (CIBCB), 2015</w:t>
      </w:r>
      <w:br/>
      <w:r>
        <w:rPr>
          <w:rFonts w:ascii="Century Gothic" w:hAnsi="Century Gothic" w:cs="Century Gothic"/>
          <w:color w:val="333333"/>
          <w:sz w:val="21"/>
          <w:szCs w:val="21"/>
        </w:rPr>
        <w:t xml:space="preserve">IEEE Conference on. IEEE, Aug. 2015, pp. 1-7. [Online]. Available: http://dx.doi.org/10.1109</w:t>
      </w:r>
      <w:br/>
      <w:r>
        <w:rPr>
          <w:noProof/>
        </w:rPr>
        <w:pict>
          <v:shape style="position:absolute;margin-left:0pt;margin-top:0pt;left:0pt;top:16.0018920898438pt;width:611.998474121094pt;height:759.998107910156pt;z-index:-25158976;mso-position-horizontal:absolute;mso-position-horizontal-relative:page;mso-position-vertical:absolute;mso-position-vertical-relative:page" filled="t" stroked="f" coordsize="12239.97,15199.96" coordorigin="0,0" path="m 0,0 l 12240,0 l 12240,15200 l 0,15200 l 0,0 x e" fillcolor="#ffffff">
            <v:fill opacity="1"/>
            <w10:wrap anchorx="page" anchory="page"/>
            <w10:anchorlock/>
          </v:shape>
        </w:pict>
      </w:r>
      <w:r>
        <w:rPr>
          <w:rFonts w:ascii="Century Gothic" w:hAnsi="Century Gothic" w:cs="Century Gothic"/>
          <w:color w:val="333333"/>
          <w:sz w:val="21"/>
          <w:szCs w:val="21"/>
          <w:spacing w:val="-6"/>
        </w:rPr>
        <w:t>/cibcb.2015.7300323</w:t>
      </w:r>
    </w:p>
    <w:sectPr>
      <w:pgSz w:w="12240" w:h="15840" w:code="1"/>
      <w:pgMar w:top="360" w:right="0" w:bottom="0" w:left="360" w:header="0" w:footer="0" w:gutter="0"/>
      <w:cols w:num="2" w:equalWidth="0">
        <w:col w:w="1939" w:space="221"/>
        <w:col w:w="9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/>
  <w:font w:name="Century Gothic"/>
  <w:font w:name="Century Gothic"/>
  <w:font w:name="Century Gothic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