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B730" w14:textId="77777777" w:rsidR="000827AB" w:rsidRPr="000827AB" w:rsidRDefault="000827AB" w:rsidP="000827AB">
      <w:pPr>
        <w:rPr>
          <w:b/>
          <w:bCs/>
        </w:rPr>
      </w:pPr>
      <w:r w:rsidRPr="000827AB">
        <w:rPr>
          <w:b/>
          <w:bCs/>
        </w:rPr>
        <w:t>Cahier des Charges</w:t>
      </w:r>
    </w:p>
    <w:p w14:paraId="7864A00C" w14:textId="77777777" w:rsidR="000827AB" w:rsidRPr="000827AB" w:rsidRDefault="000827AB" w:rsidP="000827AB">
      <w:r w:rsidRPr="000827AB">
        <w:rPr>
          <w:b/>
          <w:bCs/>
        </w:rPr>
        <w:t>Projet : HostingManager v1.0</w:t>
      </w:r>
    </w:p>
    <w:p w14:paraId="475CF6FA" w14:textId="77777777" w:rsidR="000827AB" w:rsidRPr="000827AB" w:rsidRDefault="000827AB" w:rsidP="000827AB">
      <w:r w:rsidRPr="000827AB">
        <w:rPr>
          <w:b/>
          <w:bCs/>
        </w:rPr>
        <w:t>Stagiaires :</w:t>
      </w:r>
      <w:r w:rsidRPr="000827AB">
        <w:t xml:space="preserve"> Menil &amp; Wassim</w:t>
      </w:r>
      <w:r w:rsidRPr="000827AB">
        <w:br/>
      </w:r>
      <w:r w:rsidRPr="000827AB">
        <w:rPr>
          <w:b/>
          <w:bCs/>
        </w:rPr>
        <w:t>Entreprise d’accueil :</w:t>
      </w:r>
      <w:r w:rsidRPr="000827AB">
        <w:t xml:space="preserve"> Algérie Télécom</w:t>
      </w:r>
      <w:r w:rsidRPr="000827AB">
        <w:br/>
      </w:r>
      <w:r w:rsidRPr="000827AB">
        <w:rPr>
          <w:b/>
          <w:bCs/>
        </w:rPr>
        <w:t>Maître de stage :</w:t>
      </w:r>
      <w:r w:rsidRPr="000827AB">
        <w:t xml:space="preserve"> N.R. Sabri</w:t>
      </w:r>
    </w:p>
    <w:p w14:paraId="547BB028" w14:textId="77777777" w:rsidR="000827AB" w:rsidRPr="000827AB" w:rsidRDefault="000827AB" w:rsidP="000827AB">
      <w:r w:rsidRPr="000827AB">
        <w:pict w14:anchorId="15173120">
          <v:rect id="_x0000_i1127" style="width:0;height:1.5pt" o:hralign="center" o:hrstd="t" o:hr="t" fillcolor="#a0a0a0" stroked="f"/>
        </w:pict>
      </w:r>
    </w:p>
    <w:p w14:paraId="2821D87B" w14:textId="77777777" w:rsidR="000827AB" w:rsidRPr="000827AB" w:rsidRDefault="000827AB" w:rsidP="000827AB">
      <w:pPr>
        <w:rPr>
          <w:b/>
          <w:bCs/>
        </w:rPr>
      </w:pPr>
      <w:r w:rsidRPr="000827AB">
        <w:rPr>
          <w:b/>
          <w:bCs/>
        </w:rPr>
        <w:t>1. Présentation de l’entreprise</w:t>
      </w:r>
    </w:p>
    <w:p w14:paraId="357ABA61" w14:textId="77777777" w:rsidR="000827AB" w:rsidRPr="000827AB" w:rsidRDefault="000827AB" w:rsidP="000827AB">
      <w:r w:rsidRPr="000827AB">
        <w:t>Algérie Télécom est le principal fournisseur de services de télécommunications en Algérie. Elle propose des solutions complètes dans les domaines de la téléphonie fixe, de l’Internet haut débit, des services cloud et de l’hébergement. En tant qu’acteur majeur, Algérie Télécom poursuit une stratégie d’innovation et de transformation digitale pour répondre aux besoins croissants de ses clients (particuliers, entreprises et institutions publiques).</w:t>
      </w:r>
    </w:p>
    <w:p w14:paraId="404CF0F5" w14:textId="77777777" w:rsidR="000827AB" w:rsidRPr="000827AB" w:rsidRDefault="000827AB" w:rsidP="000827AB">
      <w:r w:rsidRPr="000827AB">
        <w:pict w14:anchorId="35C45671">
          <v:rect id="_x0000_i1128" style="width:0;height:1.5pt" o:hralign="center" o:hrstd="t" o:hr="t" fillcolor="#a0a0a0" stroked="f"/>
        </w:pict>
      </w:r>
    </w:p>
    <w:p w14:paraId="62C4B90C" w14:textId="77777777" w:rsidR="000827AB" w:rsidRPr="000827AB" w:rsidRDefault="000827AB" w:rsidP="000827AB">
      <w:pPr>
        <w:rPr>
          <w:b/>
          <w:bCs/>
        </w:rPr>
      </w:pPr>
      <w:r w:rsidRPr="000827AB">
        <w:rPr>
          <w:b/>
          <w:bCs/>
        </w:rPr>
        <w:t>2. Contexte du projet</w:t>
      </w:r>
    </w:p>
    <w:p w14:paraId="2FFBFD97" w14:textId="77777777" w:rsidR="000827AB" w:rsidRPr="000827AB" w:rsidRDefault="000827AB" w:rsidP="000827AB">
      <w:r w:rsidRPr="000827AB">
        <w:t>Dans le cadre de sa stratégie de modernisation et de digitalisation, la DSI d’Algérie Télécom a lancé un projet d’automatisation des services d’hébergement et cloud.</w:t>
      </w:r>
      <w:r w:rsidRPr="000827AB">
        <w:br/>
        <w:t xml:space="preserve">La nouvelle orientation vise à regrouper et unifier l’ensemble des services d’hébergement, de cloud et de support client au sein d’une </w:t>
      </w:r>
      <w:r w:rsidRPr="000827AB">
        <w:rPr>
          <w:b/>
          <w:bCs/>
        </w:rPr>
        <w:t>plateforme centralisée nommée “HostingManager”</w:t>
      </w:r>
      <w:r w:rsidRPr="000827AB">
        <w:t>.</w:t>
      </w:r>
    </w:p>
    <w:p w14:paraId="713C69D6" w14:textId="77777777" w:rsidR="000827AB" w:rsidRPr="000827AB" w:rsidRDefault="000827AB" w:rsidP="000827AB">
      <w:r w:rsidRPr="000827AB">
        <w:t>Cette plateforme aura pour rôle :</w:t>
      </w:r>
    </w:p>
    <w:p w14:paraId="35B52ABB" w14:textId="77777777" w:rsidR="000827AB" w:rsidRPr="000827AB" w:rsidRDefault="000827AB" w:rsidP="000827AB">
      <w:pPr>
        <w:numPr>
          <w:ilvl w:val="0"/>
          <w:numId w:val="1"/>
        </w:numPr>
      </w:pPr>
      <w:r w:rsidRPr="000827AB">
        <w:t xml:space="preserve">La </w:t>
      </w:r>
      <w:r w:rsidRPr="000827AB">
        <w:rPr>
          <w:b/>
          <w:bCs/>
        </w:rPr>
        <w:t>gestion complète des clients et services</w:t>
      </w:r>
      <w:r w:rsidRPr="000827AB">
        <w:t xml:space="preserve"> (création, suivi, facturation).</w:t>
      </w:r>
    </w:p>
    <w:p w14:paraId="023528AC" w14:textId="77777777" w:rsidR="000827AB" w:rsidRPr="000827AB" w:rsidRDefault="000827AB" w:rsidP="000827AB">
      <w:pPr>
        <w:numPr>
          <w:ilvl w:val="0"/>
          <w:numId w:val="1"/>
        </w:numPr>
      </w:pPr>
      <w:r w:rsidRPr="000827AB">
        <w:t xml:space="preserve">Le </w:t>
      </w:r>
      <w:r w:rsidRPr="000827AB">
        <w:rPr>
          <w:b/>
          <w:bCs/>
        </w:rPr>
        <w:t>suivi et la résolution des tickets de support</w:t>
      </w:r>
      <w:r w:rsidRPr="000827AB">
        <w:t>.</w:t>
      </w:r>
    </w:p>
    <w:p w14:paraId="4C65EEB4" w14:textId="77777777" w:rsidR="000827AB" w:rsidRPr="000827AB" w:rsidRDefault="000827AB" w:rsidP="000827AB">
      <w:pPr>
        <w:numPr>
          <w:ilvl w:val="0"/>
          <w:numId w:val="1"/>
        </w:numPr>
      </w:pPr>
      <w:r w:rsidRPr="000827AB">
        <w:t>L’</w:t>
      </w:r>
      <w:r w:rsidRPr="000827AB">
        <w:rPr>
          <w:b/>
          <w:bCs/>
        </w:rPr>
        <w:t>intégration des produits cloud et hosting existants et futurs</w:t>
      </w:r>
      <w:r w:rsidRPr="000827AB">
        <w:t>.</w:t>
      </w:r>
    </w:p>
    <w:p w14:paraId="7D834D46" w14:textId="77777777" w:rsidR="000827AB" w:rsidRPr="000827AB" w:rsidRDefault="000827AB" w:rsidP="000827AB">
      <w:pPr>
        <w:numPr>
          <w:ilvl w:val="0"/>
          <w:numId w:val="1"/>
        </w:numPr>
      </w:pPr>
      <w:r w:rsidRPr="000827AB">
        <w:t>L’</w:t>
      </w:r>
      <w:r w:rsidRPr="000827AB">
        <w:rPr>
          <w:b/>
          <w:bCs/>
        </w:rPr>
        <w:t>automatisation progressive des services techniques</w:t>
      </w:r>
      <w:r w:rsidRPr="000827AB">
        <w:t xml:space="preserve"> (API, inventaire, provisioning).</w:t>
      </w:r>
    </w:p>
    <w:p w14:paraId="31387E20" w14:textId="77777777" w:rsidR="000827AB" w:rsidRPr="000827AB" w:rsidRDefault="000827AB" w:rsidP="000827AB">
      <w:r w:rsidRPr="000827AB">
        <w:pict w14:anchorId="48350145">
          <v:rect id="_x0000_i1129" style="width:0;height:1.5pt" o:hralign="center" o:hrstd="t" o:hr="t" fillcolor="#a0a0a0" stroked="f"/>
        </w:pict>
      </w:r>
    </w:p>
    <w:p w14:paraId="5F4B69AA" w14:textId="77777777" w:rsidR="000827AB" w:rsidRPr="000827AB" w:rsidRDefault="000827AB" w:rsidP="000827AB">
      <w:pPr>
        <w:rPr>
          <w:b/>
          <w:bCs/>
        </w:rPr>
      </w:pPr>
      <w:r w:rsidRPr="000827AB">
        <w:rPr>
          <w:b/>
          <w:bCs/>
        </w:rPr>
        <w:t>3. Problématique</w:t>
      </w:r>
    </w:p>
    <w:p w14:paraId="6B218901" w14:textId="77777777" w:rsidR="000827AB" w:rsidRPr="000827AB" w:rsidRDefault="000827AB" w:rsidP="000827AB">
      <w:r w:rsidRPr="000827AB">
        <w:t>Actuellement, la gestion des clients, des services d’hébergement et du support est fragmentée entre différents outils. Cela entraîne :</w:t>
      </w:r>
    </w:p>
    <w:p w14:paraId="0091DAF0" w14:textId="77777777" w:rsidR="000827AB" w:rsidRPr="000827AB" w:rsidRDefault="000827AB" w:rsidP="000827AB">
      <w:pPr>
        <w:numPr>
          <w:ilvl w:val="0"/>
          <w:numId w:val="2"/>
        </w:numPr>
      </w:pPr>
      <w:r w:rsidRPr="000827AB">
        <w:t>Des délais de traitement longs.</w:t>
      </w:r>
    </w:p>
    <w:p w14:paraId="7688C821" w14:textId="77777777" w:rsidR="000827AB" w:rsidRPr="000827AB" w:rsidRDefault="000827AB" w:rsidP="000827AB">
      <w:pPr>
        <w:numPr>
          <w:ilvl w:val="0"/>
          <w:numId w:val="2"/>
        </w:numPr>
      </w:pPr>
      <w:r w:rsidRPr="000827AB">
        <w:t>Un suivi difficile des tickets et des demandes.</w:t>
      </w:r>
    </w:p>
    <w:p w14:paraId="78729ADD" w14:textId="77777777" w:rsidR="000827AB" w:rsidRPr="000827AB" w:rsidRDefault="000827AB" w:rsidP="000827AB">
      <w:pPr>
        <w:numPr>
          <w:ilvl w:val="0"/>
          <w:numId w:val="2"/>
        </w:numPr>
      </w:pPr>
      <w:r w:rsidRPr="000827AB">
        <w:lastRenderedPageBreak/>
        <w:t>Une absence de visibilité globale sur les clients et leurs services.</w:t>
      </w:r>
    </w:p>
    <w:p w14:paraId="5FAC05D9" w14:textId="77777777" w:rsidR="000827AB" w:rsidRPr="000827AB" w:rsidRDefault="000827AB" w:rsidP="000827AB">
      <w:pPr>
        <w:numPr>
          <w:ilvl w:val="0"/>
          <w:numId w:val="2"/>
        </w:numPr>
      </w:pPr>
      <w:r w:rsidRPr="000827AB">
        <w:t>Des difficultés à automatiser les services cloud et hosting.</w:t>
      </w:r>
    </w:p>
    <w:p w14:paraId="65692F85" w14:textId="77777777" w:rsidR="000827AB" w:rsidRPr="000827AB" w:rsidRDefault="000827AB" w:rsidP="000827AB">
      <w:r w:rsidRPr="000827AB">
        <w:pict w14:anchorId="347E9433">
          <v:rect id="_x0000_i1130" style="width:0;height:1.5pt" o:hralign="center" o:hrstd="t" o:hr="t" fillcolor="#a0a0a0" stroked="f"/>
        </w:pict>
      </w:r>
    </w:p>
    <w:p w14:paraId="0F50EB6B" w14:textId="77777777" w:rsidR="000827AB" w:rsidRPr="000827AB" w:rsidRDefault="000827AB" w:rsidP="000827AB">
      <w:pPr>
        <w:rPr>
          <w:b/>
          <w:bCs/>
        </w:rPr>
      </w:pPr>
      <w:r w:rsidRPr="000827AB">
        <w:rPr>
          <w:b/>
          <w:bCs/>
        </w:rPr>
        <w:t>4. Objectifs et solutions proposées</w:t>
      </w:r>
    </w:p>
    <w:p w14:paraId="2E642324" w14:textId="77777777" w:rsidR="000827AB" w:rsidRPr="000827AB" w:rsidRDefault="000827AB" w:rsidP="000827AB">
      <w:r w:rsidRPr="000827AB">
        <w:t xml:space="preserve">L’objectif est de concevoir une plateforme intégrée </w:t>
      </w:r>
      <w:r w:rsidRPr="000827AB">
        <w:rPr>
          <w:b/>
          <w:bCs/>
        </w:rPr>
        <w:t>HostingManager v1.0</w:t>
      </w:r>
      <w:r w:rsidRPr="000827AB">
        <w:t xml:space="preserve"> qui permettra :</w:t>
      </w:r>
    </w:p>
    <w:p w14:paraId="52A4E98E" w14:textId="77777777" w:rsidR="000827AB" w:rsidRPr="000827AB" w:rsidRDefault="000827AB" w:rsidP="000827AB">
      <w:pPr>
        <w:numPr>
          <w:ilvl w:val="0"/>
          <w:numId w:val="3"/>
        </w:numPr>
      </w:pPr>
      <w:r w:rsidRPr="000827AB">
        <w:t xml:space="preserve">Une </w:t>
      </w:r>
      <w:r w:rsidRPr="000827AB">
        <w:rPr>
          <w:b/>
          <w:bCs/>
        </w:rPr>
        <w:t>gestion centralisée à 360°</w:t>
      </w:r>
      <w:r w:rsidRPr="000827AB">
        <w:t xml:space="preserve"> des clients, tickets, services et factures.</w:t>
      </w:r>
    </w:p>
    <w:p w14:paraId="1BA0BF62" w14:textId="77777777" w:rsidR="000827AB" w:rsidRPr="000827AB" w:rsidRDefault="000827AB" w:rsidP="000827AB">
      <w:pPr>
        <w:numPr>
          <w:ilvl w:val="0"/>
          <w:numId w:val="3"/>
        </w:numPr>
      </w:pPr>
      <w:r w:rsidRPr="000827AB">
        <w:t xml:space="preserve">La mise en place de </w:t>
      </w:r>
      <w:r w:rsidRPr="000827AB">
        <w:rPr>
          <w:b/>
          <w:bCs/>
        </w:rPr>
        <w:t>différents panels</w:t>
      </w:r>
      <w:r w:rsidRPr="000827AB">
        <w:t xml:space="preserve"> selon le profil (Client, Corporate, IT/Admin).</w:t>
      </w:r>
    </w:p>
    <w:p w14:paraId="00DAE16E" w14:textId="77777777" w:rsidR="000827AB" w:rsidRPr="000827AB" w:rsidRDefault="000827AB" w:rsidP="000827AB">
      <w:pPr>
        <w:numPr>
          <w:ilvl w:val="0"/>
          <w:numId w:val="3"/>
        </w:numPr>
      </w:pPr>
      <w:r w:rsidRPr="000827AB">
        <w:t>L’</w:t>
      </w:r>
      <w:r w:rsidRPr="000827AB">
        <w:rPr>
          <w:b/>
          <w:bCs/>
        </w:rPr>
        <w:t>automatisation progressive</w:t>
      </w:r>
      <w:r w:rsidRPr="000827AB">
        <w:t xml:space="preserve"> via des APIs pour les services cloud.</w:t>
      </w:r>
    </w:p>
    <w:p w14:paraId="6806EFBB" w14:textId="77777777" w:rsidR="000827AB" w:rsidRPr="000827AB" w:rsidRDefault="000827AB" w:rsidP="000827AB">
      <w:pPr>
        <w:numPr>
          <w:ilvl w:val="0"/>
          <w:numId w:val="3"/>
        </w:numPr>
      </w:pPr>
      <w:r w:rsidRPr="000827AB">
        <w:t>Une interface claire et accessible, aussi bien sur l’intranet que sur Internet (avec sécurité renforcée).</w:t>
      </w:r>
    </w:p>
    <w:p w14:paraId="6D27D0AB" w14:textId="77777777" w:rsidR="000827AB" w:rsidRPr="000827AB" w:rsidRDefault="000827AB" w:rsidP="000827AB">
      <w:r w:rsidRPr="000827AB">
        <w:pict w14:anchorId="77084416">
          <v:rect id="_x0000_i1131" style="width:0;height:1.5pt" o:hralign="center" o:hrstd="t" o:hr="t" fillcolor="#a0a0a0" stroked="f"/>
        </w:pict>
      </w:r>
    </w:p>
    <w:p w14:paraId="2B7D1F77" w14:textId="77777777" w:rsidR="000827AB" w:rsidRPr="000827AB" w:rsidRDefault="000827AB" w:rsidP="000827AB">
      <w:pPr>
        <w:rPr>
          <w:b/>
          <w:bCs/>
        </w:rPr>
      </w:pPr>
      <w:r w:rsidRPr="000827AB">
        <w:rPr>
          <w:b/>
          <w:bCs/>
        </w:rPr>
        <w:t>5. Architecture générale</w:t>
      </w:r>
    </w:p>
    <w:p w14:paraId="7A2CEF12" w14:textId="77777777" w:rsidR="000827AB" w:rsidRPr="000827AB" w:rsidRDefault="000827AB" w:rsidP="000827AB">
      <w:r w:rsidRPr="000827AB">
        <w:t xml:space="preserve">La plateforme HostingManager est organisée en </w:t>
      </w:r>
      <w:r w:rsidRPr="000827AB">
        <w:rPr>
          <w:b/>
          <w:bCs/>
        </w:rPr>
        <w:t>trois panels</w:t>
      </w:r>
      <w:r w:rsidRPr="000827AB">
        <w:t xml:space="preserve"> :</w:t>
      </w:r>
    </w:p>
    <w:p w14:paraId="28DC7363" w14:textId="77777777" w:rsidR="000827AB" w:rsidRPr="000827AB" w:rsidRDefault="000827AB" w:rsidP="000827AB">
      <w:pPr>
        <w:numPr>
          <w:ilvl w:val="0"/>
          <w:numId w:val="4"/>
        </w:numPr>
      </w:pPr>
      <w:r w:rsidRPr="000827AB">
        <w:rPr>
          <w:b/>
          <w:bCs/>
        </w:rPr>
        <w:t>User Panel</w:t>
      </w:r>
      <w:r w:rsidRPr="000827AB">
        <w:t xml:space="preserve"> (accès Internet, authentification à double facteur)</w:t>
      </w:r>
    </w:p>
    <w:p w14:paraId="2C435B88" w14:textId="77777777" w:rsidR="000827AB" w:rsidRPr="000827AB" w:rsidRDefault="000827AB" w:rsidP="000827AB">
      <w:pPr>
        <w:numPr>
          <w:ilvl w:val="1"/>
          <w:numId w:val="4"/>
        </w:numPr>
      </w:pPr>
      <w:r w:rsidRPr="000827AB">
        <w:t>Modules : Ticket Manager, Product Catalogue, Order Manager, Hosting Services Manager, Invoice Manager, Payment Manager.</w:t>
      </w:r>
    </w:p>
    <w:p w14:paraId="2F1B3D95" w14:textId="77777777" w:rsidR="000827AB" w:rsidRPr="000827AB" w:rsidRDefault="000827AB" w:rsidP="000827AB">
      <w:pPr>
        <w:numPr>
          <w:ilvl w:val="0"/>
          <w:numId w:val="4"/>
        </w:numPr>
      </w:pPr>
      <w:r w:rsidRPr="000827AB">
        <w:rPr>
          <w:b/>
          <w:bCs/>
        </w:rPr>
        <w:t>Corporate Panel</w:t>
      </w:r>
      <w:r w:rsidRPr="000827AB">
        <w:t xml:space="preserve"> (accès intranet ou VPN)</w:t>
      </w:r>
    </w:p>
    <w:p w14:paraId="43165A6A" w14:textId="77777777" w:rsidR="000827AB" w:rsidRPr="000827AB" w:rsidRDefault="000827AB" w:rsidP="000827AB">
      <w:pPr>
        <w:numPr>
          <w:ilvl w:val="1"/>
          <w:numId w:val="4"/>
        </w:numPr>
      </w:pPr>
      <w:r w:rsidRPr="000827AB">
        <w:t>Modules : Ticket Manager, Service Catalogue Manager, Order Manager, Invoice Manager, Reporting, Payment Manager.</w:t>
      </w:r>
    </w:p>
    <w:p w14:paraId="4B9773D1" w14:textId="77777777" w:rsidR="000827AB" w:rsidRPr="000827AB" w:rsidRDefault="000827AB" w:rsidP="000827AB">
      <w:pPr>
        <w:numPr>
          <w:ilvl w:val="0"/>
          <w:numId w:val="4"/>
        </w:numPr>
      </w:pPr>
      <w:r w:rsidRPr="000827AB">
        <w:rPr>
          <w:b/>
          <w:bCs/>
        </w:rPr>
        <w:t>IT-Admin Panel</w:t>
      </w:r>
      <w:r w:rsidRPr="000827AB">
        <w:t xml:space="preserve"> (accès intranet ou VPN)</w:t>
      </w:r>
    </w:p>
    <w:p w14:paraId="0C42F491" w14:textId="77777777" w:rsidR="000827AB" w:rsidRPr="000827AB" w:rsidRDefault="000827AB" w:rsidP="000827AB">
      <w:pPr>
        <w:numPr>
          <w:ilvl w:val="1"/>
          <w:numId w:val="4"/>
        </w:numPr>
      </w:pPr>
      <w:r w:rsidRPr="000827AB">
        <w:t>Modules : Ticket Manager, Service Catalogue Manager, Order Manager, Invoice Manager, Reporting, Settings Manager, Inventory Manager, Payment Manager.</w:t>
      </w:r>
    </w:p>
    <w:p w14:paraId="7FAD17C5" w14:textId="77777777" w:rsidR="000827AB" w:rsidRPr="000827AB" w:rsidRDefault="000827AB" w:rsidP="000827AB">
      <w:r w:rsidRPr="000827AB">
        <w:t xml:space="preserve">Un </w:t>
      </w:r>
      <w:r w:rsidRPr="000827AB">
        <w:rPr>
          <w:b/>
          <w:bCs/>
        </w:rPr>
        <w:t>API Gateway</w:t>
      </w:r>
      <w:r w:rsidRPr="000827AB">
        <w:t xml:space="preserve"> assure l’intégration avec les services cloud (Cpanel, DNS, VPN, VPS, Storage, Cloud).</w:t>
      </w:r>
      <w:r w:rsidRPr="000827AB">
        <w:br/>
        <w:t xml:space="preserve">Une base de données centralisée et un </w:t>
      </w:r>
      <w:r w:rsidRPr="000827AB">
        <w:rPr>
          <w:b/>
          <w:bCs/>
        </w:rPr>
        <w:t>SQL Proxy/API Gateway</w:t>
      </w:r>
      <w:r w:rsidRPr="000827AB">
        <w:t xml:space="preserve"> </w:t>
      </w:r>
      <w:proofErr w:type="gramStart"/>
      <w:r w:rsidRPr="000827AB">
        <w:t>gèrent</w:t>
      </w:r>
      <w:proofErr w:type="gramEnd"/>
      <w:r w:rsidRPr="000827AB">
        <w:t xml:space="preserve"> la communication sécurisée entre panels et services.</w:t>
      </w:r>
    </w:p>
    <w:p w14:paraId="2E75CA24" w14:textId="77777777" w:rsidR="000827AB" w:rsidRPr="000827AB" w:rsidRDefault="000827AB" w:rsidP="000827AB">
      <w:r w:rsidRPr="000827AB">
        <w:rPr>
          <w:i/>
          <w:iCs/>
        </w:rPr>
        <w:t>(</w:t>
      </w:r>
      <w:proofErr w:type="gramStart"/>
      <w:r w:rsidRPr="000827AB">
        <w:rPr>
          <w:i/>
          <w:iCs/>
        </w:rPr>
        <w:t>cf.</w:t>
      </w:r>
      <w:proofErr w:type="gramEnd"/>
      <w:r w:rsidRPr="000827AB">
        <w:rPr>
          <w:i/>
          <w:iCs/>
        </w:rPr>
        <w:t xml:space="preserve"> schéma fourni)</w:t>
      </w:r>
    </w:p>
    <w:p w14:paraId="77D89E5E" w14:textId="77777777" w:rsidR="000827AB" w:rsidRPr="000827AB" w:rsidRDefault="000827AB" w:rsidP="000827AB">
      <w:r w:rsidRPr="000827AB">
        <w:pict w14:anchorId="1328FED9">
          <v:rect id="_x0000_i1132" style="width:0;height:1.5pt" o:hralign="center" o:hrstd="t" o:hr="t" fillcolor="#a0a0a0" stroked="f"/>
        </w:pict>
      </w:r>
    </w:p>
    <w:p w14:paraId="4C406D71" w14:textId="77777777" w:rsidR="000827AB" w:rsidRPr="000827AB" w:rsidRDefault="000827AB" w:rsidP="000827AB">
      <w:pPr>
        <w:rPr>
          <w:b/>
          <w:bCs/>
        </w:rPr>
      </w:pPr>
      <w:r w:rsidRPr="000827AB">
        <w:rPr>
          <w:b/>
          <w:bCs/>
        </w:rPr>
        <w:lastRenderedPageBreak/>
        <w:t>6. Modules et fonctionnalités</w:t>
      </w:r>
    </w:p>
    <w:p w14:paraId="5EB3541A" w14:textId="77777777" w:rsidR="000827AB" w:rsidRPr="000827AB" w:rsidRDefault="000827AB" w:rsidP="000827AB">
      <w:pPr>
        <w:rPr>
          <w:b/>
          <w:bCs/>
        </w:rPr>
      </w:pPr>
      <w:r w:rsidRPr="000827AB">
        <w:rPr>
          <w:b/>
          <w:bCs/>
        </w:rPr>
        <w:t>6.1. Setting Manager (V1.0) – Gestion de l’application</w:t>
      </w:r>
    </w:p>
    <w:p w14:paraId="20AE514C" w14:textId="77777777" w:rsidR="000827AB" w:rsidRPr="000827AB" w:rsidRDefault="000827AB" w:rsidP="000827AB">
      <w:pPr>
        <w:numPr>
          <w:ilvl w:val="0"/>
          <w:numId w:val="5"/>
        </w:numPr>
      </w:pPr>
      <w:r w:rsidRPr="000827AB">
        <w:t>Gestion des admins avec rôles (technique, commercial).</w:t>
      </w:r>
    </w:p>
    <w:p w14:paraId="5A71A102" w14:textId="77777777" w:rsidR="000827AB" w:rsidRPr="000827AB" w:rsidRDefault="000827AB" w:rsidP="000827AB">
      <w:pPr>
        <w:numPr>
          <w:ilvl w:val="0"/>
          <w:numId w:val="5"/>
        </w:numPr>
      </w:pPr>
      <w:r w:rsidRPr="000827AB">
        <w:t>Paramètres clients (catégories, groupes de notification).</w:t>
      </w:r>
    </w:p>
    <w:p w14:paraId="543A9FBE" w14:textId="77777777" w:rsidR="000827AB" w:rsidRPr="000827AB" w:rsidRDefault="000827AB" w:rsidP="000827AB">
      <w:pPr>
        <w:numPr>
          <w:ilvl w:val="0"/>
          <w:numId w:val="5"/>
        </w:numPr>
      </w:pPr>
      <w:r w:rsidRPr="000827AB">
        <w:t>Paramètres tickets (groupes support, catégories, règles d’escalade, fermeture auto).</w:t>
      </w:r>
    </w:p>
    <w:p w14:paraId="680F29F1" w14:textId="77777777" w:rsidR="000827AB" w:rsidRPr="000827AB" w:rsidRDefault="000827AB" w:rsidP="000827AB">
      <w:pPr>
        <w:numPr>
          <w:ilvl w:val="0"/>
          <w:numId w:val="5"/>
        </w:numPr>
      </w:pPr>
      <w:r w:rsidRPr="000827AB">
        <w:t>Historique (connexions et actions des clients/admins).</w:t>
      </w:r>
    </w:p>
    <w:p w14:paraId="28C8EE4D" w14:textId="77777777" w:rsidR="000827AB" w:rsidRPr="000827AB" w:rsidRDefault="000827AB" w:rsidP="000827AB">
      <w:r w:rsidRPr="000827AB">
        <w:pict w14:anchorId="26C5923E">
          <v:rect id="_x0000_i1133" style="width:0;height:1.5pt" o:hralign="center" o:hrstd="t" o:hr="t" fillcolor="#a0a0a0" stroked="f"/>
        </w:pict>
      </w:r>
    </w:p>
    <w:p w14:paraId="3F6ABB17" w14:textId="77777777" w:rsidR="000827AB" w:rsidRPr="000827AB" w:rsidRDefault="000827AB" w:rsidP="000827AB">
      <w:pPr>
        <w:rPr>
          <w:b/>
          <w:bCs/>
        </w:rPr>
      </w:pPr>
      <w:r w:rsidRPr="000827AB">
        <w:rPr>
          <w:b/>
          <w:bCs/>
        </w:rPr>
        <w:t>6.2. Product Catalogue – Catalogue des services</w:t>
      </w:r>
    </w:p>
    <w:p w14:paraId="7C984741" w14:textId="77777777" w:rsidR="000827AB" w:rsidRPr="000827AB" w:rsidRDefault="000827AB" w:rsidP="000827AB">
      <w:pPr>
        <w:numPr>
          <w:ilvl w:val="0"/>
          <w:numId w:val="6"/>
        </w:numPr>
      </w:pPr>
      <w:r w:rsidRPr="000827AB">
        <w:rPr>
          <w:b/>
          <w:bCs/>
        </w:rPr>
        <w:t>Portail public :</w:t>
      </w:r>
      <w:r w:rsidRPr="000827AB">
        <w:t xml:space="preserve"> consulter produits, créer un compte.</w:t>
      </w:r>
    </w:p>
    <w:p w14:paraId="78F28A03" w14:textId="77777777" w:rsidR="000827AB" w:rsidRPr="000827AB" w:rsidRDefault="000827AB" w:rsidP="000827AB">
      <w:pPr>
        <w:numPr>
          <w:ilvl w:val="0"/>
          <w:numId w:val="6"/>
        </w:numPr>
      </w:pPr>
      <w:r w:rsidRPr="000827AB">
        <w:rPr>
          <w:b/>
          <w:bCs/>
        </w:rPr>
        <w:t>Portail client :</w:t>
      </w:r>
      <w:r w:rsidRPr="000827AB">
        <w:t xml:space="preserve"> ajouter au panier, demander un devis, demander un service.</w:t>
      </w:r>
    </w:p>
    <w:p w14:paraId="0BA5899B" w14:textId="77777777" w:rsidR="000827AB" w:rsidRPr="000827AB" w:rsidRDefault="000827AB" w:rsidP="000827AB">
      <w:pPr>
        <w:numPr>
          <w:ilvl w:val="0"/>
          <w:numId w:val="6"/>
        </w:numPr>
      </w:pPr>
      <w:r w:rsidRPr="000827AB">
        <w:rPr>
          <w:b/>
          <w:bCs/>
        </w:rPr>
        <w:t>Portail commercial/DSI :</w:t>
      </w:r>
      <w:r w:rsidRPr="000827AB">
        <w:t xml:space="preserve"> gestion catalogue, établissement de devis.</w:t>
      </w:r>
    </w:p>
    <w:p w14:paraId="689CC42A" w14:textId="77777777" w:rsidR="000827AB" w:rsidRPr="000827AB" w:rsidRDefault="000827AB" w:rsidP="000827AB">
      <w:r w:rsidRPr="000827AB">
        <w:pict w14:anchorId="04880BF9">
          <v:rect id="_x0000_i1134" style="width:0;height:1.5pt" o:hralign="center" o:hrstd="t" o:hr="t" fillcolor="#a0a0a0" stroked="f"/>
        </w:pict>
      </w:r>
    </w:p>
    <w:p w14:paraId="611E7CB0" w14:textId="77777777" w:rsidR="000827AB" w:rsidRPr="000827AB" w:rsidRDefault="000827AB" w:rsidP="000827AB">
      <w:pPr>
        <w:rPr>
          <w:b/>
          <w:bCs/>
        </w:rPr>
      </w:pPr>
      <w:r w:rsidRPr="000827AB">
        <w:rPr>
          <w:b/>
          <w:bCs/>
        </w:rPr>
        <w:t>6.3. Customer Manager (V1.0) – Gestion des clients</w:t>
      </w:r>
    </w:p>
    <w:p w14:paraId="69A24852" w14:textId="77777777" w:rsidR="000827AB" w:rsidRPr="000827AB" w:rsidRDefault="000827AB" w:rsidP="000827AB">
      <w:pPr>
        <w:numPr>
          <w:ilvl w:val="0"/>
          <w:numId w:val="7"/>
        </w:numPr>
      </w:pPr>
      <w:r w:rsidRPr="000827AB">
        <w:rPr>
          <w:b/>
          <w:bCs/>
        </w:rPr>
        <w:t>Portail client :</w:t>
      </w:r>
      <w:r w:rsidRPr="000827AB">
        <w:t xml:space="preserve"> profil, double authentification, changement mot de passe, historique.</w:t>
      </w:r>
    </w:p>
    <w:p w14:paraId="11BD7092" w14:textId="77777777" w:rsidR="000827AB" w:rsidRPr="000827AB" w:rsidRDefault="000827AB" w:rsidP="000827AB">
      <w:pPr>
        <w:numPr>
          <w:ilvl w:val="0"/>
          <w:numId w:val="7"/>
        </w:numPr>
      </w:pPr>
      <w:r w:rsidRPr="000827AB">
        <w:rPr>
          <w:b/>
          <w:bCs/>
        </w:rPr>
        <w:t>Portail commercial/DSI :</w:t>
      </w:r>
      <w:r w:rsidRPr="000827AB">
        <w:t xml:space="preserve"> validation comptes, gestion informations, multi-comptes, catégorisation clients (TEST, AT, GOV, PME…), notifications ciblées/générales, fiche client (notes, documents, historiques services/tickets/factures).</w:t>
      </w:r>
    </w:p>
    <w:p w14:paraId="2B945167" w14:textId="77777777" w:rsidR="000827AB" w:rsidRPr="000827AB" w:rsidRDefault="000827AB" w:rsidP="000827AB">
      <w:r w:rsidRPr="000827AB">
        <w:pict w14:anchorId="724012D1">
          <v:rect id="_x0000_i1135" style="width:0;height:1.5pt" o:hralign="center" o:hrstd="t" o:hr="t" fillcolor="#a0a0a0" stroked="f"/>
        </w:pict>
      </w:r>
    </w:p>
    <w:p w14:paraId="7403B761" w14:textId="77777777" w:rsidR="000827AB" w:rsidRPr="000827AB" w:rsidRDefault="000827AB" w:rsidP="000827AB">
      <w:pPr>
        <w:rPr>
          <w:b/>
          <w:bCs/>
        </w:rPr>
      </w:pPr>
      <w:r w:rsidRPr="000827AB">
        <w:rPr>
          <w:b/>
          <w:bCs/>
        </w:rPr>
        <w:t>6.4. Ticket Manager (V1.0) – Gestion des tickets</w:t>
      </w:r>
    </w:p>
    <w:p w14:paraId="4D9EF1B5" w14:textId="77777777" w:rsidR="000827AB" w:rsidRPr="000827AB" w:rsidRDefault="000827AB" w:rsidP="000827AB">
      <w:pPr>
        <w:numPr>
          <w:ilvl w:val="0"/>
          <w:numId w:val="8"/>
        </w:numPr>
      </w:pPr>
      <w:r w:rsidRPr="000827AB">
        <w:rPr>
          <w:b/>
          <w:bCs/>
        </w:rPr>
        <w:t>Portail client :</w:t>
      </w:r>
      <w:r w:rsidRPr="000827AB">
        <w:t xml:space="preserve"> création ticket (catégorie, priorité, ID unique), pièces jointes, mail-to-ticket, notifications, FAQ &amp; base de connaissances.</w:t>
      </w:r>
    </w:p>
    <w:p w14:paraId="65AB9521" w14:textId="77777777" w:rsidR="000827AB" w:rsidRPr="000827AB" w:rsidRDefault="000827AB" w:rsidP="000827AB">
      <w:pPr>
        <w:numPr>
          <w:ilvl w:val="0"/>
          <w:numId w:val="8"/>
        </w:numPr>
      </w:pPr>
      <w:r w:rsidRPr="000827AB">
        <w:rPr>
          <w:b/>
          <w:bCs/>
        </w:rPr>
        <w:t>Portail commercial/DSI :</w:t>
      </w:r>
      <w:r w:rsidRPr="000827AB">
        <w:t xml:space="preserve"> gestion avancée (catégories, tags, groupes), statut détaillé (ouvert, en cours, résolu, fermé, etc.), notes internes, modèles de réponses, reporting/KPI, export PDF, base de connaissances.</w:t>
      </w:r>
    </w:p>
    <w:p w14:paraId="0284EDCE" w14:textId="77777777" w:rsidR="000827AB" w:rsidRPr="000827AB" w:rsidRDefault="000827AB" w:rsidP="000827AB">
      <w:r w:rsidRPr="000827AB">
        <w:pict w14:anchorId="1F1EC115">
          <v:rect id="_x0000_i1136" style="width:0;height:1.5pt" o:hralign="center" o:hrstd="t" o:hr="t" fillcolor="#a0a0a0" stroked="f"/>
        </w:pict>
      </w:r>
    </w:p>
    <w:p w14:paraId="40A3B102" w14:textId="77777777" w:rsidR="000827AB" w:rsidRPr="000827AB" w:rsidRDefault="000827AB" w:rsidP="000827AB">
      <w:pPr>
        <w:rPr>
          <w:b/>
          <w:bCs/>
        </w:rPr>
      </w:pPr>
      <w:r w:rsidRPr="000827AB">
        <w:rPr>
          <w:b/>
          <w:bCs/>
        </w:rPr>
        <w:t>6.5. Order Manager – Gestion des demandes de services</w:t>
      </w:r>
    </w:p>
    <w:p w14:paraId="62CA63E8" w14:textId="77777777" w:rsidR="000827AB" w:rsidRPr="000827AB" w:rsidRDefault="000827AB" w:rsidP="000827AB">
      <w:pPr>
        <w:numPr>
          <w:ilvl w:val="0"/>
          <w:numId w:val="9"/>
        </w:numPr>
      </w:pPr>
      <w:r w:rsidRPr="000827AB">
        <w:rPr>
          <w:b/>
          <w:bCs/>
        </w:rPr>
        <w:t>Portail commercial :</w:t>
      </w:r>
      <w:r w:rsidRPr="000827AB">
        <w:t xml:space="preserve"> suivi et gestion des commandes clients.</w:t>
      </w:r>
    </w:p>
    <w:p w14:paraId="0967A562" w14:textId="77777777" w:rsidR="000827AB" w:rsidRPr="000827AB" w:rsidRDefault="000827AB" w:rsidP="000827AB">
      <w:pPr>
        <w:numPr>
          <w:ilvl w:val="0"/>
          <w:numId w:val="9"/>
        </w:numPr>
      </w:pPr>
      <w:r w:rsidRPr="000827AB">
        <w:rPr>
          <w:b/>
          <w:bCs/>
        </w:rPr>
        <w:t>Portail technique :</w:t>
      </w:r>
      <w:r w:rsidRPr="000827AB">
        <w:t xml:space="preserve"> traitement des demandes et validation technique.</w:t>
      </w:r>
    </w:p>
    <w:p w14:paraId="68405BDE" w14:textId="77777777" w:rsidR="000827AB" w:rsidRPr="000827AB" w:rsidRDefault="000827AB" w:rsidP="000827AB">
      <w:r w:rsidRPr="000827AB">
        <w:lastRenderedPageBreak/>
        <w:pict w14:anchorId="79E1FE7E">
          <v:rect id="_x0000_i1137" style="width:0;height:1.5pt" o:hralign="center" o:hrstd="t" o:hr="t" fillcolor="#a0a0a0" stroked="f"/>
        </w:pict>
      </w:r>
    </w:p>
    <w:p w14:paraId="0811477E" w14:textId="77777777" w:rsidR="000827AB" w:rsidRPr="000827AB" w:rsidRDefault="000827AB" w:rsidP="000827AB">
      <w:pPr>
        <w:rPr>
          <w:b/>
          <w:bCs/>
        </w:rPr>
      </w:pPr>
      <w:r w:rsidRPr="000827AB">
        <w:rPr>
          <w:b/>
          <w:bCs/>
        </w:rPr>
        <w:t>6.6. Reporting Manager</w:t>
      </w:r>
    </w:p>
    <w:p w14:paraId="19F05935" w14:textId="77777777" w:rsidR="000827AB" w:rsidRPr="000827AB" w:rsidRDefault="000827AB" w:rsidP="000827AB">
      <w:pPr>
        <w:numPr>
          <w:ilvl w:val="0"/>
          <w:numId w:val="10"/>
        </w:numPr>
      </w:pPr>
      <w:r w:rsidRPr="000827AB">
        <w:t>Génération de rapports sur clients, services, tickets.</w:t>
      </w:r>
    </w:p>
    <w:p w14:paraId="349B1514" w14:textId="77777777" w:rsidR="000827AB" w:rsidRPr="000827AB" w:rsidRDefault="000827AB" w:rsidP="000827AB">
      <w:pPr>
        <w:numPr>
          <w:ilvl w:val="0"/>
          <w:numId w:val="10"/>
        </w:numPr>
      </w:pPr>
      <w:r w:rsidRPr="000827AB">
        <w:t>KPIs (temps de réponse, volume de tickets, état des services).</w:t>
      </w:r>
    </w:p>
    <w:p w14:paraId="3C847D67" w14:textId="77777777" w:rsidR="000827AB" w:rsidRPr="000827AB" w:rsidRDefault="000827AB" w:rsidP="000827AB">
      <w:pPr>
        <w:numPr>
          <w:ilvl w:val="0"/>
          <w:numId w:val="10"/>
        </w:numPr>
      </w:pPr>
      <w:r w:rsidRPr="000827AB">
        <w:t>Export des rapports.</w:t>
      </w:r>
    </w:p>
    <w:p w14:paraId="41CBA9CA" w14:textId="77777777" w:rsidR="000827AB" w:rsidRPr="000827AB" w:rsidRDefault="000827AB" w:rsidP="000827AB">
      <w:r w:rsidRPr="000827AB">
        <w:pict w14:anchorId="6DED2CFE">
          <v:rect id="_x0000_i1138" style="width:0;height:1.5pt" o:hralign="center" o:hrstd="t" o:hr="t" fillcolor="#a0a0a0" stroked="f"/>
        </w:pict>
      </w:r>
    </w:p>
    <w:p w14:paraId="3D3D8E43" w14:textId="77777777" w:rsidR="000827AB" w:rsidRPr="000827AB" w:rsidRDefault="000827AB" w:rsidP="000827AB">
      <w:pPr>
        <w:rPr>
          <w:b/>
          <w:bCs/>
        </w:rPr>
      </w:pPr>
      <w:r w:rsidRPr="000827AB">
        <w:rPr>
          <w:b/>
          <w:bCs/>
        </w:rPr>
        <w:t>6.7. Invoice Manager – Facturation et devis</w:t>
      </w:r>
    </w:p>
    <w:p w14:paraId="7D877F0C" w14:textId="77777777" w:rsidR="000827AB" w:rsidRPr="000827AB" w:rsidRDefault="000827AB" w:rsidP="000827AB">
      <w:pPr>
        <w:numPr>
          <w:ilvl w:val="0"/>
          <w:numId w:val="11"/>
        </w:numPr>
      </w:pPr>
      <w:r w:rsidRPr="000827AB">
        <w:t>Émission et suivi des devis, factures, bons de commande.</w:t>
      </w:r>
    </w:p>
    <w:p w14:paraId="5221DFFA" w14:textId="77777777" w:rsidR="000827AB" w:rsidRPr="000827AB" w:rsidRDefault="000827AB" w:rsidP="000827AB">
      <w:pPr>
        <w:numPr>
          <w:ilvl w:val="0"/>
          <w:numId w:val="11"/>
        </w:numPr>
      </w:pPr>
      <w:r w:rsidRPr="000827AB">
        <w:t>Gestion des paiements liés aux services.</w:t>
      </w:r>
    </w:p>
    <w:p w14:paraId="789A53F5" w14:textId="77777777" w:rsidR="000827AB" w:rsidRPr="000827AB" w:rsidRDefault="000827AB" w:rsidP="000827AB">
      <w:r w:rsidRPr="000827AB">
        <w:pict w14:anchorId="3EE40AFA">
          <v:rect id="_x0000_i1139" style="width:0;height:1.5pt" o:hralign="center" o:hrstd="t" o:hr="t" fillcolor="#a0a0a0" stroked="f"/>
        </w:pict>
      </w:r>
    </w:p>
    <w:p w14:paraId="5393CB8C" w14:textId="77777777" w:rsidR="000827AB" w:rsidRPr="000827AB" w:rsidRDefault="000827AB" w:rsidP="000827AB">
      <w:pPr>
        <w:rPr>
          <w:b/>
          <w:bCs/>
        </w:rPr>
      </w:pPr>
      <w:r w:rsidRPr="000827AB">
        <w:rPr>
          <w:b/>
          <w:bCs/>
        </w:rPr>
        <w:t>6.8. Inventory Manager – Inventaire technique</w:t>
      </w:r>
    </w:p>
    <w:p w14:paraId="67F4A947" w14:textId="77777777" w:rsidR="000827AB" w:rsidRPr="000827AB" w:rsidRDefault="000827AB" w:rsidP="000827AB">
      <w:pPr>
        <w:numPr>
          <w:ilvl w:val="0"/>
          <w:numId w:val="12"/>
        </w:numPr>
      </w:pPr>
      <w:r w:rsidRPr="000827AB">
        <w:t>Gestion des serveurs, VLANs, adressage IP.</w:t>
      </w:r>
    </w:p>
    <w:p w14:paraId="300EE674" w14:textId="77777777" w:rsidR="000827AB" w:rsidRPr="000827AB" w:rsidRDefault="000827AB" w:rsidP="000827AB">
      <w:pPr>
        <w:numPr>
          <w:ilvl w:val="0"/>
          <w:numId w:val="12"/>
        </w:numPr>
      </w:pPr>
      <w:r w:rsidRPr="000827AB">
        <w:t>Suivi des ressources disponibles.</w:t>
      </w:r>
    </w:p>
    <w:p w14:paraId="46ABCBED" w14:textId="77777777" w:rsidR="000827AB" w:rsidRPr="000827AB" w:rsidRDefault="000827AB" w:rsidP="000827AB">
      <w:pPr>
        <w:numPr>
          <w:ilvl w:val="0"/>
          <w:numId w:val="12"/>
        </w:numPr>
      </w:pPr>
      <w:r w:rsidRPr="000827AB">
        <w:t>Préparation à l’automatisation (phase Hosting Manager).</w:t>
      </w:r>
    </w:p>
    <w:p w14:paraId="47BB307E" w14:textId="77777777" w:rsidR="000827AB" w:rsidRPr="000827AB" w:rsidRDefault="000827AB" w:rsidP="000827AB">
      <w:r w:rsidRPr="000827AB">
        <w:pict w14:anchorId="4D85F8A7">
          <v:rect id="_x0000_i1140" style="width:0;height:1.5pt" o:hralign="center" o:hrstd="t" o:hr="t" fillcolor="#a0a0a0" stroked="f"/>
        </w:pict>
      </w:r>
    </w:p>
    <w:p w14:paraId="7340331A" w14:textId="77777777" w:rsidR="000827AB" w:rsidRPr="000827AB" w:rsidRDefault="000827AB" w:rsidP="000827AB">
      <w:pPr>
        <w:rPr>
          <w:b/>
          <w:bCs/>
        </w:rPr>
      </w:pPr>
      <w:r w:rsidRPr="000827AB">
        <w:rPr>
          <w:b/>
          <w:bCs/>
        </w:rPr>
        <w:t>6.9. Hosting Manager – Automatisation des services cloud</w:t>
      </w:r>
    </w:p>
    <w:p w14:paraId="00F56AC7" w14:textId="77777777" w:rsidR="000827AB" w:rsidRPr="000827AB" w:rsidRDefault="000827AB" w:rsidP="000827AB">
      <w:pPr>
        <w:numPr>
          <w:ilvl w:val="0"/>
          <w:numId w:val="13"/>
        </w:numPr>
      </w:pPr>
      <w:r w:rsidRPr="000827AB">
        <w:t>Intégration via API avec services : CPanel, DNS, VPN, VPS, Storage, Cloud.</w:t>
      </w:r>
    </w:p>
    <w:p w14:paraId="620E115C" w14:textId="77777777" w:rsidR="000827AB" w:rsidRPr="000827AB" w:rsidRDefault="000827AB" w:rsidP="000827AB">
      <w:pPr>
        <w:numPr>
          <w:ilvl w:val="0"/>
          <w:numId w:val="13"/>
        </w:numPr>
      </w:pPr>
      <w:r w:rsidRPr="000827AB">
        <w:t>Gestion centralisée des services techniques.</w:t>
      </w:r>
    </w:p>
    <w:p w14:paraId="50BCD1AF" w14:textId="77777777" w:rsidR="000827AB" w:rsidRPr="000827AB" w:rsidRDefault="000827AB" w:rsidP="000827AB">
      <w:r w:rsidRPr="000827AB">
        <w:pict w14:anchorId="27A104B9">
          <v:rect id="_x0000_i1141" style="width:0;height:1.5pt" o:hralign="center" o:hrstd="t" o:hr="t" fillcolor="#a0a0a0" stroked="f"/>
        </w:pict>
      </w:r>
    </w:p>
    <w:p w14:paraId="76C51504" w14:textId="77777777" w:rsidR="000827AB" w:rsidRPr="000827AB" w:rsidRDefault="000827AB" w:rsidP="000827AB">
      <w:pPr>
        <w:rPr>
          <w:b/>
          <w:bCs/>
        </w:rPr>
      </w:pPr>
      <w:r w:rsidRPr="000827AB">
        <w:rPr>
          <w:b/>
          <w:bCs/>
        </w:rPr>
        <w:t>6.10. Payment Manager – Paiement et balance</w:t>
      </w:r>
    </w:p>
    <w:p w14:paraId="01C4309F" w14:textId="77777777" w:rsidR="000827AB" w:rsidRPr="000827AB" w:rsidRDefault="000827AB" w:rsidP="000827AB">
      <w:pPr>
        <w:numPr>
          <w:ilvl w:val="0"/>
          <w:numId w:val="14"/>
        </w:numPr>
      </w:pPr>
      <w:r w:rsidRPr="000827AB">
        <w:t>Paiement en ligne sécurisé.</w:t>
      </w:r>
    </w:p>
    <w:p w14:paraId="5E89E21B" w14:textId="77777777" w:rsidR="000827AB" w:rsidRPr="000827AB" w:rsidRDefault="000827AB" w:rsidP="000827AB">
      <w:pPr>
        <w:numPr>
          <w:ilvl w:val="0"/>
          <w:numId w:val="14"/>
        </w:numPr>
      </w:pPr>
      <w:r w:rsidRPr="000827AB">
        <w:t>Gestion de la balance client.</w:t>
      </w:r>
    </w:p>
    <w:p w14:paraId="6AB4154D" w14:textId="77777777" w:rsidR="000827AB" w:rsidRPr="000827AB" w:rsidRDefault="000827AB" w:rsidP="000827AB">
      <w:pPr>
        <w:numPr>
          <w:ilvl w:val="0"/>
          <w:numId w:val="14"/>
        </w:numPr>
      </w:pPr>
      <w:r w:rsidRPr="000827AB">
        <w:t>Intégration avec NGBSS.</w:t>
      </w:r>
    </w:p>
    <w:p w14:paraId="19A2269B" w14:textId="77777777" w:rsidR="000827AB" w:rsidRPr="000827AB" w:rsidRDefault="000827AB" w:rsidP="000827AB">
      <w:r w:rsidRPr="000827AB">
        <w:pict w14:anchorId="673EEFD1">
          <v:rect id="_x0000_i1142" style="width:0;height:1.5pt" o:hralign="center" o:hrstd="t" o:hr="t" fillcolor="#a0a0a0" stroked="f"/>
        </w:pict>
      </w:r>
    </w:p>
    <w:p w14:paraId="7CAFD6E8" w14:textId="77777777" w:rsidR="000827AB" w:rsidRPr="000827AB" w:rsidRDefault="000827AB" w:rsidP="000827AB">
      <w:pPr>
        <w:rPr>
          <w:b/>
          <w:bCs/>
        </w:rPr>
      </w:pPr>
      <w:r w:rsidRPr="000827AB">
        <w:rPr>
          <w:b/>
          <w:bCs/>
        </w:rPr>
        <w:t>7. Travaux attendus et phases du projet</w:t>
      </w:r>
    </w:p>
    <w:p w14:paraId="00D470E1" w14:textId="77777777" w:rsidR="000827AB" w:rsidRPr="000827AB" w:rsidRDefault="000827AB" w:rsidP="000827AB">
      <w:pPr>
        <w:numPr>
          <w:ilvl w:val="0"/>
          <w:numId w:val="15"/>
        </w:numPr>
      </w:pPr>
      <w:r w:rsidRPr="000827AB">
        <w:rPr>
          <w:b/>
          <w:bCs/>
        </w:rPr>
        <w:t>Phase 1 :</w:t>
      </w:r>
      <w:r w:rsidRPr="000827AB">
        <w:t xml:space="preserve"> Mise en place des modules essentiels (Customer Manager, Ticket Manager, Product Catalogue, Order Manager, Invoice Manager).</w:t>
      </w:r>
    </w:p>
    <w:p w14:paraId="70FB1F1C" w14:textId="77777777" w:rsidR="000827AB" w:rsidRPr="000827AB" w:rsidRDefault="000827AB" w:rsidP="000827AB">
      <w:pPr>
        <w:numPr>
          <w:ilvl w:val="0"/>
          <w:numId w:val="15"/>
        </w:numPr>
      </w:pPr>
      <w:r w:rsidRPr="000827AB">
        <w:rPr>
          <w:b/>
          <w:bCs/>
        </w:rPr>
        <w:t>Phase 2 :</w:t>
      </w:r>
      <w:r w:rsidRPr="000827AB">
        <w:t xml:space="preserve"> Ajout de Reporting Manager, Settings Manager, Inventory Manager.</w:t>
      </w:r>
    </w:p>
    <w:p w14:paraId="6CE557ED" w14:textId="77777777" w:rsidR="000827AB" w:rsidRPr="000827AB" w:rsidRDefault="000827AB" w:rsidP="000827AB">
      <w:pPr>
        <w:numPr>
          <w:ilvl w:val="0"/>
          <w:numId w:val="15"/>
        </w:numPr>
      </w:pPr>
      <w:r w:rsidRPr="000827AB">
        <w:rPr>
          <w:b/>
          <w:bCs/>
        </w:rPr>
        <w:lastRenderedPageBreak/>
        <w:t>Phase 3 :</w:t>
      </w:r>
      <w:r w:rsidRPr="000827AB">
        <w:t xml:space="preserve"> Intégration Hosting Manager (API, automatisation).</w:t>
      </w:r>
    </w:p>
    <w:p w14:paraId="356B13E9" w14:textId="77777777" w:rsidR="000827AB" w:rsidRPr="000827AB" w:rsidRDefault="000827AB" w:rsidP="000827AB">
      <w:pPr>
        <w:numPr>
          <w:ilvl w:val="0"/>
          <w:numId w:val="15"/>
        </w:numPr>
      </w:pPr>
      <w:r w:rsidRPr="000827AB">
        <w:rPr>
          <w:b/>
          <w:bCs/>
        </w:rPr>
        <w:t>Phase 4 :</w:t>
      </w:r>
      <w:r w:rsidRPr="000827AB">
        <w:t xml:space="preserve"> Intégration Payment Manager et connexion avec NGBSS.</w:t>
      </w:r>
    </w:p>
    <w:p w14:paraId="67E7B260" w14:textId="77777777" w:rsidR="000827AB" w:rsidRPr="000827AB" w:rsidRDefault="000827AB" w:rsidP="000827AB">
      <w:r w:rsidRPr="000827AB">
        <w:pict w14:anchorId="7483111F">
          <v:rect id="_x0000_i1143" style="width:0;height:1.5pt" o:hralign="center" o:hrstd="t" o:hr="t" fillcolor="#a0a0a0" stroked="f"/>
        </w:pict>
      </w:r>
    </w:p>
    <w:p w14:paraId="3EB2F9D2" w14:textId="77777777" w:rsidR="000827AB" w:rsidRPr="000827AB" w:rsidRDefault="000827AB" w:rsidP="000827AB">
      <w:pPr>
        <w:rPr>
          <w:b/>
          <w:bCs/>
        </w:rPr>
      </w:pPr>
      <w:r w:rsidRPr="000827AB">
        <w:rPr>
          <w:b/>
          <w:bCs/>
        </w:rPr>
        <w:t>8. Conclusion et perspectives</w:t>
      </w:r>
    </w:p>
    <w:p w14:paraId="7326CB2C" w14:textId="77777777" w:rsidR="000827AB" w:rsidRPr="000827AB" w:rsidRDefault="000827AB" w:rsidP="000827AB">
      <w:r w:rsidRPr="000827AB">
        <w:t xml:space="preserve">La plateforme </w:t>
      </w:r>
      <w:r w:rsidRPr="000827AB">
        <w:rPr>
          <w:b/>
          <w:bCs/>
        </w:rPr>
        <w:t>HostingManager v1.0</w:t>
      </w:r>
      <w:r w:rsidRPr="000827AB">
        <w:t xml:space="preserve"> constitue une étape stratégique pour Algérie Télécom dans sa démarche de modernisation et de digitalisation. Elle permettra :</w:t>
      </w:r>
    </w:p>
    <w:p w14:paraId="324D47AD" w14:textId="77777777" w:rsidR="000827AB" w:rsidRPr="000827AB" w:rsidRDefault="000827AB" w:rsidP="000827AB">
      <w:pPr>
        <w:numPr>
          <w:ilvl w:val="0"/>
          <w:numId w:val="16"/>
        </w:numPr>
      </w:pPr>
      <w:r w:rsidRPr="000827AB">
        <w:t>Une meilleure expérience client.</w:t>
      </w:r>
    </w:p>
    <w:p w14:paraId="59C398E1" w14:textId="77777777" w:rsidR="000827AB" w:rsidRPr="000827AB" w:rsidRDefault="000827AB" w:rsidP="000827AB">
      <w:pPr>
        <w:numPr>
          <w:ilvl w:val="0"/>
          <w:numId w:val="16"/>
        </w:numPr>
      </w:pPr>
      <w:r w:rsidRPr="000827AB">
        <w:t>Un suivi centralisé et fiable.</w:t>
      </w:r>
    </w:p>
    <w:p w14:paraId="3FCCD232" w14:textId="77777777" w:rsidR="000827AB" w:rsidRPr="000827AB" w:rsidRDefault="000827AB" w:rsidP="000827AB">
      <w:pPr>
        <w:numPr>
          <w:ilvl w:val="0"/>
          <w:numId w:val="16"/>
        </w:numPr>
      </w:pPr>
      <w:r w:rsidRPr="000827AB">
        <w:t>Une automatisation progressive des services cloud et hosting.</w:t>
      </w:r>
    </w:p>
    <w:p w14:paraId="2FA89591" w14:textId="77777777" w:rsidR="000827AB" w:rsidRPr="000827AB" w:rsidRDefault="000827AB" w:rsidP="000827AB">
      <w:r w:rsidRPr="000827AB">
        <w:t>Cette base pourra être enrichie à l’avenir par de nouvelles intégrations (monitoring temps réel, IA pour support client, tableau de bord analytique avancé).</w:t>
      </w:r>
    </w:p>
    <w:p w14:paraId="19CAA4EB" w14:textId="77777777" w:rsidR="000827AB" w:rsidRDefault="000827AB"/>
    <w:sectPr w:rsidR="000827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663"/>
    <w:multiLevelType w:val="multilevel"/>
    <w:tmpl w:val="81C2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576CF"/>
    <w:multiLevelType w:val="multilevel"/>
    <w:tmpl w:val="4B8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72FC6"/>
    <w:multiLevelType w:val="multilevel"/>
    <w:tmpl w:val="E872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A4490"/>
    <w:multiLevelType w:val="multilevel"/>
    <w:tmpl w:val="126C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0642D"/>
    <w:multiLevelType w:val="multilevel"/>
    <w:tmpl w:val="C71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F4EA7"/>
    <w:multiLevelType w:val="multilevel"/>
    <w:tmpl w:val="3270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D3DAA"/>
    <w:multiLevelType w:val="multilevel"/>
    <w:tmpl w:val="BEF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14989"/>
    <w:multiLevelType w:val="multilevel"/>
    <w:tmpl w:val="9E20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4635E"/>
    <w:multiLevelType w:val="multilevel"/>
    <w:tmpl w:val="9C10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3233D"/>
    <w:multiLevelType w:val="multilevel"/>
    <w:tmpl w:val="3C36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C6EDE"/>
    <w:multiLevelType w:val="multilevel"/>
    <w:tmpl w:val="278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337C5"/>
    <w:multiLevelType w:val="multilevel"/>
    <w:tmpl w:val="6356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92D99"/>
    <w:multiLevelType w:val="multilevel"/>
    <w:tmpl w:val="FFF4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1339D"/>
    <w:multiLevelType w:val="multilevel"/>
    <w:tmpl w:val="720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76EAE"/>
    <w:multiLevelType w:val="multilevel"/>
    <w:tmpl w:val="CF50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F6B71"/>
    <w:multiLevelType w:val="multilevel"/>
    <w:tmpl w:val="50B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127418">
    <w:abstractNumId w:val="7"/>
  </w:num>
  <w:num w:numId="2" w16cid:durableId="428308166">
    <w:abstractNumId w:val="13"/>
  </w:num>
  <w:num w:numId="3" w16cid:durableId="2014722313">
    <w:abstractNumId w:val="8"/>
  </w:num>
  <w:num w:numId="4" w16cid:durableId="160896315">
    <w:abstractNumId w:val="9"/>
  </w:num>
  <w:num w:numId="5" w16cid:durableId="1709799774">
    <w:abstractNumId w:val="6"/>
  </w:num>
  <w:num w:numId="6" w16cid:durableId="1334642918">
    <w:abstractNumId w:val="14"/>
  </w:num>
  <w:num w:numId="7" w16cid:durableId="795873893">
    <w:abstractNumId w:val="2"/>
  </w:num>
  <w:num w:numId="8" w16cid:durableId="381102932">
    <w:abstractNumId w:val="10"/>
  </w:num>
  <w:num w:numId="9" w16cid:durableId="2002266698">
    <w:abstractNumId w:val="11"/>
  </w:num>
  <w:num w:numId="10" w16cid:durableId="1268272520">
    <w:abstractNumId w:val="4"/>
  </w:num>
  <w:num w:numId="11" w16cid:durableId="344989064">
    <w:abstractNumId w:val="3"/>
  </w:num>
  <w:num w:numId="12" w16cid:durableId="2121876008">
    <w:abstractNumId w:val="1"/>
  </w:num>
  <w:num w:numId="13" w16cid:durableId="645815851">
    <w:abstractNumId w:val="5"/>
  </w:num>
  <w:num w:numId="14" w16cid:durableId="1743484725">
    <w:abstractNumId w:val="12"/>
  </w:num>
  <w:num w:numId="15" w16cid:durableId="283511704">
    <w:abstractNumId w:val="15"/>
  </w:num>
  <w:num w:numId="16" w16cid:durableId="1745910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7AB"/>
    <w:rsid w:val="000827AB"/>
    <w:rsid w:val="00E730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EAD8"/>
  <w15:chartTrackingRefBased/>
  <w15:docId w15:val="{2EA7A286-554F-4453-BF04-97CC4F44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2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82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827A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827A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827A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827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27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27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27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27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827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827A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827A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827A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827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27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27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27AB"/>
    <w:rPr>
      <w:rFonts w:eastAsiaTheme="majorEastAsia" w:cstheme="majorBidi"/>
      <w:color w:val="272727" w:themeColor="text1" w:themeTint="D8"/>
    </w:rPr>
  </w:style>
  <w:style w:type="paragraph" w:styleId="Titre">
    <w:name w:val="Title"/>
    <w:basedOn w:val="Normal"/>
    <w:next w:val="Normal"/>
    <w:link w:val="TitreCar"/>
    <w:uiPriority w:val="10"/>
    <w:qFormat/>
    <w:rsid w:val="00082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27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27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27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27AB"/>
    <w:pPr>
      <w:spacing w:before="160"/>
      <w:jc w:val="center"/>
    </w:pPr>
    <w:rPr>
      <w:i/>
      <w:iCs/>
      <w:color w:val="404040" w:themeColor="text1" w:themeTint="BF"/>
    </w:rPr>
  </w:style>
  <w:style w:type="character" w:customStyle="1" w:styleId="CitationCar">
    <w:name w:val="Citation Car"/>
    <w:basedOn w:val="Policepardfaut"/>
    <w:link w:val="Citation"/>
    <w:uiPriority w:val="29"/>
    <w:rsid w:val="000827AB"/>
    <w:rPr>
      <w:i/>
      <w:iCs/>
      <w:color w:val="404040" w:themeColor="text1" w:themeTint="BF"/>
    </w:rPr>
  </w:style>
  <w:style w:type="paragraph" w:styleId="Paragraphedeliste">
    <w:name w:val="List Paragraph"/>
    <w:basedOn w:val="Normal"/>
    <w:uiPriority w:val="34"/>
    <w:qFormat/>
    <w:rsid w:val="000827AB"/>
    <w:pPr>
      <w:ind w:left="720"/>
      <w:contextualSpacing/>
    </w:pPr>
  </w:style>
  <w:style w:type="character" w:styleId="Accentuationintense">
    <w:name w:val="Intense Emphasis"/>
    <w:basedOn w:val="Policepardfaut"/>
    <w:uiPriority w:val="21"/>
    <w:qFormat/>
    <w:rsid w:val="000827AB"/>
    <w:rPr>
      <w:i/>
      <w:iCs/>
      <w:color w:val="0F4761" w:themeColor="accent1" w:themeShade="BF"/>
    </w:rPr>
  </w:style>
  <w:style w:type="paragraph" w:styleId="Citationintense">
    <w:name w:val="Intense Quote"/>
    <w:basedOn w:val="Normal"/>
    <w:next w:val="Normal"/>
    <w:link w:val="CitationintenseCar"/>
    <w:uiPriority w:val="30"/>
    <w:qFormat/>
    <w:rsid w:val="00082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27AB"/>
    <w:rPr>
      <w:i/>
      <w:iCs/>
      <w:color w:val="0F4761" w:themeColor="accent1" w:themeShade="BF"/>
    </w:rPr>
  </w:style>
  <w:style w:type="character" w:styleId="Rfrenceintense">
    <w:name w:val="Intense Reference"/>
    <w:basedOn w:val="Policepardfaut"/>
    <w:uiPriority w:val="32"/>
    <w:qFormat/>
    <w:rsid w:val="000827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952</Words>
  <Characters>5239</Characters>
  <Application>Microsoft Office Word</Application>
  <DocSecurity>0</DocSecurity>
  <Lines>43</Lines>
  <Paragraphs>12</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Manil Belkhir</dc:creator>
  <cp:keywords/>
  <dc:description/>
  <cp:lastModifiedBy>Manil Belkhir</cp:lastModifiedBy>
  <cp:revision>1</cp:revision>
  <dcterms:created xsi:type="dcterms:W3CDTF">2025-09-29T22:46:00Z</dcterms:created>
  <dcterms:modified xsi:type="dcterms:W3CDTF">2025-09-29T22:47:00Z</dcterms:modified>
</cp:coreProperties>
</file>