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E282" w14:textId="71C2D9B2" w:rsidR="00C3657A" w:rsidRPr="00C3657A" w:rsidRDefault="00C3657A" w:rsidP="00C3657A">
      <w:pPr>
        <w:jc w:val="both"/>
        <w:rPr>
          <w:b/>
          <w:bCs/>
          <w:sz w:val="32"/>
          <w:szCs w:val="32"/>
        </w:rPr>
      </w:pPr>
      <w:r>
        <w:rPr>
          <w:b/>
          <w:bCs/>
          <w:sz w:val="32"/>
          <w:szCs w:val="32"/>
        </w:rPr>
        <w:t>SEGURIDAD</w:t>
      </w:r>
    </w:p>
    <w:p w14:paraId="5D12817F" w14:textId="77777777" w:rsidR="00C3657A" w:rsidRDefault="00C3657A" w:rsidP="00C3657A">
      <w:pPr>
        <w:jc w:val="both"/>
      </w:pPr>
    </w:p>
    <w:p w14:paraId="29FED11C" w14:textId="77777777" w:rsidR="00C3657A" w:rsidRDefault="00C3657A" w:rsidP="00C3657A">
      <w:pPr>
        <w:jc w:val="both"/>
      </w:pPr>
      <w:r>
        <w:t xml:space="preserve">La seguridad es un elemento crítico en el desarrollo de aplicaciones web modernas, especialmente en sistemas que administran datos de usuarios y transacciones en línea. En el proyecto Bar4Beards el sistema se basa en una arquitectura desacoplada, donde el </w:t>
      </w:r>
      <w:proofErr w:type="spellStart"/>
      <w:r>
        <w:t>frontend</w:t>
      </w:r>
      <w:proofErr w:type="spellEnd"/>
      <w:r>
        <w:t xml:space="preserve"> se desarrolla con </w:t>
      </w:r>
      <w:proofErr w:type="spellStart"/>
      <w:r>
        <w:t>React</w:t>
      </w:r>
      <w:proofErr w:type="spellEnd"/>
      <w:r>
        <w:t xml:space="preserve"> y el </w:t>
      </w:r>
      <w:proofErr w:type="spellStart"/>
      <w:r>
        <w:t>backend</w:t>
      </w:r>
      <w:proofErr w:type="spellEnd"/>
      <w:r>
        <w:t xml:space="preserve"> funciona como una API REST desarrollada en PHP, lo que requiere mecanismos de protección en la comunicación entre el cliente y el servidor. Uno de los mecanismos implementados es CORS (Cross-</w:t>
      </w:r>
      <w:proofErr w:type="spellStart"/>
      <w:r>
        <w:t>Origin</w:t>
      </w:r>
      <w:proofErr w:type="spellEnd"/>
      <w:r>
        <w:t xml:space="preserve"> </w:t>
      </w:r>
      <w:proofErr w:type="spellStart"/>
      <w:r>
        <w:t>Resource</w:t>
      </w:r>
      <w:proofErr w:type="spellEnd"/>
      <w:r>
        <w:t xml:space="preserve"> </w:t>
      </w:r>
      <w:proofErr w:type="spellStart"/>
      <w:r>
        <w:t>Sharing</w:t>
      </w:r>
      <w:proofErr w:type="spellEnd"/>
      <w:r>
        <w:t xml:space="preserve">), que le permite controlar qué dominios pueden acceder a los recursos API. Esto es especialmente importante si el </w:t>
      </w:r>
      <w:proofErr w:type="spellStart"/>
      <w:r>
        <w:t>front-end</w:t>
      </w:r>
      <w:proofErr w:type="spellEnd"/>
      <w:r>
        <w:t xml:space="preserve"> y el back-</w:t>
      </w:r>
      <w:proofErr w:type="spellStart"/>
      <w:r>
        <w:t>end</w:t>
      </w:r>
      <w:proofErr w:type="spellEnd"/>
      <w:r>
        <w:t xml:space="preserve"> están en servidores diferentes. La configuración adecuada de CORS evita que aplicaciones externas no autorizadas realicen solicitudes a la API (C-</w:t>
      </w:r>
      <w:proofErr w:type="spellStart"/>
      <w:r>
        <w:t>SharpCorner</w:t>
      </w:r>
      <w:proofErr w:type="spellEnd"/>
      <w:r>
        <w:t>, 2023).</w:t>
      </w:r>
    </w:p>
    <w:p w14:paraId="2FA8EF32" w14:textId="77777777" w:rsidR="00C3657A" w:rsidRDefault="00C3657A" w:rsidP="00C3657A">
      <w:pPr>
        <w:jc w:val="both"/>
      </w:pPr>
      <w:r>
        <w:t>Además, la aplicación utiliza autenticación basada en JSON Web Token (JWT). Este método implica generar un token firmado digitalmente cuando el usuario inicia sesión. Este token se almacena en el cliente y se envía a la API en cada solicitud para confirmar la identidad del usuario. Este mecanismo permite mantener un sistema de autenticación seguro y escalable sin necesidad de gestionar sesiones directamente en el servidor (Khadir, 2022).</w:t>
      </w:r>
    </w:p>
    <w:p w14:paraId="7EED2AB3" w14:textId="77777777" w:rsidR="00C3657A" w:rsidRDefault="00C3657A" w:rsidP="00C3657A">
      <w:pPr>
        <w:jc w:val="both"/>
      </w:pPr>
      <w:r>
        <w:t>También se implementan defensas contra vulnerabilidades comunes de las aplicaciones web. inyección SQL</w:t>
      </w:r>
    </w:p>
    <w:p w14:paraId="6B8C178D" w14:textId="77777777" w:rsidR="00C3657A" w:rsidRDefault="00C3657A" w:rsidP="00C3657A">
      <w:pPr>
        <w:jc w:val="both"/>
      </w:pPr>
      <w:r>
        <w:t>La inyección SQL ocurre cuando un atacante inserta código SQL malicioso en los campos de entrada para manipular consultas de la base de datos. Para prevenir este tipo de ataques, el sistema utiliza consultas preparadas y validación de entradas antes de realizar cualquier operación en la base de datos MySQL (</w:t>
      </w:r>
      <w:proofErr w:type="spellStart"/>
      <w:r>
        <w:t>Jhon</w:t>
      </w:r>
      <w:proofErr w:type="spellEnd"/>
      <w:r>
        <w:t xml:space="preserve"> Doe, 2023). Secuencias de comandos entre sitios (XSS)</w:t>
      </w:r>
    </w:p>
    <w:p w14:paraId="7870663E" w14:textId="77777777" w:rsidR="00C3657A" w:rsidRDefault="00C3657A" w:rsidP="00C3657A">
      <w:pPr>
        <w:jc w:val="both"/>
      </w:pPr>
      <w:r>
        <w:t xml:space="preserve">Un ataque XSS permite a un atacante insertar scripts maliciosos en una página web, que luego se ejecutan en los navegadores de otros usuarios. Se utilizan técnicas de desinfección de datos y validación de entradas para mitigar esta vulnerabilidad. Además, el uso de </w:t>
      </w:r>
      <w:proofErr w:type="spellStart"/>
      <w:r>
        <w:t>React</w:t>
      </w:r>
      <w:proofErr w:type="spellEnd"/>
      <w:r>
        <w:t xml:space="preserve"> ayuda a reducir este riesgo porque el marco escapa automáticamente del contenido representado en el DOM (</w:t>
      </w:r>
      <w:proofErr w:type="spellStart"/>
      <w:r>
        <w:t>Coders.dev</w:t>
      </w:r>
      <w:proofErr w:type="spellEnd"/>
      <w:r>
        <w:t>, 2023).</w:t>
      </w:r>
    </w:p>
    <w:p w14:paraId="7C27AF6B" w14:textId="0B0F59A1" w:rsidR="00C3657A" w:rsidRDefault="00C3657A" w:rsidP="00C3657A">
      <w:pPr>
        <w:jc w:val="both"/>
      </w:pPr>
      <w:r>
        <w:t>Juntas, estas medidas garantizan la integridad de los datos, protegen la autenticación del usuario y previenen ataques comunes en las aplicaciones web modernas.</w:t>
      </w:r>
    </w:p>
    <w:p w14:paraId="59785F78" w14:textId="77777777" w:rsidR="00C3657A" w:rsidRDefault="00C3657A" w:rsidP="00C3657A">
      <w:pPr>
        <w:jc w:val="both"/>
      </w:pPr>
    </w:p>
    <w:p w14:paraId="1CF53AE2" w14:textId="77777777" w:rsidR="00C3657A" w:rsidRPr="00C3657A" w:rsidRDefault="00C3657A" w:rsidP="00C3657A">
      <w:pPr>
        <w:jc w:val="both"/>
        <w:rPr>
          <w:b/>
          <w:bCs/>
          <w:sz w:val="32"/>
          <w:szCs w:val="32"/>
        </w:rPr>
      </w:pPr>
      <w:r w:rsidRPr="00C3657A">
        <w:rPr>
          <w:b/>
          <w:bCs/>
          <w:sz w:val="32"/>
          <w:szCs w:val="32"/>
        </w:rPr>
        <w:t>DevOps</w:t>
      </w:r>
    </w:p>
    <w:p w14:paraId="06E0BF74" w14:textId="77777777" w:rsidR="00C3657A" w:rsidRDefault="00C3657A" w:rsidP="00C3657A">
      <w:pPr>
        <w:jc w:val="both"/>
      </w:pPr>
    </w:p>
    <w:p w14:paraId="771D8653" w14:textId="77777777" w:rsidR="00C3657A" w:rsidRDefault="00C3657A" w:rsidP="00C3657A">
      <w:pPr>
        <w:jc w:val="both"/>
      </w:pPr>
      <w:r>
        <w:t>La metodología DevOps integra prácticas de desarrollo y operaciones con el objetivo de mejorar la eficiencia del ciclo de vida del software. DevOps busca automatizar procesos, mejorar la colaboración entre equipos y facilitar la entrega continua de nuevas funcionalidades (Kim, Humble, Debois &amp; Willis, 2016). El proyecto Bar4Beards utiliza principios de DevOps a través de herramientas de colaboración y control de versiones. El control de versiones se realiza mediante Git, una herramienta que permite registrar los cambios realizados en el código fuente, mantener un historial completo del desarrollo de un proyecto y facilitar la colaboración entre los miembros del equipo. El repositorio del proyecto está alojado en GitHub, una plataforma que permite gestionar el código fuente, organizar el desarrollo a través de sucursales y coordinar el trabajo entre los miembros del equipo. Cada miembro desarrolla sus propias funciones en una rama independiente y luego integra los cambios en el repositorio principal mediante procesos de revisión. Este flujo de trabajo le permite:</w:t>
      </w:r>
    </w:p>
    <w:p w14:paraId="42B71F67" w14:textId="77777777" w:rsidR="00C3657A" w:rsidRDefault="00C3657A" w:rsidP="00C3657A">
      <w:pPr>
        <w:jc w:val="both"/>
      </w:pPr>
    </w:p>
    <w:p w14:paraId="063C9900" w14:textId="77777777" w:rsidR="00C3657A" w:rsidRDefault="00C3657A" w:rsidP="00C3657A">
      <w:pPr>
        <w:jc w:val="both"/>
      </w:pPr>
      <w:r>
        <w:t>Mantenga un control estructurado sobre su código.</w:t>
      </w:r>
    </w:p>
    <w:p w14:paraId="5DC63BA9" w14:textId="77777777" w:rsidR="00C3657A" w:rsidRDefault="00C3657A" w:rsidP="00C3657A">
      <w:pPr>
        <w:jc w:val="both"/>
      </w:pPr>
      <w:r>
        <w:t>Promover el desarrollo de la cooperación. Reducir los conflictos entre versiones de software.</w:t>
      </w:r>
    </w:p>
    <w:p w14:paraId="18EBB81C" w14:textId="77777777" w:rsidR="00C3657A" w:rsidRDefault="00C3657A" w:rsidP="00C3657A">
      <w:pPr>
        <w:jc w:val="both"/>
      </w:pPr>
      <w:r>
        <w:t>Mantener un registro de los cambios realizados. El uso de Git y GitHub promueve buenas prácticas de DevOps al mejorar la gestión del ciclo de vida del software desde el desarrollo hasta la integración final.</w:t>
      </w:r>
    </w:p>
    <w:p w14:paraId="298B0979" w14:textId="77777777" w:rsidR="00C3657A" w:rsidRDefault="00C3657A" w:rsidP="00C3657A">
      <w:pPr>
        <w:jc w:val="both"/>
      </w:pPr>
    </w:p>
    <w:p w14:paraId="2602CB5D" w14:textId="3C28A916" w:rsidR="00C3657A" w:rsidRPr="00C3657A" w:rsidRDefault="00C3657A" w:rsidP="00C3657A">
      <w:pPr>
        <w:jc w:val="both"/>
        <w:rPr>
          <w:b/>
          <w:bCs/>
          <w:sz w:val="32"/>
          <w:szCs w:val="32"/>
        </w:rPr>
      </w:pPr>
      <w:r>
        <w:rPr>
          <w:b/>
          <w:bCs/>
          <w:sz w:val="32"/>
          <w:szCs w:val="32"/>
        </w:rPr>
        <w:t>LICENCIAS</w:t>
      </w:r>
    </w:p>
    <w:p w14:paraId="5440634F" w14:textId="77777777" w:rsidR="00C3657A" w:rsidRDefault="00C3657A" w:rsidP="00C3657A">
      <w:pPr>
        <w:jc w:val="both"/>
      </w:pPr>
    </w:p>
    <w:p w14:paraId="452EB433" w14:textId="77777777" w:rsidR="00C3657A" w:rsidRDefault="00C3657A" w:rsidP="00C3657A">
      <w:pPr>
        <w:jc w:val="both"/>
      </w:pPr>
      <w:r>
        <w:t xml:space="preserve">El proyecto Bar4Beards tiene licencia Creative Commons </w:t>
      </w:r>
      <w:proofErr w:type="spellStart"/>
      <w:r>
        <w:t>Attribution</w:t>
      </w:r>
      <w:proofErr w:type="spellEnd"/>
      <w:r>
        <w:t xml:space="preserve"> 4.0 International. Esta licencia permite a otros compartir, adaptar y reutilizar el contenido del proyecto, incluso con fines comerciales, siempre que los autores originales de la obra estén debidamente acreditados (Creative Commons, 2024).</w:t>
      </w:r>
    </w:p>
    <w:p w14:paraId="2BC3F4F3" w14:textId="77777777" w:rsidR="00C3657A" w:rsidRDefault="00C3657A" w:rsidP="00C3657A">
      <w:pPr>
        <w:jc w:val="both"/>
      </w:pPr>
      <w:r>
        <w:lastRenderedPageBreak/>
        <w:t>Se elige esta licencia porque facilita la difusión del conocimiento y permite a otros desarrolladores explorar el proyecto, reutilizar componentes o adaptarlo para nuevos desarrollos. Al mismo tiempo, garantiza que el equipo que construye el sistema reciba el crédito adecuado por su trabajo.</w:t>
      </w:r>
    </w:p>
    <w:p w14:paraId="0BA4FD2F" w14:textId="1798E1C0" w:rsidR="00C3657A" w:rsidRDefault="00C3657A" w:rsidP="00C3657A">
      <w:pPr>
        <w:jc w:val="both"/>
      </w:pPr>
      <w:r>
        <w:t>Además, el uso de licencias abiertas es común en proyectos académicos porque promueve la colaboración, el aprendizaje y la innovación en la comunidad tecnológica.</w:t>
      </w:r>
    </w:p>
    <w:p w14:paraId="6741C9B8" w14:textId="77777777" w:rsidR="00C3657A" w:rsidRDefault="00C3657A" w:rsidP="00C3657A">
      <w:pPr>
        <w:jc w:val="both"/>
      </w:pPr>
    </w:p>
    <w:p w14:paraId="07DA5C8F" w14:textId="6216CAD3" w:rsidR="00C3657A" w:rsidRDefault="00C3657A" w:rsidP="00C3657A">
      <w:pPr>
        <w:jc w:val="center"/>
        <w:rPr>
          <w:lang w:val="en-US"/>
        </w:rPr>
      </w:pPr>
      <w:r>
        <w:rPr>
          <w:lang w:val="en-US"/>
        </w:rPr>
        <w:t>REFERENCIAS</w:t>
      </w:r>
    </w:p>
    <w:p w14:paraId="0A770F67" w14:textId="77777777" w:rsidR="00C3657A" w:rsidRDefault="00C3657A" w:rsidP="00C3657A">
      <w:pPr>
        <w:rPr>
          <w:lang w:val="en-US"/>
        </w:rPr>
      </w:pPr>
    </w:p>
    <w:p w14:paraId="1379B895" w14:textId="5F1D84A8" w:rsidR="00C3657A" w:rsidRPr="00C3657A" w:rsidRDefault="00C3657A" w:rsidP="00C3657A">
      <w:pPr>
        <w:rPr>
          <w:lang w:val="en-US"/>
        </w:rPr>
      </w:pPr>
      <w:r w:rsidRPr="00C3657A">
        <w:rPr>
          <w:lang w:val="en-US"/>
        </w:rPr>
        <w:t>C-</w:t>
      </w:r>
      <w:proofErr w:type="spellStart"/>
      <w:r w:rsidRPr="00C3657A">
        <w:rPr>
          <w:lang w:val="en-US"/>
        </w:rPr>
        <w:t>SharpCorner</w:t>
      </w:r>
      <w:proofErr w:type="spellEnd"/>
      <w:r w:rsidRPr="00C3657A">
        <w:rPr>
          <w:lang w:val="en-US"/>
        </w:rPr>
        <w:t xml:space="preserve">. (2023). API security explained: Rate limiting, CORS, SQL Injection, CSRF, XSS and more. </w:t>
      </w:r>
      <w:hyperlink r:id="rId6" w:tgtFrame="_new" w:history="1">
        <w:r w:rsidRPr="00C3657A">
          <w:rPr>
            <w:rStyle w:val="Hipervnculo"/>
            <w:lang w:val="en-US"/>
          </w:rPr>
          <w:t>https://www.c-sharpcorner.com</w:t>
        </w:r>
      </w:hyperlink>
    </w:p>
    <w:p w14:paraId="3FAAD710" w14:textId="77777777" w:rsidR="00C3657A" w:rsidRPr="00C3657A" w:rsidRDefault="00C3657A" w:rsidP="00C3657A">
      <w:pPr>
        <w:rPr>
          <w:lang w:val="en-US"/>
        </w:rPr>
      </w:pPr>
      <w:proofErr w:type="spellStart"/>
      <w:r w:rsidRPr="00C3657A">
        <w:rPr>
          <w:lang w:val="en-US"/>
        </w:rPr>
        <w:t>Coders.dev</w:t>
      </w:r>
      <w:proofErr w:type="spellEnd"/>
      <w:r w:rsidRPr="00C3657A">
        <w:rPr>
          <w:lang w:val="en-US"/>
        </w:rPr>
        <w:t xml:space="preserve">. (2023). Boosting security in your MERN stack application. </w:t>
      </w:r>
      <w:hyperlink r:id="rId7" w:tgtFrame="_new" w:history="1">
        <w:r w:rsidRPr="00C3657A">
          <w:rPr>
            <w:rStyle w:val="Hipervnculo"/>
            <w:lang w:val="en-US"/>
          </w:rPr>
          <w:t>https://www.coders.dev</w:t>
        </w:r>
      </w:hyperlink>
    </w:p>
    <w:p w14:paraId="18095DBA" w14:textId="77777777" w:rsidR="00C3657A" w:rsidRPr="00C3657A" w:rsidRDefault="00C3657A" w:rsidP="00C3657A">
      <w:pPr>
        <w:rPr>
          <w:lang w:val="en-US"/>
        </w:rPr>
      </w:pPr>
      <w:r w:rsidRPr="00C3657A">
        <w:rPr>
          <w:lang w:val="en-US"/>
        </w:rPr>
        <w:t xml:space="preserve">Creative Commons. (2024). About the licenses. </w:t>
      </w:r>
      <w:hyperlink r:id="rId8" w:tgtFrame="_new" w:history="1">
        <w:r w:rsidRPr="00C3657A">
          <w:rPr>
            <w:rStyle w:val="Hipervnculo"/>
            <w:lang w:val="en-US"/>
          </w:rPr>
          <w:t>https://creativecommons.org/licenses/</w:t>
        </w:r>
      </w:hyperlink>
    </w:p>
    <w:p w14:paraId="3A5D650A" w14:textId="77777777" w:rsidR="00C3657A" w:rsidRPr="00C3657A" w:rsidRDefault="00C3657A" w:rsidP="00C3657A">
      <w:pPr>
        <w:rPr>
          <w:lang w:val="en-US"/>
        </w:rPr>
      </w:pPr>
      <w:r w:rsidRPr="00C3657A">
        <w:rPr>
          <w:lang w:val="en-US"/>
        </w:rPr>
        <w:t xml:space="preserve">Jhon Doe, S. (2023). Application security: Common attacks and how to prevent them. </w:t>
      </w:r>
      <w:hyperlink r:id="rId9" w:tgtFrame="_new" w:history="1">
        <w:r w:rsidRPr="00C3657A">
          <w:rPr>
            <w:rStyle w:val="Hipervnculo"/>
            <w:lang w:val="en-US"/>
          </w:rPr>
          <w:t>https://dev.to</w:t>
        </w:r>
      </w:hyperlink>
    </w:p>
    <w:p w14:paraId="2BF9FA83" w14:textId="77777777" w:rsidR="00C3657A" w:rsidRPr="00CF2545" w:rsidRDefault="00C3657A" w:rsidP="00C3657A">
      <w:pPr>
        <w:rPr>
          <w:lang w:val="en-US"/>
        </w:rPr>
      </w:pPr>
      <w:r w:rsidRPr="00C3657A">
        <w:rPr>
          <w:lang w:val="en-US"/>
        </w:rPr>
        <w:t xml:space="preserve">Khadir, S. (2022). Web fundamentals and application security. </w:t>
      </w:r>
      <w:hyperlink r:id="rId10" w:tgtFrame="_new" w:history="1">
        <w:r w:rsidRPr="00CF2545">
          <w:rPr>
            <w:rStyle w:val="Hipervnculo"/>
            <w:lang w:val="en-US"/>
          </w:rPr>
          <w:t>https://medium.com</w:t>
        </w:r>
      </w:hyperlink>
    </w:p>
    <w:p w14:paraId="18E65ED4" w14:textId="77777777" w:rsidR="00C3657A" w:rsidRPr="00CF2545" w:rsidRDefault="00C3657A" w:rsidP="00C3657A">
      <w:pPr>
        <w:jc w:val="both"/>
        <w:rPr>
          <w:lang w:val="en-US"/>
        </w:rPr>
      </w:pPr>
    </w:p>
    <w:p w14:paraId="6F6C4234" w14:textId="77777777" w:rsidR="00C3657A" w:rsidRPr="00CF2545" w:rsidRDefault="00C3657A" w:rsidP="00C3657A">
      <w:pPr>
        <w:jc w:val="both"/>
        <w:rPr>
          <w:lang w:val="en-US"/>
        </w:rPr>
      </w:pPr>
    </w:p>
    <w:p w14:paraId="3334C9DD" w14:textId="77777777" w:rsidR="00C3657A" w:rsidRDefault="00C3657A" w:rsidP="00C3657A">
      <w:pPr>
        <w:jc w:val="both"/>
        <w:rPr>
          <w:lang w:val="en-US"/>
        </w:rPr>
      </w:pPr>
    </w:p>
    <w:p w14:paraId="7262BB2C" w14:textId="77777777" w:rsidR="00C3657A" w:rsidRDefault="00C3657A" w:rsidP="00C3657A">
      <w:pPr>
        <w:jc w:val="both"/>
        <w:rPr>
          <w:lang w:val="en-US"/>
        </w:rPr>
      </w:pPr>
    </w:p>
    <w:sectPr w:rsidR="00C3657A">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D628F" w14:textId="77777777" w:rsidR="000B4BF9" w:rsidRDefault="000B4BF9" w:rsidP="00C63CCB">
      <w:pPr>
        <w:spacing w:after="0" w:line="240" w:lineRule="auto"/>
      </w:pPr>
      <w:r>
        <w:separator/>
      </w:r>
    </w:p>
  </w:endnote>
  <w:endnote w:type="continuationSeparator" w:id="0">
    <w:p w14:paraId="425B9D1C" w14:textId="77777777" w:rsidR="000B4BF9" w:rsidRDefault="000B4BF9" w:rsidP="00C63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0508" w14:textId="77777777" w:rsidR="00C63CCB" w:rsidRPr="00C3657A" w:rsidRDefault="00C63CCB" w:rsidP="00C63CCB">
    <w:pPr>
      <w:jc w:val="both"/>
      <w:rPr>
        <w:lang w:val="en-US"/>
      </w:rPr>
    </w:pPr>
  </w:p>
  <w:p w14:paraId="26877FAF" w14:textId="373A2C13" w:rsidR="00C63CCB" w:rsidRPr="00C63CCB" w:rsidRDefault="00C63CCB" w:rsidP="00C63CCB">
    <w:pPr>
      <w:jc w:val="both"/>
      <w:rPr>
        <w:lang w:val="en-US"/>
      </w:rPr>
    </w:pPr>
    <w:r w:rsidRPr="00C3657A">
      <w:rPr>
        <w:lang w:val="en-US"/>
      </w:rPr>
      <w:t xml:space="preserve">    Bar4</w:t>
    </w:r>
    <w:proofErr w:type="gramStart"/>
    <w:r w:rsidRPr="00C3657A">
      <w:rPr>
        <w:lang w:val="en-US"/>
      </w:rPr>
      <w:t>Beards  ©</w:t>
    </w:r>
    <w:proofErr w:type="gramEnd"/>
    <w:r w:rsidRPr="00C3657A">
      <w:rPr>
        <w:lang w:val="en-US"/>
      </w:rPr>
      <w:t xml:space="preserve"> 2026 by Bar4Beards Teams is licensed under CC BY 4.0. To view a copy of this license, visit https://creativecommons.org/licenses/by/4.0/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3A7D8" w14:textId="77777777" w:rsidR="000B4BF9" w:rsidRDefault="000B4BF9" w:rsidP="00C63CCB">
      <w:pPr>
        <w:spacing w:after="0" w:line="240" w:lineRule="auto"/>
      </w:pPr>
      <w:r>
        <w:separator/>
      </w:r>
    </w:p>
  </w:footnote>
  <w:footnote w:type="continuationSeparator" w:id="0">
    <w:p w14:paraId="41CE4BF9" w14:textId="77777777" w:rsidR="000B4BF9" w:rsidRDefault="000B4BF9" w:rsidP="00C63C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7A"/>
    <w:rsid w:val="000B4BF9"/>
    <w:rsid w:val="00202CE9"/>
    <w:rsid w:val="00627171"/>
    <w:rsid w:val="00A428DB"/>
    <w:rsid w:val="00C3657A"/>
    <w:rsid w:val="00C63CCB"/>
    <w:rsid w:val="00CF2545"/>
    <w:rsid w:val="00E01A69"/>
    <w:rsid w:val="00ED21F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62EF"/>
  <w15:chartTrackingRefBased/>
  <w15:docId w15:val="{C5A2683D-50A7-4334-ADAA-05FD2C22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6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6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65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65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65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65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65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65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65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65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65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65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65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65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65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65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65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657A"/>
    <w:rPr>
      <w:rFonts w:eastAsiaTheme="majorEastAsia" w:cstheme="majorBidi"/>
      <w:color w:val="272727" w:themeColor="text1" w:themeTint="D8"/>
    </w:rPr>
  </w:style>
  <w:style w:type="paragraph" w:styleId="Ttulo">
    <w:name w:val="Title"/>
    <w:basedOn w:val="Normal"/>
    <w:next w:val="Normal"/>
    <w:link w:val="TtuloCar"/>
    <w:uiPriority w:val="10"/>
    <w:qFormat/>
    <w:rsid w:val="00C36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6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65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65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657A"/>
    <w:pPr>
      <w:spacing w:before="160"/>
      <w:jc w:val="center"/>
    </w:pPr>
    <w:rPr>
      <w:i/>
      <w:iCs/>
      <w:color w:val="404040" w:themeColor="text1" w:themeTint="BF"/>
    </w:rPr>
  </w:style>
  <w:style w:type="character" w:customStyle="1" w:styleId="CitaCar">
    <w:name w:val="Cita Car"/>
    <w:basedOn w:val="Fuentedeprrafopredeter"/>
    <w:link w:val="Cita"/>
    <w:uiPriority w:val="29"/>
    <w:rsid w:val="00C3657A"/>
    <w:rPr>
      <w:i/>
      <w:iCs/>
      <w:color w:val="404040" w:themeColor="text1" w:themeTint="BF"/>
    </w:rPr>
  </w:style>
  <w:style w:type="paragraph" w:styleId="Prrafodelista">
    <w:name w:val="List Paragraph"/>
    <w:basedOn w:val="Normal"/>
    <w:uiPriority w:val="34"/>
    <w:qFormat/>
    <w:rsid w:val="00C3657A"/>
    <w:pPr>
      <w:ind w:left="720"/>
      <w:contextualSpacing/>
    </w:pPr>
  </w:style>
  <w:style w:type="character" w:styleId="nfasisintenso">
    <w:name w:val="Intense Emphasis"/>
    <w:basedOn w:val="Fuentedeprrafopredeter"/>
    <w:uiPriority w:val="21"/>
    <w:qFormat/>
    <w:rsid w:val="00C3657A"/>
    <w:rPr>
      <w:i/>
      <w:iCs/>
      <w:color w:val="0F4761" w:themeColor="accent1" w:themeShade="BF"/>
    </w:rPr>
  </w:style>
  <w:style w:type="paragraph" w:styleId="Citadestacada">
    <w:name w:val="Intense Quote"/>
    <w:basedOn w:val="Normal"/>
    <w:next w:val="Normal"/>
    <w:link w:val="CitadestacadaCar"/>
    <w:uiPriority w:val="30"/>
    <w:qFormat/>
    <w:rsid w:val="00C36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657A"/>
    <w:rPr>
      <w:i/>
      <w:iCs/>
      <w:color w:val="0F4761" w:themeColor="accent1" w:themeShade="BF"/>
    </w:rPr>
  </w:style>
  <w:style w:type="character" w:styleId="Referenciaintensa">
    <w:name w:val="Intense Reference"/>
    <w:basedOn w:val="Fuentedeprrafopredeter"/>
    <w:uiPriority w:val="32"/>
    <w:qFormat/>
    <w:rsid w:val="00C3657A"/>
    <w:rPr>
      <w:b/>
      <w:bCs/>
      <w:smallCaps/>
      <w:color w:val="0F4761" w:themeColor="accent1" w:themeShade="BF"/>
      <w:spacing w:val="5"/>
    </w:rPr>
  </w:style>
  <w:style w:type="character" w:styleId="Hipervnculo">
    <w:name w:val="Hyperlink"/>
    <w:basedOn w:val="Fuentedeprrafopredeter"/>
    <w:uiPriority w:val="99"/>
    <w:unhideWhenUsed/>
    <w:rsid w:val="00C3657A"/>
    <w:rPr>
      <w:color w:val="467886" w:themeColor="hyperlink"/>
      <w:u w:val="single"/>
    </w:rPr>
  </w:style>
  <w:style w:type="character" w:styleId="Mencinsinresolver">
    <w:name w:val="Unresolved Mention"/>
    <w:basedOn w:val="Fuentedeprrafopredeter"/>
    <w:uiPriority w:val="99"/>
    <w:semiHidden/>
    <w:unhideWhenUsed/>
    <w:rsid w:val="00C3657A"/>
    <w:rPr>
      <w:color w:val="605E5C"/>
      <w:shd w:val="clear" w:color="auto" w:fill="E1DFDD"/>
    </w:rPr>
  </w:style>
  <w:style w:type="character" w:styleId="Hipervnculovisitado">
    <w:name w:val="FollowedHyperlink"/>
    <w:basedOn w:val="Fuentedeprrafopredeter"/>
    <w:uiPriority w:val="99"/>
    <w:semiHidden/>
    <w:unhideWhenUsed/>
    <w:rsid w:val="00C3657A"/>
    <w:rPr>
      <w:color w:val="96607D" w:themeColor="followedHyperlink"/>
      <w:u w:val="single"/>
    </w:rPr>
  </w:style>
  <w:style w:type="paragraph" w:styleId="Encabezado">
    <w:name w:val="header"/>
    <w:basedOn w:val="Normal"/>
    <w:link w:val="EncabezadoCar"/>
    <w:uiPriority w:val="99"/>
    <w:unhideWhenUsed/>
    <w:rsid w:val="00C63C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3CCB"/>
  </w:style>
  <w:style w:type="paragraph" w:styleId="Piedepgina">
    <w:name w:val="footer"/>
    <w:basedOn w:val="Normal"/>
    <w:link w:val="PiedepginaCar"/>
    <w:uiPriority w:val="99"/>
    <w:unhideWhenUsed/>
    <w:rsid w:val="00C63C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3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coders.de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sharpcorner.com"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medium.com" TargetMode="External"/><Relationship Id="rId4" Type="http://schemas.openxmlformats.org/officeDocument/2006/relationships/footnotes" Target="footnotes.xml"/><Relationship Id="rId9" Type="http://schemas.openxmlformats.org/officeDocument/2006/relationships/hyperlink" Target="https://dev.t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811</Words>
  <Characters>4465</Characters>
  <Application>Microsoft Office Word</Application>
  <DocSecurity>0</DocSecurity>
  <Lines>37</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alfredo rodriguez</dc:creator>
  <cp:keywords/>
  <dc:description/>
  <cp:lastModifiedBy>justin alfredo rodriguez</cp:lastModifiedBy>
  <cp:revision>5</cp:revision>
  <dcterms:created xsi:type="dcterms:W3CDTF">2026-03-15T01:27:00Z</dcterms:created>
  <dcterms:modified xsi:type="dcterms:W3CDTF">2026-03-16T02:30:00Z</dcterms:modified>
</cp:coreProperties>
</file>