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7A676" w14:textId="77777777" w:rsidR="00242B1C" w:rsidRDefault="00CA42E5" w:rsidP="00D519BD">
      <w:pPr>
        <w:rPr>
          <w:rFonts w:ascii="Arial" w:eastAsia="Times New Roman" w:hAnsi="Arial" w:cs="Arial"/>
          <w:color w:val="000000"/>
          <w:lang w:eastAsia="pt-BR"/>
        </w:rPr>
      </w:pPr>
      <w:r w:rsidRPr="00732DE2">
        <w:rPr>
          <w:b/>
          <w:noProof/>
          <w:sz w:val="44"/>
          <w:szCs w:val="44"/>
          <w:lang w:eastAsia="pt-BR"/>
        </w:rPr>
        <mc:AlternateContent>
          <mc:Choice Requires="wps">
            <w:drawing>
              <wp:anchor distT="45720" distB="45720" distL="114300" distR="114300" simplePos="0" relativeHeight="251678720" behindDoc="1" locked="0" layoutInCell="1" allowOverlap="1" wp14:anchorId="4E519EB1" wp14:editId="2C41BCB3">
                <wp:simplePos x="0" y="0"/>
                <wp:positionH relativeFrom="margin">
                  <wp:align>right</wp:align>
                </wp:positionH>
                <wp:positionV relativeFrom="paragraph">
                  <wp:posOffset>3655695</wp:posOffset>
                </wp:positionV>
                <wp:extent cx="6659880" cy="342900"/>
                <wp:effectExtent l="0" t="0" r="7620" b="0"/>
                <wp:wrapTopAndBottom/>
                <wp:docPr id="1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9880" cy="342900"/>
                        </a:xfrm>
                        <a:prstGeom prst="rect">
                          <a:avLst/>
                        </a:prstGeom>
                        <a:solidFill>
                          <a:srgbClr val="005EA4"/>
                        </a:solidFill>
                        <a:ln w="9525">
                          <a:noFill/>
                          <a:miter lim="800000"/>
                          <a:headEnd/>
                          <a:tailEnd/>
                        </a:ln>
                      </wps:spPr>
                      <wps:txbx>
                        <w:txbxContent>
                          <w:p w14:paraId="70630925" w14:textId="77777777" w:rsidR="00527A68" w:rsidRPr="00412715" w:rsidRDefault="00527A68" w:rsidP="00CA42E5">
                            <w:pPr>
                              <w:rPr>
                                <w:b/>
                                <w:color w:val="FFFFFF" w:themeColor="background1"/>
                                <w:sz w:val="32"/>
                                <w:szCs w:val="32"/>
                              </w:rPr>
                            </w:pPr>
                            <w:r>
                              <w:rPr>
                                <w:b/>
                                <w:color w:val="FFFFFF" w:themeColor="background1"/>
                                <w:sz w:val="32"/>
                                <w:szCs w:val="32"/>
                              </w:rPr>
                              <w:t>Introdução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519EB1" id="_x0000_t202" coordsize="21600,21600" o:spt="202" path="m,l,21600r21600,l21600,xe">
                <v:stroke joinstyle="miter"/>
                <v:path gradientshapeok="t" o:connecttype="rect"/>
              </v:shapetype>
              <v:shape id="Caixa de Texto 2" o:spid="_x0000_s1026" type="#_x0000_t202" style="position:absolute;margin-left:473.2pt;margin-top:287.85pt;width:524.4pt;height:27pt;z-index:-2516377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MBeJwIAACIEAAAOAAAAZHJzL2Uyb0RvYy54bWysU9tu2zAMfR+wfxD0vthxkywx4hRZ2g4D&#10;ugvQ7gNoWY6FyaInKbG7ry8lp2nQvQ3zgyCa5BF5eLi+HlrNjtI6habg00nKmTQCK2X2Bf/5ePdh&#10;yZnzYCrQaGTBn6Tj15v379Z9l8sMG9SVtIxAjMv7ruCN912eJE40sgU3wU4actZoW/Bk2n1SWegJ&#10;vdVJlqaLpEdbdRaFdI7+3oxOvon4dS2F/17XTnqmC061+XjaeJbhTDZryPcWukaJUxnwD1W0oAw9&#10;eoa6AQ/sYNVfUK0SFh3WfiKwTbCulZCxB+pmmr7p5qGBTsZeiBzXnWly/w9WfDv+sExVNLsrzgy0&#10;NKMdqAFYJdmjHDyyLJDUdy6n2IeOov3wCQdKiA277h7FL8cM7howe7m1FvtGQkVFTkNmcpE64rgA&#10;UvZfsaLH4OAxAg21bQODxAkjdBrW03lAVAcT9HOxmK+WS3IJ8l3NslUaJ5hA/pLdWec/S2xZuBTc&#10;kgAiOhzvnQ/VQP4SEh5zqFV1p7SOht2XO23ZEYJY0vntdhYbeBOmDesLvppn84hsMORHHbXKk5i1&#10;agu+TMM3yiuwcWuqGOJB6fFOlWhzoicwMnLjh3KgwMBZidUTEWVxFC0tGV0atH8460mwBXe/D2Al&#10;Z/qLIbJX09ksKDwas/nHjAx76SkvPWAEQRXcczZedz5uReDB4JaGUqvI12slp1pJiJHG09IEpV/a&#10;Mep1tTfPAAAA//8DAFBLAwQUAAYACAAAACEABCA49eAAAAAJAQAADwAAAGRycy9kb3ducmV2Lnht&#10;bEyPQUvDQBCF74L/YRnBi9hNi0lqzKQUwYvQg9WDvW2zYxLMzobMtqn+ercnexze8N73lauT69WR&#10;Ruk8I8xnCSji2tuOG4SP95f7JSgJhq3pPRPCDwmsquur0hTWT/xGx21oVCxhKQxCG8JQaC11S87I&#10;zA/EMfvyozMhnmOj7WimWO56vUiSTDvTcVxozUDPLdXf24NDsGt9J9MwT2X63clu47LPZvOKeHtz&#10;Wj+BCnQK/89wxo/oUEWmvT+wFdUjRJGAkOZpDuocJw/LqLJHyBaPOeiq1JcG1R8AAAD//wMAUEsB&#10;Ai0AFAAGAAgAAAAhALaDOJL+AAAA4QEAABMAAAAAAAAAAAAAAAAAAAAAAFtDb250ZW50X1R5cGVz&#10;XS54bWxQSwECLQAUAAYACAAAACEAOP0h/9YAAACUAQAACwAAAAAAAAAAAAAAAAAvAQAAX3JlbHMv&#10;LnJlbHNQSwECLQAUAAYACAAAACEAcODAXicCAAAiBAAADgAAAAAAAAAAAAAAAAAuAgAAZHJzL2Uy&#10;b0RvYy54bWxQSwECLQAUAAYACAAAACEABCA49eAAAAAJAQAADwAAAAAAAAAAAAAAAACBBAAAZHJz&#10;L2Rvd25yZXYueG1sUEsFBgAAAAAEAAQA8wAAAI4FAAAAAA==&#10;" fillcolor="#005ea4" stroked="f">
                <v:textbox>
                  <w:txbxContent>
                    <w:p w14:paraId="70630925" w14:textId="77777777" w:rsidR="00527A68" w:rsidRPr="00412715" w:rsidRDefault="00527A68" w:rsidP="00CA42E5">
                      <w:pPr>
                        <w:rPr>
                          <w:b/>
                          <w:color w:val="FFFFFF" w:themeColor="background1"/>
                          <w:sz w:val="32"/>
                          <w:szCs w:val="32"/>
                        </w:rPr>
                      </w:pPr>
                      <w:r>
                        <w:rPr>
                          <w:b/>
                          <w:color w:val="FFFFFF" w:themeColor="background1"/>
                          <w:sz w:val="32"/>
                          <w:szCs w:val="32"/>
                        </w:rPr>
                        <w:t>Introdução</w:t>
                      </w:r>
                    </w:p>
                  </w:txbxContent>
                </v:textbox>
                <w10:wrap type="topAndBottom" anchorx="margin"/>
              </v:shape>
            </w:pict>
          </mc:Fallback>
        </mc:AlternateContent>
      </w:r>
      <w:r w:rsidR="00242B1C" w:rsidRPr="00732DE2">
        <w:rPr>
          <w:b/>
          <w:noProof/>
          <w:sz w:val="44"/>
          <w:szCs w:val="44"/>
          <w:lang w:eastAsia="pt-BR"/>
        </w:rPr>
        <mc:AlternateContent>
          <mc:Choice Requires="wps">
            <w:drawing>
              <wp:anchor distT="45720" distB="45720" distL="114300" distR="114300" simplePos="0" relativeHeight="251663360" behindDoc="1" locked="0" layoutInCell="1" allowOverlap="1" wp14:anchorId="70F0F50B" wp14:editId="66F594EA">
                <wp:simplePos x="0" y="0"/>
                <wp:positionH relativeFrom="margin">
                  <wp:posOffset>6985</wp:posOffset>
                </wp:positionH>
                <wp:positionV relativeFrom="paragraph">
                  <wp:posOffset>2923445</wp:posOffset>
                </wp:positionV>
                <wp:extent cx="6660000" cy="342900"/>
                <wp:effectExtent l="0" t="0" r="7620" b="0"/>
                <wp:wrapTopAndBottom/>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0000" cy="342900"/>
                        </a:xfrm>
                        <a:prstGeom prst="rect">
                          <a:avLst/>
                        </a:prstGeom>
                        <a:solidFill>
                          <a:srgbClr val="005EA4"/>
                        </a:solidFill>
                        <a:ln w="9525">
                          <a:noFill/>
                          <a:miter lim="800000"/>
                          <a:headEnd/>
                          <a:tailEnd/>
                        </a:ln>
                      </wps:spPr>
                      <wps:txbx>
                        <w:txbxContent>
                          <w:p w14:paraId="3F816E97" w14:textId="77777777" w:rsidR="00527A68" w:rsidRPr="00412715" w:rsidRDefault="00527A68" w:rsidP="00BC0E92">
                            <w:pPr>
                              <w:rPr>
                                <w:b/>
                                <w:color w:val="FFFFFF" w:themeColor="background1"/>
                                <w:sz w:val="32"/>
                                <w:szCs w:val="32"/>
                              </w:rPr>
                            </w:pPr>
                            <w:r w:rsidRPr="00412715">
                              <w:rPr>
                                <w:b/>
                                <w:color w:val="FFFFFF" w:themeColor="background1"/>
                                <w:sz w:val="32"/>
                                <w:szCs w:val="32"/>
                              </w:rPr>
                              <w:t xml:space="preserve">Subsecretaria de Vigilância à Saúde | Secretaria de Saúde </w:t>
                            </w:r>
                            <w:r>
                              <w:rPr>
                                <w:b/>
                                <w:color w:val="FFFFFF" w:themeColor="background1"/>
                                <w:sz w:val="32"/>
                                <w:szCs w:val="32"/>
                              </w:rPr>
                              <w:t xml:space="preserve">do </w:t>
                            </w:r>
                            <w:r w:rsidRPr="00412715">
                              <w:rPr>
                                <w:b/>
                                <w:color w:val="FFFFFF" w:themeColor="background1"/>
                                <w:sz w:val="32"/>
                                <w:szCs w:val="32"/>
                              </w:rPr>
                              <w:t>D</w:t>
                            </w:r>
                            <w:r>
                              <w:rPr>
                                <w:b/>
                                <w:color w:val="FFFFFF" w:themeColor="background1"/>
                                <w:sz w:val="32"/>
                                <w:szCs w:val="32"/>
                              </w:rPr>
                              <w:t xml:space="preserve">istrito </w:t>
                            </w:r>
                            <w:r w:rsidRPr="00412715">
                              <w:rPr>
                                <w:b/>
                                <w:color w:val="FFFFFF" w:themeColor="background1"/>
                                <w:sz w:val="32"/>
                                <w:szCs w:val="32"/>
                              </w:rPr>
                              <w:t>F</w:t>
                            </w:r>
                            <w:r>
                              <w:rPr>
                                <w:b/>
                                <w:color w:val="FFFFFF" w:themeColor="background1"/>
                                <w:sz w:val="32"/>
                                <w:szCs w:val="32"/>
                              </w:rPr>
                              <w:t>ederal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F0F50B" id="_x0000_s1027" type="#_x0000_t202" style="position:absolute;margin-left:.55pt;margin-top:230.2pt;width:524.4pt;height:27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aqaJQIAACgEAAAOAAAAZHJzL2Uyb0RvYy54bWysU9tu2zAMfR+wfxD0vtjxkqwx4hRZ2g4D&#10;ugvQ7gNoWY6FyaInKbG7ry8lu2mwvQ3zg0Ca1NHhIbm5HlrNTtI6habg81nKmTQCK2UOBf/xePfu&#10;ijPnwVSg0ciCP0nHr7dv32z6LpcZNqgraRmBGJf3XcEb77s8SZxoZAtuhp00FKzRtuDJtYekstAT&#10;equTLE1XSY+26iwK6Rz9vRmDfBvx61oK/62unfRMF5y4+XjaeJbhTLYbyA8WukaJiQb8A4sWlKFH&#10;z1A34IEdrfoLqlXCosPazwS2Cda1EjLWQNXM0z+qeWigk7EWEsd1Z5nc/4MVX0/fLVMV9Y4zAy21&#10;aA9qAFZJ9igHjywLGvWdyyn1oaNkP3zEIeSHel13j+KnYwb3DZiD3FmLfSOhIo7zcDO5uDriuABS&#10;9l+wosfg6DECDbVtAyBJwgidevV07g/xYIJ+rlarlD7OBMXeL7I12eEJyF9ud9b5TxJbFoyCW+p/&#10;RIfTvfNj6ktKZI9aVXdK6+jYQ7nXlp0gzEq6vN0tJnR3maYN6wu+XmbLiGww3CdoyFvlaZa1agt+&#10;FXhO0xXUuDVVTPGg9GgTaW0meYIiozZ+KIepG5QfpCuxeiK9LI6jS6tGRoP2N2c9jW3B3a8jWMmZ&#10;/mxI8/V8sQhzHp3F8kNGjr2MlJcRMIKgCu45G829j7sRqjG4o97UKsr2ymSiTOMYhZ9WJ8z7pR+z&#10;Xhd8+wwAAP//AwBQSwMEFAAGAAgAAAAhAKYKhyffAAAACgEAAA8AAABkcnMvZG93bnJldi54bWxM&#10;jzFPwzAUhHck/oP1kFgQtYPciIY4VYXEgtSBloFubvxIIuLnKM9tAr8ed4LxdKe778r17HtxxpG7&#10;QAayhQKBVAfXUWPgff9y/wiCoyVn+0Bo4BsZ1tX1VWkLFyZ6w/MuNiKVEBfWQBvjUEjJdYve8iIM&#10;SMn7DKO3McmxkW60Uyr3vXxQKpfedpQWWjvgc4v11+7kDbiNvONpyJY8/Rz4sPX5R7N9Neb2Zt48&#10;gYg4x78wXPATOlSJ6RhO5Fj0SWcpaEDnSoO4+EqvViCOBpaZ1iCrUv6/UP0CAAD//wMAUEsBAi0A&#10;FAAGAAgAAAAhALaDOJL+AAAA4QEAABMAAAAAAAAAAAAAAAAAAAAAAFtDb250ZW50X1R5cGVzXS54&#10;bWxQSwECLQAUAAYACAAAACEAOP0h/9YAAACUAQAACwAAAAAAAAAAAAAAAAAvAQAAX3JlbHMvLnJl&#10;bHNQSwECLQAUAAYACAAAACEAHF2qmiUCAAAoBAAADgAAAAAAAAAAAAAAAAAuAgAAZHJzL2Uyb0Rv&#10;Yy54bWxQSwECLQAUAAYACAAAACEApgqHJ98AAAAKAQAADwAAAAAAAAAAAAAAAAB/BAAAZHJzL2Rv&#10;d25yZXYueG1sUEsFBgAAAAAEAAQA8wAAAIsFAAAAAA==&#10;" fillcolor="#005ea4" stroked="f">
                <v:textbox>
                  <w:txbxContent>
                    <w:p w14:paraId="3F816E97" w14:textId="77777777" w:rsidR="00527A68" w:rsidRPr="00412715" w:rsidRDefault="00527A68" w:rsidP="00BC0E92">
                      <w:pPr>
                        <w:rPr>
                          <w:b/>
                          <w:color w:val="FFFFFF" w:themeColor="background1"/>
                          <w:sz w:val="32"/>
                          <w:szCs w:val="32"/>
                        </w:rPr>
                      </w:pPr>
                      <w:r w:rsidRPr="00412715">
                        <w:rPr>
                          <w:b/>
                          <w:color w:val="FFFFFF" w:themeColor="background1"/>
                          <w:sz w:val="32"/>
                          <w:szCs w:val="32"/>
                        </w:rPr>
                        <w:t xml:space="preserve">Subsecretaria de Vigilância à Saúde | Secretaria de Saúde </w:t>
                      </w:r>
                      <w:r>
                        <w:rPr>
                          <w:b/>
                          <w:color w:val="FFFFFF" w:themeColor="background1"/>
                          <w:sz w:val="32"/>
                          <w:szCs w:val="32"/>
                        </w:rPr>
                        <w:t xml:space="preserve">do </w:t>
                      </w:r>
                      <w:r w:rsidRPr="00412715">
                        <w:rPr>
                          <w:b/>
                          <w:color w:val="FFFFFF" w:themeColor="background1"/>
                          <w:sz w:val="32"/>
                          <w:szCs w:val="32"/>
                        </w:rPr>
                        <w:t>D</w:t>
                      </w:r>
                      <w:r>
                        <w:rPr>
                          <w:b/>
                          <w:color w:val="FFFFFF" w:themeColor="background1"/>
                          <w:sz w:val="32"/>
                          <w:szCs w:val="32"/>
                        </w:rPr>
                        <w:t xml:space="preserve">istrito </w:t>
                      </w:r>
                      <w:r w:rsidRPr="00412715">
                        <w:rPr>
                          <w:b/>
                          <w:color w:val="FFFFFF" w:themeColor="background1"/>
                          <w:sz w:val="32"/>
                          <w:szCs w:val="32"/>
                        </w:rPr>
                        <w:t>F</w:t>
                      </w:r>
                      <w:r>
                        <w:rPr>
                          <w:b/>
                          <w:color w:val="FFFFFF" w:themeColor="background1"/>
                          <w:sz w:val="32"/>
                          <w:szCs w:val="32"/>
                        </w:rPr>
                        <w:t>ederal</w:t>
                      </w:r>
                    </w:p>
                  </w:txbxContent>
                </v:textbox>
                <w10:wrap type="topAndBottom" anchorx="margin"/>
              </v:shape>
            </w:pict>
          </mc:Fallback>
        </mc:AlternateContent>
      </w:r>
      <w:r w:rsidR="00242B1C" w:rsidRPr="00732DE2">
        <w:rPr>
          <w:b/>
          <w:noProof/>
          <w:sz w:val="44"/>
          <w:szCs w:val="44"/>
          <w:lang w:eastAsia="pt-BR"/>
        </w:rPr>
        <w:drawing>
          <wp:anchor distT="0" distB="0" distL="114300" distR="114300" simplePos="0" relativeHeight="251666432" behindDoc="1" locked="0" layoutInCell="1" allowOverlap="1" wp14:anchorId="765EC0D4" wp14:editId="2C186D78">
            <wp:simplePos x="0" y="0"/>
            <wp:positionH relativeFrom="column">
              <wp:posOffset>5786947</wp:posOffset>
            </wp:positionH>
            <wp:positionV relativeFrom="paragraph">
              <wp:posOffset>159756</wp:posOffset>
            </wp:positionV>
            <wp:extent cx="728980" cy="723900"/>
            <wp:effectExtent l="0" t="0" r="0" b="0"/>
            <wp:wrapTight wrapText="bothSides">
              <wp:wrapPolygon edited="0">
                <wp:start x="0" y="0"/>
                <wp:lineTo x="0" y="21032"/>
                <wp:lineTo x="20885" y="21032"/>
                <wp:lineTo x="20885"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8980" cy="723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0E92" w:rsidRPr="00732DE2">
        <w:rPr>
          <w:b/>
          <w:noProof/>
          <w:sz w:val="44"/>
          <w:szCs w:val="44"/>
          <w:lang w:eastAsia="pt-BR"/>
        </w:rPr>
        <mc:AlternateContent>
          <mc:Choice Requires="wps">
            <w:drawing>
              <wp:anchor distT="0" distB="0" distL="114300" distR="114300" simplePos="0" relativeHeight="251664384" behindDoc="1" locked="0" layoutInCell="1" allowOverlap="1" wp14:anchorId="402C5029" wp14:editId="7F0C1E3D">
                <wp:simplePos x="0" y="0"/>
                <wp:positionH relativeFrom="margin">
                  <wp:align>left</wp:align>
                </wp:positionH>
                <wp:positionV relativeFrom="paragraph">
                  <wp:posOffset>0</wp:posOffset>
                </wp:positionV>
                <wp:extent cx="6659880" cy="2727960"/>
                <wp:effectExtent l="0" t="0" r="7620" b="0"/>
                <wp:wrapTight wrapText="bothSides">
                  <wp:wrapPolygon edited="0">
                    <wp:start x="0" y="0"/>
                    <wp:lineTo x="0" y="21419"/>
                    <wp:lineTo x="21563" y="21419"/>
                    <wp:lineTo x="21563" y="0"/>
                    <wp:lineTo x="0" y="0"/>
                  </wp:wrapPolygon>
                </wp:wrapTight>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9880" cy="2727960"/>
                        </a:xfrm>
                        <a:prstGeom prst="rect">
                          <a:avLst/>
                        </a:prstGeom>
                        <a:solidFill>
                          <a:srgbClr val="F9FBDB"/>
                        </a:solidFill>
                        <a:ln w="9525">
                          <a:noFill/>
                          <a:miter lim="800000"/>
                          <a:headEnd/>
                          <a:tailEnd/>
                        </a:ln>
                      </wps:spPr>
                      <wps:txbx>
                        <w:txbxContent>
                          <w:p w14:paraId="3580EAEB" w14:textId="77777777" w:rsidR="00527A68" w:rsidRDefault="00527A68" w:rsidP="00BC0E92">
                            <w:pPr>
                              <w:spacing w:after="0"/>
                              <w:rPr>
                                <w:b/>
                                <w:sz w:val="72"/>
                                <w:szCs w:val="72"/>
                              </w:rPr>
                            </w:pPr>
                            <w:r w:rsidRPr="00C278E4">
                              <w:rPr>
                                <w:b/>
                                <w:sz w:val="72"/>
                                <w:szCs w:val="72"/>
                              </w:rPr>
                              <w:t>Informativo</w:t>
                            </w:r>
                            <w:r>
                              <w:rPr>
                                <w:b/>
                                <w:sz w:val="72"/>
                                <w:szCs w:val="72"/>
                              </w:rPr>
                              <w:t xml:space="preserve">                                </w:t>
                            </w:r>
                          </w:p>
                          <w:p w14:paraId="2DC108CC" w14:textId="77777777" w:rsidR="00527A68" w:rsidRPr="003828DB" w:rsidRDefault="00527A68" w:rsidP="00BC0E92">
                            <w:pPr>
                              <w:spacing w:after="0"/>
                              <w:rPr>
                                <w:rFonts w:ascii="Arial" w:hAnsi="Arial" w:cs="Arial"/>
                                <w:b/>
                                <w:bCs/>
                                <w:color w:val="000000"/>
                                <w:sz w:val="16"/>
                                <w:szCs w:val="48"/>
                              </w:rPr>
                            </w:pPr>
                            <w:r>
                              <w:rPr>
                                <w:b/>
                                <w:sz w:val="96"/>
                                <w:szCs w:val="96"/>
                              </w:rPr>
                              <w:t xml:space="preserve">Imunização </w:t>
                            </w:r>
                          </w:p>
                          <w:p w14:paraId="617B4243" w14:textId="77777777" w:rsidR="00527A68" w:rsidRDefault="00527A68" w:rsidP="00BC0E92">
                            <w:pPr>
                              <w:spacing w:after="0"/>
                              <w:rPr>
                                <w:rFonts w:ascii="Arial" w:hAnsi="Arial" w:cs="Arial"/>
                                <w:b/>
                                <w:bCs/>
                                <w:color w:val="000000"/>
                                <w:sz w:val="40"/>
                                <w:szCs w:val="48"/>
                              </w:rPr>
                            </w:pPr>
                            <w:r w:rsidRPr="003828DB">
                              <w:rPr>
                                <w:rFonts w:ascii="Arial" w:hAnsi="Arial" w:cs="Arial"/>
                                <w:b/>
                                <w:bCs/>
                                <w:color w:val="000000"/>
                                <w:sz w:val="40"/>
                                <w:szCs w:val="48"/>
                              </w:rPr>
                              <w:t>Campanha de Vacinação contra Covid-19</w:t>
                            </w:r>
                            <w:r>
                              <w:rPr>
                                <w:rFonts w:ascii="Arial" w:hAnsi="Arial" w:cs="Arial"/>
                                <w:b/>
                                <w:bCs/>
                                <w:color w:val="000000"/>
                                <w:sz w:val="40"/>
                                <w:szCs w:val="48"/>
                              </w:rPr>
                              <w:t xml:space="preserve"> </w:t>
                            </w:r>
                          </w:p>
                          <w:p w14:paraId="50AA0178" w14:textId="77777777" w:rsidR="00527A68" w:rsidRPr="003828DB" w:rsidRDefault="00527A68" w:rsidP="00BC0E92">
                            <w:pPr>
                              <w:spacing w:after="0"/>
                              <w:rPr>
                                <w:b/>
                                <w:sz w:val="16"/>
                                <w:szCs w:val="96"/>
                              </w:rPr>
                            </w:pPr>
                          </w:p>
                          <w:p w14:paraId="25073F79" w14:textId="77777777" w:rsidR="00527A68" w:rsidRPr="00242B1C" w:rsidRDefault="00527A68" w:rsidP="00BC0E92">
                            <w:pPr>
                              <w:spacing w:after="0"/>
                              <w:rPr>
                                <w:b/>
                                <w:sz w:val="40"/>
                                <w:szCs w:val="96"/>
                              </w:rPr>
                            </w:pPr>
                            <w:r>
                              <w:rPr>
                                <w:b/>
                                <w:sz w:val="40"/>
                                <w:szCs w:val="96"/>
                              </w:rPr>
                              <w:t>Número 30</w:t>
                            </w:r>
                          </w:p>
                          <w:p w14:paraId="221AC77F" w14:textId="77777777" w:rsidR="00527A68" w:rsidRPr="00BC0E92" w:rsidRDefault="00527A68" w:rsidP="00BC0E92">
                            <w:pPr>
                              <w:spacing w:after="0"/>
                              <w:rPr>
                                <w:b/>
                                <w:sz w:val="18"/>
                                <w:szCs w:val="96"/>
                              </w:rPr>
                            </w:pPr>
                          </w:p>
                          <w:p w14:paraId="78641200" w14:textId="77777777" w:rsidR="00527A68" w:rsidRPr="003828DB" w:rsidRDefault="00527A68" w:rsidP="00BC0E92">
                            <w:pPr>
                              <w:rPr>
                                <w:b/>
                                <w:color w:val="2F5496" w:themeColor="accent5" w:themeShade="BF"/>
                                <w:sz w:val="28"/>
                                <w:szCs w:val="32"/>
                              </w:rPr>
                            </w:pPr>
                            <w:r>
                              <w:rPr>
                                <w:rFonts w:cs="Arial"/>
                                <w:b/>
                                <w:color w:val="2F5496" w:themeColor="accent5" w:themeShade="BF"/>
                                <w:sz w:val="28"/>
                                <w:szCs w:val="32"/>
                              </w:rPr>
                              <w:t>Agosto</w:t>
                            </w:r>
                            <w:r w:rsidRPr="003828DB">
                              <w:rPr>
                                <w:rFonts w:cs="Arial"/>
                                <w:b/>
                                <w:color w:val="2F5496" w:themeColor="accent5" w:themeShade="BF"/>
                                <w:sz w:val="28"/>
                                <w:szCs w:val="32"/>
                              </w:rPr>
                              <w:t xml:space="preserve"> de 2021</w:t>
                            </w:r>
                          </w:p>
                          <w:p w14:paraId="3213730D" w14:textId="77777777" w:rsidR="00527A68" w:rsidRPr="003828DB" w:rsidRDefault="00527A68" w:rsidP="00BC0E92">
                            <w:pPr>
                              <w:spacing w:after="0"/>
                              <w:rPr>
                                <w:b/>
                                <w:sz w:val="40"/>
                                <w:szCs w:val="96"/>
                              </w:rPr>
                            </w:pPr>
                          </w:p>
                        </w:txbxContent>
                      </wps:txbx>
                      <wps:bodyPr rot="0" vert="horz" wrap="square" lIns="91440" tIns="45720" rIns="91440" bIns="45720" anchor="t" anchorCtr="0">
                        <a:noAutofit/>
                      </wps:bodyPr>
                    </wps:wsp>
                  </a:graphicData>
                </a:graphic>
              </wp:anchor>
            </w:drawing>
          </mc:Choice>
          <mc:Fallback>
            <w:pict>
              <v:shape w14:anchorId="402C5029" id="_x0000_s1028" type="#_x0000_t202" style="position:absolute;margin-left:0;margin-top:0;width:524.4pt;height:214.8pt;z-index:-25165209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nw5KwIAACsEAAAOAAAAZHJzL2Uyb0RvYy54bWysU9uO2jAQfa/Uf7D8XgIR14iwWqBUlbbb&#10;Srv9gMFxiFXHk9qGhH59xw5QtH2rmgfLkxkfnzlzvHzoas1O0jqFJuejwZAzaQQWyhxy/v1192HO&#10;mfNgCtBoZM7P0vGH1ft3y7bJZIoV6kJaRiDGZW2T88r7JksSJypZgxtgIw0lS7Q1eArtISkstIRe&#10;6yQdDqdJi7ZoLArpHP3d9km+ivhlKYX/WpZOeqZzTtx8XG1c92FNVkvIDhaaSokLDfgHFjUoQ5fe&#10;oLbggR2t+guqVsKiw9IPBNYJlqUSMvZA3YyGb7p5qaCRsRcSxzU3mdz/gxXPp2+WqSLn6WjGmYGa&#10;hrQB1QErJHuVnUeWBpXaxmVU/NJQue/W2NG0Y8eueULxwzGDmwrMQT5ai20loSCWo3AyuTva47gA&#10;sm+/YEGXwdFjBOpKWwcJSRRG6DSt821CxIMJ+jmdThbzOaUE5dJZOltM4wwTyK7HG+v8J4k1C5uc&#10;W7JAhIfTk/OBDmTXknCbQ62KndI6Bvaw32jLTkB22S126+06dvCmTBvW5nwxSScR2WA4H51UK092&#10;1qrO+XwYvt5gQY6PpoglHpTu98REm4s+QZJeHN/tu34gV9n3WJxJMIu9e+m10aZC+4uzlpybc/fz&#10;CFZypj8bEn0xGo+D1WMwnsxSCux9Zn+fASMIKuees3678fF5BDkMPtJwShVlC1PsmVwokyOjmpfX&#10;Eyx/H8eqP2989RsAAP//AwBQSwMEFAAGAAgAAAAhAOz19NnZAAAABgEAAA8AAABkcnMvZG93bnJl&#10;di54bWxMj8FOwzAQRO9I/IO1SNyoQ1RVTYhTARJSj1DofRMvSai9jmw3CX+PywUuI61mNfOm2i3W&#10;iIl8GBwruF9lIIhbpwfuFHy8v9xtQYSIrNE4JgXfFGBXX19VWGo38xtNh9iJFMKhRAV9jGMpZWh7&#10;shhWbiRO3qfzFmM6fSe1xzmFWyPzLNtIiwOnhh5Heu6pPR3OVkEu/SmTRdEcX+enPe718WsyRqnb&#10;m+XxAUSkJf49wwU/oUOdmBp3Zh2EUZCGxF+9eNl6m3Y0CtZ5sQFZV/I/fv0DAAD//wMAUEsBAi0A&#10;FAAGAAgAAAAhALaDOJL+AAAA4QEAABMAAAAAAAAAAAAAAAAAAAAAAFtDb250ZW50X1R5cGVzXS54&#10;bWxQSwECLQAUAAYACAAAACEAOP0h/9YAAACUAQAACwAAAAAAAAAAAAAAAAAvAQAAX3JlbHMvLnJl&#10;bHNQSwECLQAUAAYACAAAACEATWZ8OSsCAAArBAAADgAAAAAAAAAAAAAAAAAuAgAAZHJzL2Uyb0Rv&#10;Yy54bWxQSwECLQAUAAYACAAAACEA7PX02dkAAAAGAQAADwAAAAAAAAAAAAAAAACFBAAAZHJzL2Rv&#10;d25yZXYueG1sUEsFBgAAAAAEAAQA8wAAAIsFAAAAAA==&#10;" fillcolor="#f9fbdb" stroked="f">
                <v:textbox>
                  <w:txbxContent>
                    <w:p w14:paraId="3580EAEB" w14:textId="77777777" w:rsidR="00527A68" w:rsidRDefault="00527A68" w:rsidP="00BC0E92">
                      <w:pPr>
                        <w:spacing w:after="0"/>
                        <w:rPr>
                          <w:b/>
                          <w:sz w:val="72"/>
                          <w:szCs w:val="72"/>
                        </w:rPr>
                      </w:pPr>
                      <w:r w:rsidRPr="00C278E4">
                        <w:rPr>
                          <w:b/>
                          <w:sz w:val="72"/>
                          <w:szCs w:val="72"/>
                        </w:rPr>
                        <w:t>Informativo</w:t>
                      </w:r>
                      <w:r>
                        <w:rPr>
                          <w:b/>
                          <w:sz w:val="72"/>
                          <w:szCs w:val="72"/>
                        </w:rPr>
                        <w:t xml:space="preserve">                                </w:t>
                      </w:r>
                    </w:p>
                    <w:p w14:paraId="2DC108CC" w14:textId="77777777" w:rsidR="00527A68" w:rsidRPr="003828DB" w:rsidRDefault="00527A68" w:rsidP="00BC0E92">
                      <w:pPr>
                        <w:spacing w:after="0"/>
                        <w:rPr>
                          <w:rFonts w:ascii="Arial" w:hAnsi="Arial" w:cs="Arial"/>
                          <w:b/>
                          <w:bCs/>
                          <w:color w:val="000000"/>
                          <w:sz w:val="16"/>
                          <w:szCs w:val="48"/>
                        </w:rPr>
                      </w:pPr>
                      <w:r>
                        <w:rPr>
                          <w:b/>
                          <w:sz w:val="96"/>
                          <w:szCs w:val="96"/>
                        </w:rPr>
                        <w:t xml:space="preserve">Imunização </w:t>
                      </w:r>
                    </w:p>
                    <w:p w14:paraId="617B4243" w14:textId="77777777" w:rsidR="00527A68" w:rsidRDefault="00527A68" w:rsidP="00BC0E92">
                      <w:pPr>
                        <w:spacing w:after="0"/>
                        <w:rPr>
                          <w:rFonts w:ascii="Arial" w:hAnsi="Arial" w:cs="Arial"/>
                          <w:b/>
                          <w:bCs/>
                          <w:color w:val="000000"/>
                          <w:sz w:val="40"/>
                          <w:szCs w:val="48"/>
                        </w:rPr>
                      </w:pPr>
                      <w:r w:rsidRPr="003828DB">
                        <w:rPr>
                          <w:rFonts w:ascii="Arial" w:hAnsi="Arial" w:cs="Arial"/>
                          <w:b/>
                          <w:bCs/>
                          <w:color w:val="000000"/>
                          <w:sz w:val="40"/>
                          <w:szCs w:val="48"/>
                        </w:rPr>
                        <w:t>Campanha de Vacinação contra Covid-19</w:t>
                      </w:r>
                      <w:r>
                        <w:rPr>
                          <w:rFonts w:ascii="Arial" w:hAnsi="Arial" w:cs="Arial"/>
                          <w:b/>
                          <w:bCs/>
                          <w:color w:val="000000"/>
                          <w:sz w:val="40"/>
                          <w:szCs w:val="48"/>
                        </w:rPr>
                        <w:t xml:space="preserve"> </w:t>
                      </w:r>
                    </w:p>
                    <w:p w14:paraId="50AA0178" w14:textId="77777777" w:rsidR="00527A68" w:rsidRPr="003828DB" w:rsidRDefault="00527A68" w:rsidP="00BC0E92">
                      <w:pPr>
                        <w:spacing w:after="0"/>
                        <w:rPr>
                          <w:b/>
                          <w:sz w:val="16"/>
                          <w:szCs w:val="96"/>
                        </w:rPr>
                      </w:pPr>
                    </w:p>
                    <w:p w14:paraId="25073F79" w14:textId="77777777" w:rsidR="00527A68" w:rsidRPr="00242B1C" w:rsidRDefault="00527A68" w:rsidP="00BC0E92">
                      <w:pPr>
                        <w:spacing w:after="0"/>
                        <w:rPr>
                          <w:b/>
                          <w:sz w:val="40"/>
                          <w:szCs w:val="96"/>
                        </w:rPr>
                      </w:pPr>
                      <w:r>
                        <w:rPr>
                          <w:b/>
                          <w:sz w:val="40"/>
                          <w:szCs w:val="96"/>
                        </w:rPr>
                        <w:t>Número 30</w:t>
                      </w:r>
                    </w:p>
                    <w:p w14:paraId="221AC77F" w14:textId="77777777" w:rsidR="00527A68" w:rsidRPr="00BC0E92" w:rsidRDefault="00527A68" w:rsidP="00BC0E92">
                      <w:pPr>
                        <w:spacing w:after="0"/>
                        <w:rPr>
                          <w:b/>
                          <w:sz w:val="18"/>
                          <w:szCs w:val="96"/>
                        </w:rPr>
                      </w:pPr>
                    </w:p>
                    <w:p w14:paraId="78641200" w14:textId="77777777" w:rsidR="00527A68" w:rsidRPr="003828DB" w:rsidRDefault="00527A68" w:rsidP="00BC0E92">
                      <w:pPr>
                        <w:rPr>
                          <w:b/>
                          <w:color w:val="2F5496" w:themeColor="accent5" w:themeShade="BF"/>
                          <w:sz w:val="28"/>
                          <w:szCs w:val="32"/>
                        </w:rPr>
                      </w:pPr>
                      <w:r>
                        <w:rPr>
                          <w:rFonts w:cs="Arial"/>
                          <w:b/>
                          <w:color w:val="2F5496" w:themeColor="accent5" w:themeShade="BF"/>
                          <w:sz w:val="28"/>
                          <w:szCs w:val="32"/>
                        </w:rPr>
                        <w:t>Agosto</w:t>
                      </w:r>
                      <w:r w:rsidRPr="003828DB">
                        <w:rPr>
                          <w:rFonts w:cs="Arial"/>
                          <w:b/>
                          <w:color w:val="2F5496" w:themeColor="accent5" w:themeShade="BF"/>
                          <w:sz w:val="28"/>
                          <w:szCs w:val="32"/>
                        </w:rPr>
                        <w:t xml:space="preserve"> de 2021</w:t>
                      </w:r>
                    </w:p>
                    <w:p w14:paraId="3213730D" w14:textId="77777777" w:rsidR="00527A68" w:rsidRPr="003828DB" w:rsidRDefault="00527A68" w:rsidP="00BC0E92">
                      <w:pPr>
                        <w:spacing w:after="0"/>
                        <w:rPr>
                          <w:b/>
                          <w:sz w:val="40"/>
                          <w:szCs w:val="96"/>
                        </w:rPr>
                      </w:pPr>
                    </w:p>
                  </w:txbxContent>
                </v:textbox>
                <w10:wrap type="tight" anchorx="margin"/>
              </v:shape>
            </w:pict>
          </mc:Fallback>
        </mc:AlternateContent>
      </w:r>
      <w:r w:rsidR="00CA64DD">
        <w:rPr>
          <w:rFonts w:ascii="Arial" w:eastAsia="Times New Roman" w:hAnsi="Arial" w:cs="Arial"/>
          <w:color w:val="000000"/>
          <w:lang w:eastAsia="pt-BR"/>
        </w:rPr>
        <w:t xml:space="preserve"> </w:t>
      </w:r>
    </w:p>
    <w:p w14:paraId="0809DE0E" w14:textId="77777777" w:rsidR="00BA2867" w:rsidRDefault="00BA2867" w:rsidP="00242B1C">
      <w:pPr>
        <w:autoSpaceDE w:val="0"/>
        <w:autoSpaceDN w:val="0"/>
        <w:adjustRightInd w:val="0"/>
        <w:spacing w:after="0" w:line="360" w:lineRule="auto"/>
        <w:ind w:firstLine="454"/>
        <w:jc w:val="both"/>
        <w:rPr>
          <w:rFonts w:ascii="Arial" w:eastAsia="Times New Roman" w:hAnsi="Arial" w:cs="Arial"/>
          <w:color w:val="000000"/>
          <w:lang w:eastAsia="pt-BR"/>
        </w:rPr>
      </w:pPr>
    </w:p>
    <w:p w14:paraId="7D9862D3" w14:textId="77777777" w:rsidR="00BC0E92" w:rsidRPr="009A2D7D" w:rsidRDefault="00242B1C" w:rsidP="00242B1C">
      <w:pPr>
        <w:autoSpaceDE w:val="0"/>
        <w:autoSpaceDN w:val="0"/>
        <w:adjustRightInd w:val="0"/>
        <w:spacing w:after="0" w:line="360" w:lineRule="auto"/>
        <w:ind w:firstLine="454"/>
        <w:jc w:val="both"/>
        <w:rPr>
          <w:rFonts w:ascii="Arial" w:eastAsia="Times New Roman" w:hAnsi="Arial" w:cs="Arial"/>
          <w:color w:val="000000"/>
          <w:lang w:eastAsia="pt-BR"/>
        </w:rPr>
      </w:pPr>
      <w:r>
        <w:rPr>
          <w:rFonts w:ascii="Arial" w:eastAsia="Times New Roman" w:hAnsi="Arial" w:cs="Arial"/>
          <w:color w:val="000000"/>
          <w:lang w:eastAsia="pt-BR"/>
        </w:rPr>
        <w:t>O Ministé</w:t>
      </w:r>
      <w:r w:rsidR="00BC0E92" w:rsidRPr="00F33721">
        <w:rPr>
          <w:rFonts w:ascii="Arial" w:eastAsia="Times New Roman" w:hAnsi="Arial" w:cs="Arial"/>
          <w:color w:val="000000"/>
          <w:lang w:eastAsia="pt-BR"/>
        </w:rPr>
        <w:t xml:space="preserve">rio da Saúde (MS), por meio da Coordenação-Geral do </w:t>
      </w:r>
      <w:r w:rsidR="00BC0E92" w:rsidRPr="009A2D7D">
        <w:rPr>
          <w:rFonts w:ascii="Arial" w:eastAsia="Times New Roman" w:hAnsi="Arial" w:cs="Arial"/>
          <w:color w:val="000000"/>
          <w:lang w:eastAsia="pt-BR"/>
        </w:rPr>
        <w:t xml:space="preserve">Programa Nacional de Imunizações iniciou em janeiro de 2021 a Campanha Nacional de Vacinação contra Covid-19. </w:t>
      </w:r>
    </w:p>
    <w:p w14:paraId="5A142B24" w14:textId="77777777" w:rsidR="00BC0E92" w:rsidRPr="009A2D7D" w:rsidRDefault="00BC0E92" w:rsidP="00BC0E92">
      <w:pPr>
        <w:autoSpaceDE w:val="0"/>
        <w:autoSpaceDN w:val="0"/>
        <w:adjustRightInd w:val="0"/>
        <w:spacing w:after="0" w:line="360" w:lineRule="auto"/>
        <w:ind w:firstLine="454"/>
        <w:jc w:val="both"/>
        <w:rPr>
          <w:rFonts w:ascii="Arial" w:eastAsia="Times New Roman" w:hAnsi="Arial" w:cs="Arial"/>
          <w:color w:val="000000"/>
          <w:lang w:eastAsia="pt-BR"/>
        </w:rPr>
      </w:pPr>
      <w:r w:rsidRPr="009A2D7D">
        <w:rPr>
          <w:rFonts w:ascii="Arial" w:eastAsia="Times New Roman" w:hAnsi="Arial" w:cs="Arial"/>
          <w:color w:val="000000"/>
          <w:lang w:eastAsia="pt-BR"/>
        </w:rPr>
        <w:t>Considerando a disponibilidad</w:t>
      </w:r>
      <w:r w:rsidR="003F01CC">
        <w:rPr>
          <w:rFonts w:ascii="Arial" w:eastAsia="Times New Roman" w:hAnsi="Arial" w:cs="Arial"/>
          <w:color w:val="000000"/>
          <w:lang w:eastAsia="pt-BR"/>
        </w:rPr>
        <w:t>e limitada de doses d</w:t>
      </w:r>
      <w:r w:rsidR="00804EBF">
        <w:rPr>
          <w:rFonts w:ascii="Arial" w:eastAsia="Times New Roman" w:hAnsi="Arial" w:cs="Arial"/>
          <w:color w:val="000000"/>
          <w:lang w:eastAsia="pt-BR"/>
        </w:rPr>
        <w:t>e</w:t>
      </w:r>
      <w:r w:rsidR="003F01CC">
        <w:rPr>
          <w:rFonts w:ascii="Arial" w:eastAsia="Times New Roman" w:hAnsi="Arial" w:cs="Arial"/>
          <w:color w:val="000000"/>
          <w:lang w:eastAsia="pt-BR"/>
        </w:rPr>
        <w:t xml:space="preserve"> vacina fe</w:t>
      </w:r>
      <w:r w:rsidRPr="009A2D7D">
        <w:rPr>
          <w:rFonts w:ascii="Arial" w:eastAsia="Times New Roman" w:hAnsi="Arial" w:cs="Arial"/>
          <w:color w:val="000000"/>
          <w:lang w:eastAsia="pt-BR"/>
        </w:rPr>
        <w:t>z-se necessária a definição de grupos prior</w:t>
      </w:r>
      <w:r w:rsidR="003F01CC">
        <w:rPr>
          <w:rFonts w:ascii="Arial" w:eastAsia="Times New Roman" w:hAnsi="Arial" w:cs="Arial"/>
          <w:color w:val="000000"/>
          <w:lang w:eastAsia="pt-BR"/>
        </w:rPr>
        <w:t xml:space="preserve">itários para a vacinação, sendo que neste </w:t>
      </w:r>
      <w:r w:rsidRPr="009A2D7D">
        <w:rPr>
          <w:rFonts w:ascii="Arial" w:eastAsia="Times New Roman" w:hAnsi="Arial" w:cs="Arial"/>
          <w:color w:val="000000"/>
          <w:lang w:eastAsia="pt-BR"/>
        </w:rPr>
        <w:t xml:space="preserve">cenário os grupos de maior risco para agravamento e óbito foram priorizados. </w:t>
      </w:r>
    </w:p>
    <w:p w14:paraId="52C7F2E5" w14:textId="77777777" w:rsidR="00BC0E92" w:rsidRPr="00DB42F9" w:rsidRDefault="00BC0E92" w:rsidP="00BC0E92">
      <w:pPr>
        <w:autoSpaceDE w:val="0"/>
        <w:autoSpaceDN w:val="0"/>
        <w:adjustRightInd w:val="0"/>
        <w:spacing w:after="0" w:line="360" w:lineRule="auto"/>
        <w:ind w:firstLine="454"/>
        <w:jc w:val="both"/>
        <w:rPr>
          <w:rFonts w:ascii="Arial" w:eastAsia="Times New Roman" w:hAnsi="Arial" w:cs="Arial"/>
          <w:color w:val="000000"/>
          <w:lang w:eastAsia="pt-BR"/>
        </w:rPr>
      </w:pPr>
      <w:r w:rsidRPr="009A2D7D">
        <w:rPr>
          <w:rFonts w:ascii="Arial" w:eastAsia="Times New Roman" w:hAnsi="Arial" w:cs="Arial"/>
          <w:color w:val="000000"/>
          <w:lang w:eastAsia="pt-BR"/>
        </w:rPr>
        <w:t xml:space="preserve">O escalonamento desses grupos populacionais para vacinação no Distrito Federal tem sido objeto de </w:t>
      </w:r>
      <w:r w:rsidRPr="00DB42F9">
        <w:rPr>
          <w:rFonts w:ascii="Arial" w:eastAsia="Times New Roman" w:hAnsi="Arial" w:cs="Arial"/>
          <w:color w:val="000000"/>
          <w:lang w:eastAsia="pt-BR"/>
        </w:rPr>
        <w:t>discussão e decisão do Comitê Gestor de Operacionalização da Vacinação contra Covid-19.</w:t>
      </w:r>
    </w:p>
    <w:p w14:paraId="5BBE2DD5" w14:textId="1914E014" w:rsidR="00BC0E92" w:rsidRPr="00611B27" w:rsidRDefault="00BC0E92" w:rsidP="00BC0E92">
      <w:pPr>
        <w:autoSpaceDE w:val="0"/>
        <w:autoSpaceDN w:val="0"/>
        <w:adjustRightInd w:val="0"/>
        <w:spacing w:after="0" w:line="360" w:lineRule="auto"/>
        <w:ind w:firstLine="454"/>
        <w:jc w:val="both"/>
        <w:rPr>
          <w:rFonts w:ascii="Arial" w:eastAsia="Times New Roman" w:hAnsi="Arial" w:cs="Arial"/>
          <w:lang w:eastAsia="pt-BR"/>
        </w:rPr>
      </w:pPr>
      <w:r w:rsidRPr="00B379CE">
        <w:rPr>
          <w:rFonts w:ascii="Arial" w:eastAsia="Times New Roman" w:hAnsi="Arial" w:cs="Arial"/>
          <w:lang w:eastAsia="pt-BR"/>
        </w:rPr>
        <w:t>O Distrito Federal já recebeu</w:t>
      </w:r>
      <w:r w:rsidR="000E413E" w:rsidRPr="00B379CE">
        <w:rPr>
          <w:rFonts w:ascii="Arial" w:eastAsia="Times New Roman" w:hAnsi="Arial" w:cs="Arial"/>
          <w:lang w:eastAsia="pt-BR"/>
        </w:rPr>
        <w:t xml:space="preserve"> </w:t>
      </w:r>
      <w:r w:rsidR="008C62C9" w:rsidRPr="00921E98">
        <w:rPr>
          <w:rFonts w:ascii="Arial" w:eastAsia="Times New Roman" w:hAnsi="Arial" w:cs="Arial"/>
          <w:highlight w:val="yellow"/>
          <w:lang w:eastAsia="pt-BR"/>
        </w:rPr>
        <w:t>5</w:t>
      </w:r>
      <w:r w:rsidR="00047B72" w:rsidRPr="00921E98">
        <w:rPr>
          <w:rFonts w:ascii="Arial" w:eastAsia="Times New Roman" w:hAnsi="Arial" w:cs="Arial"/>
          <w:highlight w:val="yellow"/>
          <w:lang w:eastAsia="pt-BR"/>
        </w:rPr>
        <w:t>5</w:t>
      </w:r>
      <w:r w:rsidRPr="00921E98">
        <w:rPr>
          <w:rFonts w:ascii="Arial" w:eastAsia="Times New Roman" w:hAnsi="Arial" w:cs="Arial"/>
          <w:highlight w:val="yellow"/>
          <w:lang w:eastAsia="pt-BR"/>
        </w:rPr>
        <w:t xml:space="preserve"> </w:t>
      </w:r>
      <w:r w:rsidR="000E413E" w:rsidRPr="00921E98">
        <w:rPr>
          <w:rFonts w:ascii="Arial" w:eastAsia="Times New Roman" w:hAnsi="Arial" w:cs="Arial"/>
          <w:highlight w:val="yellow"/>
          <w:lang w:eastAsia="pt-BR"/>
        </w:rPr>
        <w:t>(</w:t>
      </w:r>
      <w:r w:rsidR="00047B72" w:rsidRPr="00921E98">
        <w:rPr>
          <w:rFonts w:ascii="Arial" w:eastAsia="Times New Roman" w:hAnsi="Arial" w:cs="Arial"/>
          <w:highlight w:val="yellow"/>
          <w:lang w:eastAsia="pt-BR"/>
        </w:rPr>
        <w:t>cinquenta</w:t>
      </w:r>
      <w:r w:rsidR="000B4546" w:rsidRPr="00921E98">
        <w:rPr>
          <w:rFonts w:ascii="Arial" w:eastAsia="Times New Roman" w:hAnsi="Arial" w:cs="Arial"/>
          <w:highlight w:val="yellow"/>
          <w:lang w:eastAsia="pt-BR"/>
        </w:rPr>
        <w:t xml:space="preserve"> e </w:t>
      </w:r>
      <w:r w:rsidR="00047B72" w:rsidRPr="00921E98">
        <w:rPr>
          <w:rFonts w:ascii="Arial" w:eastAsia="Times New Roman" w:hAnsi="Arial" w:cs="Arial"/>
          <w:highlight w:val="yellow"/>
          <w:lang w:eastAsia="pt-BR"/>
        </w:rPr>
        <w:t>cinco</w:t>
      </w:r>
      <w:r w:rsidR="000E413E" w:rsidRPr="00921E98">
        <w:rPr>
          <w:rFonts w:ascii="Arial" w:eastAsia="Times New Roman" w:hAnsi="Arial" w:cs="Arial"/>
          <w:highlight w:val="yellow"/>
          <w:lang w:eastAsia="pt-BR"/>
        </w:rPr>
        <w:t>)</w:t>
      </w:r>
      <w:r w:rsidR="000E413E" w:rsidRPr="00B379CE">
        <w:rPr>
          <w:rFonts w:ascii="Arial" w:eastAsia="Times New Roman" w:hAnsi="Arial" w:cs="Arial"/>
          <w:lang w:eastAsia="pt-BR"/>
        </w:rPr>
        <w:t xml:space="preserve"> </w:t>
      </w:r>
      <w:r w:rsidRPr="00B379CE">
        <w:rPr>
          <w:rFonts w:ascii="Arial" w:eastAsia="Times New Roman" w:hAnsi="Arial" w:cs="Arial"/>
          <w:lang w:eastAsia="pt-BR"/>
        </w:rPr>
        <w:t>remessas de vacina, totalizando</w:t>
      </w:r>
      <w:r w:rsidR="00797C60" w:rsidRPr="00B379CE">
        <w:rPr>
          <w:rFonts w:ascii="Arial" w:eastAsia="Times New Roman" w:hAnsi="Arial" w:cs="Arial"/>
          <w:lang w:eastAsia="pt-BR"/>
        </w:rPr>
        <w:t xml:space="preserve"> </w:t>
      </w:r>
      <w:r w:rsidR="0010362A">
        <w:rPr>
          <w:rFonts w:ascii="Arial" w:eastAsia="Times New Roman" w:hAnsi="Arial" w:cs="Arial"/>
          <w:highlight w:val="yellow"/>
          <w:lang w:eastAsia="pt-BR"/>
        </w:rPr>
        <w:t>{{doses}}</w:t>
      </w:r>
      <w:r w:rsidRPr="00B379CE">
        <w:rPr>
          <w:rFonts w:ascii="Arial" w:eastAsia="Times New Roman" w:hAnsi="Arial" w:cs="Arial"/>
          <w:lang w:eastAsia="pt-BR"/>
        </w:rPr>
        <w:t xml:space="preserve"> doses, sendo </w:t>
      </w:r>
      <w:r w:rsidR="0010362A">
        <w:rPr>
          <w:rFonts w:ascii="Arial" w:eastAsia="Times New Roman" w:hAnsi="Arial" w:cs="Arial"/>
          <w:highlight w:val="yellow"/>
          <w:lang w:eastAsia="pt-BR"/>
        </w:rPr>
        <w:t>{{doses_coro}}</w:t>
      </w:r>
      <w:r w:rsidR="009437ED" w:rsidRPr="00B379CE">
        <w:rPr>
          <w:rFonts w:ascii="Arial" w:eastAsia="Times New Roman" w:hAnsi="Arial" w:cs="Arial"/>
          <w:lang w:eastAsia="pt-BR"/>
        </w:rPr>
        <w:t xml:space="preserve"> doses da Coronavac,</w:t>
      </w:r>
      <w:r w:rsidRPr="00B379CE">
        <w:rPr>
          <w:rFonts w:ascii="Arial" w:eastAsia="Times New Roman" w:hAnsi="Arial" w:cs="Arial"/>
          <w:lang w:eastAsia="pt-BR"/>
        </w:rPr>
        <w:t xml:space="preserve"> </w:t>
      </w:r>
      <w:r w:rsidR="0010362A">
        <w:rPr>
          <w:rFonts w:ascii="Arial" w:eastAsia="Times New Roman" w:hAnsi="Arial" w:cs="Arial"/>
          <w:highlight w:val="yellow"/>
          <w:lang w:eastAsia="pt-BR"/>
        </w:rPr>
        <w:t>{{doses_astra}}</w:t>
      </w:r>
      <w:r w:rsidR="00D875B5" w:rsidRPr="00B379CE">
        <w:rPr>
          <w:rFonts w:ascii="Arial" w:eastAsia="Times New Roman" w:hAnsi="Arial" w:cs="Arial"/>
          <w:lang w:eastAsia="pt-BR"/>
        </w:rPr>
        <w:t xml:space="preserve"> </w:t>
      </w:r>
      <w:r w:rsidRPr="00B379CE">
        <w:rPr>
          <w:rFonts w:ascii="Arial" w:eastAsia="Times New Roman" w:hAnsi="Arial" w:cs="Arial"/>
          <w:lang w:eastAsia="pt-BR"/>
        </w:rPr>
        <w:t>doses da AstraZeneca</w:t>
      </w:r>
      <w:r w:rsidR="00AB634E" w:rsidRPr="00B379CE">
        <w:rPr>
          <w:rFonts w:ascii="Arial" w:eastAsia="Times New Roman" w:hAnsi="Arial" w:cs="Arial"/>
          <w:lang w:eastAsia="pt-BR"/>
        </w:rPr>
        <w:t xml:space="preserve">, </w:t>
      </w:r>
      <w:r w:rsidR="0010362A">
        <w:rPr>
          <w:rFonts w:ascii="Arial" w:eastAsia="Times New Roman" w:hAnsi="Arial" w:cs="Arial"/>
          <w:highlight w:val="yellow"/>
          <w:lang w:eastAsia="pt-BR"/>
        </w:rPr>
        <w:t>{{doses_pf}}</w:t>
      </w:r>
      <w:r w:rsidR="009437ED" w:rsidRPr="00B379CE">
        <w:rPr>
          <w:rFonts w:ascii="Arial" w:eastAsia="Times New Roman" w:hAnsi="Arial" w:cs="Arial"/>
          <w:lang w:eastAsia="pt-BR"/>
        </w:rPr>
        <w:t xml:space="preserve"> doses da Pfizer</w:t>
      </w:r>
      <w:r w:rsidR="00AB634E" w:rsidRPr="00B379CE">
        <w:rPr>
          <w:rFonts w:ascii="Arial" w:eastAsia="Times New Roman" w:hAnsi="Arial" w:cs="Arial"/>
          <w:lang w:eastAsia="pt-BR"/>
        </w:rPr>
        <w:t xml:space="preserve"> e </w:t>
      </w:r>
      <w:r w:rsidR="0010362A">
        <w:rPr>
          <w:rFonts w:ascii="Arial" w:eastAsia="Times New Roman" w:hAnsi="Arial" w:cs="Arial"/>
          <w:highlight w:val="yellow"/>
          <w:lang w:eastAsia="pt-BR"/>
        </w:rPr>
        <w:t>{{doses_jan}}</w:t>
      </w:r>
      <w:r w:rsidR="00AB634E" w:rsidRPr="00B379CE">
        <w:rPr>
          <w:rFonts w:ascii="Arial" w:eastAsia="Times New Roman" w:hAnsi="Arial" w:cs="Arial"/>
          <w:lang w:eastAsia="pt-BR"/>
        </w:rPr>
        <w:t xml:space="preserve"> da Janssen</w:t>
      </w:r>
      <w:r w:rsidRPr="00B379CE">
        <w:rPr>
          <w:rFonts w:ascii="Arial" w:eastAsia="Times New Roman" w:hAnsi="Arial" w:cs="Arial"/>
          <w:lang w:eastAsia="pt-BR"/>
        </w:rPr>
        <w:t>.</w:t>
      </w:r>
      <w:r w:rsidRPr="00611B27">
        <w:rPr>
          <w:rFonts w:ascii="Arial" w:eastAsia="Times New Roman" w:hAnsi="Arial" w:cs="Arial"/>
          <w:lang w:eastAsia="pt-BR"/>
        </w:rPr>
        <w:t xml:space="preserve">  </w:t>
      </w:r>
    </w:p>
    <w:p w14:paraId="29F11AC6" w14:textId="77777777" w:rsidR="00BC0E92" w:rsidRPr="009A2D7D" w:rsidRDefault="00BC0E92" w:rsidP="00BC0E92">
      <w:pPr>
        <w:autoSpaceDE w:val="0"/>
        <w:autoSpaceDN w:val="0"/>
        <w:adjustRightInd w:val="0"/>
        <w:spacing w:after="0" w:line="360" w:lineRule="auto"/>
        <w:ind w:firstLine="454"/>
        <w:jc w:val="both"/>
        <w:rPr>
          <w:rFonts w:ascii="Arial" w:eastAsia="Times New Roman" w:hAnsi="Arial" w:cs="Arial"/>
          <w:color w:val="000000"/>
          <w:lang w:eastAsia="pt-BR"/>
        </w:rPr>
      </w:pPr>
      <w:r w:rsidRPr="009A2D7D">
        <w:rPr>
          <w:rFonts w:ascii="Arial" w:eastAsia="Times New Roman" w:hAnsi="Arial" w:cs="Arial"/>
          <w:color w:val="000000"/>
          <w:lang w:eastAsia="pt-BR"/>
        </w:rPr>
        <w:t>O início da vacinação no Distrito Feder</w:t>
      </w:r>
      <w:r>
        <w:rPr>
          <w:rFonts w:ascii="Arial" w:eastAsia="Times New Roman" w:hAnsi="Arial" w:cs="Arial"/>
          <w:color w:val="000000"/>
          <w:lang w:eastAsia="pt-BR"/>
        </w:rPr>
        <w:t>al ocorreu no dia 19 de janeiro direcionada aos</w:t>
      </w:r>
      <w:r w:rsidRPr="009A2D7D">
        <w:rPr>
          <w:rFonts w:ascii="Arial" w:eastAsia="Times New Roman" w:hAnsi="Arial" w:cs="Arial"/>
          <w:color w:val="000000"/>
          <w:lang w:eastAsia="pt-BR"/>
        </w:rPr>
        <w:t xml:space="preserve"> trabalhadores da saúde que atuam na linha de frente contra o Covid-19, pessoas com 60 anos ou mais residentes em instituições de longa permanência (institucionalizadas), pessoas maiores de 18 anos com deficiência residentes em Residências Inclusivas (institucionalizadas), indígenas vivendo em terras indígenas, indivíduos acamados AD2 e AD3 de internação domiciliar, em conformidade com os cenários de disponibilidade da vacina. </w:t>
      </w:r>
    </w:p>
    <w:p w14:paraId="219CE1F7" w14:textId="77777777" w:rsidR="00250990" w:rsidRDefault="009D5331" w:rsidP="00611B27">
      <w:pPr>
        <w:spacing w:after="0" w:line="360" w:lineRule="auto"/>
        <w:ind w:firstLine="357"/>
        <w:jc w:val="both"/>
        <w:rPr>
          <w:rFonts w:ascii="Arial" w:eastAsia="Times New Roman" w:hAnsi="Arial" w:cs="Arial"/>
          <w:color w:val="000000"/>
          <w:lang w:eastAsia="pt-BR"/>
        </w:rPr>
      </w:pPr>
      <w:r>
        <w:rPr>
          <w:rFonts w:ascii="Arial" w:eastAsia="Times New Roman" w:hAnsi="Arial" w:cs="Arial"/>
          <w:color w:val="000000"/>
          <w:lang w:eastAsia="pt-BR"/>
        </w:rPr>
        <w:t xml:space="preserve">  </w:t>
      </w:r>
      <w:r w:rsidR="00250990">
        <w:rPr>
          <w:rFonts w:ascii="Arial" w:eastAsia="Times New Roman" w:hAnsi="Arial" w:cs="Arial"/>
          <w:color w:val="000000"/>
          <w:lang w:eastAsia="pt-BR"/>
        </w:rPr>
        <w:t xml:space="preserve">O grupo de trabalhadores </w:t>
      </w:r>
      <w:r w:rsidR="00250990" w:rsidRPr="009A2D7D">
        <w:rPr>
          <w:rFonts w:ascii="Arial" w:eastAsia="Times New Roman" w:hAnsi="Arial" w:cs="Arial"/>
          <w:color w:val="000000"/>
          <w:lang w:eastAsia="pt-BR"/>
        </w:rPr>
        <w:t xml:space="preserve">da saúde foi </w:t>
      </w:r>
      <w:r w:rsidR="00250990" w:rsidRPr="00AD3D12">
        <w:rPr>
          <w:rFonts w:ascii="Arial" w:eastAsia="Times New Roman" w:hAnsi="Arial" w:cs="Arial"/>
          <w:color w:val="000000"/>
          <w:lang w:eastAsia="pt-BR"/>
        </w:rPr>
        <w:t xml:space="preserve">ampliado </w:t>
      </w:r>
      <w:r w:rsidR="00611B27">
        <w:rPr>
          <w:rFonts w:ascii="Arial" w:eastAsia="Times New Roman" w:hAnsi="Arial" w:cs="Arial"/>
          <w:color w:val="000000"/>
          <w:lang w:eastAsia="pt-BR"/>
        </w:rPr>
        <w:t>com</w:t>
      </w:r>
      <w:r w:rsidR="00250990" w:rsidRPr="00AD3D12">
        <w:rPr>
          <w:rFonts w:ascii="Arial" w:eastAsia="Times New Roman" w:hAnsi="Arial" w:cs="Arial"/>
          <w:color w:val="000000"/>
          <w:lang w:eastAsia="pt-BR"/>
        </w:rPr>
        <w:t xml:space="preserve"> a Circular Nº </w:t>
      </w:r>
      <w:r w:rsidR="00611B27">
        <w:rPr>
          <w:rFonts w:ascii="Arial" w:eastAsia="Times New Roman" w:hAnsi="Arial" w:cs="Arial"/>
          <w:color w:val="000000"/>
          <w:lang w:eastAsia="pt-BR"/>
        </w:rPr>
        <w:t>1/2021 - SES/SAA/CGVAC-COVID 19 e c</w:t>
      </w:r>
      <w:r w:rsidR="00250990" w:rsidRPr="009A2D7D">
        <w:rPr>
          <w:rFonts w:ascii="Arial" w:eastAsia="Times New Roman" w:hAnsi="Arial" w:cs="Arial"/>
          <w:color w:val="000000"/>
          <w:lang w:eastAsia="pt-BR"/>
        </w:rPr>
        <w:t>om o envio de novas doses p</w:t>
      </w:r>
      <w:r w:rsidR="0000053F">
        <w:rPr>
          <w:rFonts w:ascii="Arial" w:eastAsia="Times New Roman" w:hAnsi="Arial" w:cs="Arial"/>
          <w:color w:val="000000"/>
          <w:lang w:eastAsia="pt-BR"/>
        </w:rPr>
        <w:t>elo Ministério da Saúde o público alvo foi</w:t>
      </w:r>
      <w:r w:rsidR="00250990">
        <w:rPr>
          <w:rFonts w:ascii="Arial" w:eastAsia="Times New Roman" w:hAnsi="Arial" w:cs="Arial"/>
          <w:color w:val="000000"/>
          <w:lang w:eastAsia="pt-BR"/>
        </w:rPr>
        <w:t xml:space="preserve"> </w:t>
      </w:r>
      <w:r w:rsidR="00611B27">
        <w:rPr>
          <w:rFonts w:ascii="Arial" w:eastAsia="Times New Roman" w:hAnsi="Arial" w:cs="Arial"/>
          <w:color w:val="000000"/>
          <w:lang w:eastAsia="pt-BR"/>
        </w:rPr>
        <w:t>sendo incluído,</w:t>
      </w:r>
      <w:r w:rsidR="00250990">
        <w:rPr>
          <w:rFonts w:ascii="Arial" w:eastAsia="Times New Roman" w:hAnsi="Arial" w:cs="Arial"/>
          <w:color w:val="000000"/>
          <w:lang w:eastAsia="pt-BR"/>
        </w:rPr>
        <w:t xml:space="preserve"> conforme disposto na tabela abaixo </w:t>
      </w:r>
      <w:r w:rsidR="00250990" w:rsidRPr="00AE656D">
        <w:rPr>
          <w:rFonts w:ascii="Arial" w:eastAsia="Times New Roman" w:hAnsi="Arial" w:cs="Arial"/>
          <w:b/>
          <w:color w:val="000000"/>
          <w:lang w:eastAsia="pt-BR"/>
        </w:rPr>
        <w:t>(</w:t>
      </w:r>
      <w:r w:rsidR="00CC3298">
        <w:rPr>
          <w:rFonts w:ascii="Arial" w:eastAsia="Times New Roman" w:hAnsi="Arial" w:cs="Arial"/>
          <w:b/>
          <w:color w:val="000000"/>
          <w:lang w:eastAsia="pt-BR"/>
        </w:rPr>
        <w:t>t</w:t>
      </w:r>
      <w:r w:rsidR="00250990" w:rsidRPr="00AE656D">
        <w:rPr>
          <w:rFonts w:ascii="Arial" w:eastAsia="Times New Roman" w:hAnsi="Arial" w:cs="Arial"/>
          <w:b/>
          <w:color w:val="000000"/>
          <w:lang w:eastAsia="pt-BR"/>
        </w:rPr>
        <w:t>abela 1</w:t>
      </w:r>
      <w:r w:rsidR="00250990">
        <w:rPr>
          <w:rFonts w:ascii="Arial" w:eastAsia="Times New Roman" w:hAnsi="Arial" w:cs="Arial"/>
          <w:b/>
          <w:color w:val="000000"/>
          <w:lang w:eastAsia="pt-BR"/>
        </w:rPr>
        <w:t>)</w:t>
      </w:r>
      <w:r w:rsidR="00557E95">
        <w:rPr>
          <w:rFonts w:ascii="Arial" w:eastAsia="Times New Roman" w:hAnsi="Arial" w:cs="Arial"/>
          <w:b/>
          <w:color w:val="000000"/>
          <w:lang w:eastAsia="pt-BR"/>
        </w:rPr>
        <w:t>.</w:t>
      </w:r>
    </w:p>
    <w:p w14:paraId="1A9597E0" w14:textId="77777777" w:rsidR="00250990" w:rsidRDefault="00250990" w:rsidP="00BC0E92">
      <w:pPr>
        <w:autoSpaceDE w:val="0"/>
        <w:autoSpaceDN w:val="0"/>
        <w:adjustRightInd w:val="0"/>
        <w:spacing w:after="0" w:line="360" w:lineRule="auto"/>
        <w:ind w:firstLine="360"/>
        <w:jc w:val="both"/>
        <w:rPr>
          <w:rFonts w:ascii="Arial" w:eastAsia="Times New Roman" w:hAnsi="Arial" w:cs="Arial"/>
          <w:color w:val="000000"/>
          <w:lang w:eastAsia="pt-BR"/>
        </w:rPr>
      </w:pPr>
    </w:p>
    <w:p w14:paraId="77F0295D" w14:textId="77777777" w:rsidR="00611B27" w:rsidRDefault="00611B27" w:rsidP="00BC0E92">
      <w:pPr>
        <w:autoSpaceDE w:val="0"/>
        <w:autoSpaceDN w:val="0"/>
        <w:adjustRightInd w:val="0"/>
        <w:spacing w:after="0" w:line="360" w:lineRule="auto"/>
        <w:ind w:firstLine="360"/>
        <w:jc w:val="both"/>
        <w:rPr>
          <w:rFonts w:ascii="Arial" w:eastAsia="Times New Roman" w:hAnsi="Arial" w:cs="Arial"/>
          <w:color w:val="000000"/>
          <w:lang w:eastAsia="pt-BR"/>
        </w:rPr>
      </w:pPr>
    </w:p>
    <w:p w14:paraId="536FCF71" w14:textId="77777777" w:rsidR="00611B27" w:rsidRDefault="00611B27" w:rsidP="00BC0E92">
      <w:pPr>
        <w:autoSpaceDE w:val="0"/>
        <w:autoSpaceDN w:val="0"/>
        <w:adjustRightInd w:val="0"/>
        <w:spacing w:after="0" w:line="360" w:lineRule="auto"/>
        <w:ind w:firstLine="360"/>
        <w:jc w:val="both"/>
        <w:rPr>
          <w:rFonts w:ascii="Arial" w:eastAsia="Times New Roman" w:hAnsi="Arial" w:cs="Arial"/>
          <w:color w:val="000000"/>
          <w:lang w:eastAsia="pt-BR"/>
        </w:rPr>
      </w:pPr>
    </w:p>
    <w:p w14:paraId="0376093B" w14:textId="77777777" w:rsidR="00611B27" w:rsidRDefault="00611B27" w:rsidP="00BC0E92">
      <w:pPr>
        <w:autoSpaceDE w:val="0"/>
        <w:autoSpaceDN w:val="0"/>
        <w:adjustRightInd w:val="0"/>
        <w:spacing w:after="0" w:line="360" w:lineRule="auto"/>
        <w:ind w:firstLine="360"/>
        <w:jc w:val="both"/>
        <w:rPr>
          <w:rFonts w:ascii="Arial" w:eastAsia="Times New Roman" w:hAnsi="Arial" w:cs="Arial"/>
          <w:color w:val="000000"/>
          <w:lang w:eastAsia="pt-BR"/>
        </w:rPr>
      </w:pPr>
    </w:p>
    <w:p w14:paraId="624CD47A" w14:textId="77777777" w:rsidR="00AE656D" w:rsidRDefault="00AE656D" w:rsidP="00AE656D">
      <w:pPr>
        <w:tabs>
          <w:tab w:val="left" w:pos="2119"/>
        </w:tabs>
        <w:jc w:val="both"/>
        <w:rPr>
          <w:rFonts w:ascii="Arial" w:hAnsi="Arial" w:cs="Arial"/>
        </w:rPr>
      </w:pPr>
      <w:r w:rsidRPr="003D3DE9">
        <w:rPr>
          <w:rFonts w:ascii="Arial" w:hAnsi="Arial" w:cs="Arial"/>
          <w:b/>
        </w:rPr>
        <w:lastRenderedPageBreak/>
        <w:t>Tabela 1.</w:t>
      </w:r>
      <w:r>
        <w:rPr>
          <w:rFonts w:ascii="Arial" w:hAnsi="Arial" w:cs="Arial"/>
        </w:rPr>
        <w:t xml:space="preserve"> População incluí</w:t>
      </w:r>
      <w:r w:rsidR="00250990">
        <w:rPr>
          <w:rFonts w:ascii="Arial" w:hAnsi="Arial" w:cs="Arial"/>
        </w:rPr>
        <w:t>da no público alvo e respectivos</w:t>
      </w:r>
      <w:r>
        <w:rPr>
          <w:rFonts w:ascii="Arial" w:hAnsi="Arial" w:cs="Arial"/>
        </w:rPr>
        <w:t xml:space="preserve"> processo</w:t>
      </w:r>
      <w:r w:rsidR="00557E95">
        <w:rPr>
          <w:rFonts w:ascii="Arial" w:hAnsi="Arial" w:cs="Arial"/>
        </w:rPr>
        <w:t>s</w:t>
      </w:r>
      <w:r>
        <w:rPr>
          <w:rFonts w:ascii="Arial" w:hAnsi="Arial" w:cs="Arial"/>
        </w:rPr>
        <w:t xml:space="preserve"> SEI</w:t>
      </w:r>
      <w:r w:rsidR="00250990">
        <w:rPr>
          <w:rFonts w:ascii="Arial" w:hAnsi="Arial" w:cs="Arial"/>
        </w:rPr>
        <w:t xml:space="preserve"> e circular</w:t>
      </w:r>
      <w:r w:rsidR="00557E95">
        <w:rPr>
          <w:rFonts w:ascii="Arial" w:hAnsi="Arial" w:cs="Arial"/>
        </w:rPr>
        <w:t>es</w:t>
      </w:r>
      <w:r>
        <w:rPr>
          <w:rFonts w:ascii="Arial" w:hAnsi="Arial" w:cs="Arial"/>
        </w:rPr>
        <w:t xml:space="preserve"> de auto</w:t>
      </w:r>
      <w:r w:rsidR="001F65D6">
        <w:rPr>
          <w:rFonts w:ascii="Arial" w:hAnsi="Arial" w:cs="Arial"/>
        </w:rPr>
        <w:t>rização. Distrito Federal, 2021</w:t>
      </w:r>
    </w:p>
    <w:tbl>
      <w:tblPr>
        <w:tblW w:w="10438" w:type="dxa"/>
        <w:tblLayout w:type="fixed"/>
        <w:tblCellMar>
          <w:left w:w="70" w:type="dxa"/>
          <w:right w:w="70" w:type="dxa"/>
        </w:tblCellMar>
        <w:tblLook w:val="04A0" w:firstRow="1" w:lastRow="0" w:firstColumn="1" w:lastColumn="0" w:noHBand="0" w:noVBand="1"/>
      </w:tblPr>
      <w:tblGrid>
        <w:gridCol w:w="3543"/>
        <w:gridCol w:w="2393"/>
        <w:gridCol w:w="3132"/>
        <w:gridCol w:w="1370"/>
      </w:tblGrid>
      <w:tr w:rsidR="00250990" w:rsidRPr="003E1DDE" w14:paraId="00E37D02" w14:textId="77777777" w:rsidTr="003E1DDE">
        <w:trPr>
          <w:trHeight w:val="583"/>
        </w:trPr>
        <w:tc>
          <w:tcPr>
            <w:tcW w:w="3543" w:type="dxa"/>
            <w:tcBorders>
              <w:top w:val="single" w:sz="4" w:space="0" w:color="auto"/>
              <w:left w:val="nil"/>
              <w:bottom w:val="single" w:sz="4" w:space="0" w:color="auto"/>
              <w:right w:val="nil"/>
            </w:tcBorders>
            <w:shd w:val="clear" w:color="auto" w:fill="DEEAF6" w:themeFill="accent1" w:themeFillTint="33"/>
            <w:vAlign w:val="center"/>
          </w:tcPr>
          <w:p w14:paraId="3880476E" w14:textId="77777777" w:rsidR="00250990" w:rsidRPr="003E1DDE" w:rsidRDefault="00250990" w:rsidP="00691468">
            <w:pPr>
              <w:spacing w:after="0" w:line="240" w:lineRule="auto"/>
              <w:jc w:val="center"/>
              <w:rPr>
                <w:rFonts w:ascii="Calibri" w:eastAsia="Times New Roman" w:hAnsi="Calibri" w:cs="Calibri"/>
                <w:b/>
                <w:bCs/>
                <w:color w:val="000000"/>
                <w:sz w:val="18"/>
                <w:szCs w:val="20"/>
                <w:lang w:eastAsia="pt-BR"/>
              </w:rPr>
            </w:pPr>
            <w:r w:rsidRPr="003E1DDE">
              <w:rPr>
                <w:rFonts w:ascii="Calibri" w:eastAsia="Times New Roman" w:hAnsi="Calibri" w:cs="Calibri"/>
                <w:b/>
                <w:bCs/>
                <w:color w:val="000000"/>
                <w:sz w:val="18"/>
                <w:szCs w:val="20"/>
                <w:lang w:eastAsia="pt-BR"/>
              </w:rPr>
              <w:t>Circular</w:t>
            </w:r>
          </w:p>
        </w:tc>
        <w:tc>
          <w:tcPr>
            <w:tcW w:w="2393" w:type="dxa"/>
            <w:tcBorders>
              <w:top w:val="single" w:sz="4" w:space="0" w:color="auto"/>
              <w:left w:val="nil"/>
              <w:bottom w:val="single" w:sz="4" w:space="0" w:color="auto"/>
              <w:right w:val="nil"/>
            </w:tcBorders>
            <w:shd w:val="clear" w:color="auto" w:fill="DEEAF6" w:themeFill="accent1" w:themeFillTint="33"/>
            <w:noWrap/>
            <w:vAlign w:val="center"/>
            <w:hideMark/>
          </w:tcPr>
          <w:p w14:paraId="2C410B26" w14:textId="77777777" w:rsidR="00250990" w:rsidRPr="003E1DDE" w:rsidRDefault="00250990" w:rsidP="00691468">
            <w:pPr>
              <w:spacing w:after="0" w:line="240" w:lineRule="auto"/>
              <w:jc w:val="center"/>
              <w:rPr>
                <w:rFonts w:ascii="Calibri" w:eastAsia="Times New Roman" w:hAnsi="Calibri" w:cs="Calibri"/>
                <w:b/>
                <w:bCs/>
                <w:color w:val="000000"/>
                <w:sz w:val="18"/>
                <w:szCs w:val="20"/>
                <w:lang w:eastAsia="pt-BR"/>
              </w:rPr>
            </w:pPr>
            <w:r w:rsidRPr="003E1DDE">
              <w:rPr>
                <w:rFonts w:ascii="Calibri" w:eastAsia="Times New Roman" w:hAnsi="Calibri" w:cs="Calibri"/>
                <w:b/>
                <w:bCs/>
                <w:color w:val="000000"/>
                <w:sz w:val="18"/>
                <w:szCs w:val="20"/>
                <w:lang w:eastAsia="pt-BR"/>
              </w:rPr>
              <w:t>Processo SEI</w:t>
            </w:r>
          </w:p>
        </w:tc>
        <w:tc>
          <w:tcPr>
            <w:tcW w:w="3132" w:type="dxa"/>
            <w:tcBorders>
              <w:top w:val="single" w:sz="4" w:space="0" w:color="auto"/>
              <w:left w:val="nil"/>
              <w:bottom w:val="single" w:sz="4" w:space="0" w:color="auto"/>
              <w:right w:val="nil"/>
            </w:tcBorders>
            <w:shd w:val="clear" w:color="auto" w:fill="DEEAF6" w:themeFill="accent1" w:themeFillTint="33"/>
            <w:vAlign w:val="center"/>
            <w:hideMark/>
          </w:tcPr>
          <w:p w14:paraId="56556F85" w14:textId="77777777" w:rsidR="00250990" w:rsidRPr="003E1DDE" w:rsidRDefault="00250990" w:rsidP="00691468">
            <w:pPr>
              <w:spacing w:after="0" w:line="240" w:lineRule="auto"/>
              <w:jc w:val="center"/>
              <w:rPr>
                <w:rFonts w:ascii="Calibri" w:eastAsia="Times New Roman" w:hAnsi="Calibri" w:cs="Calibri"/>
                <w:b/>
                <w:bCs/>
                <w:color w:val="000000"/>
                <w:sz w:val="18"/>
                <w:szCs w:val="20"/>
                <w:lang w:eastAsia="pt-BR"/>
              </w:rPr>
            </w:pPr>
            <w:r w:rsidRPr="003E1DDE">
              <w:rPr>
                <w:rFonts w:ascii="Calibri" w:eastAsia="Times New Roman" w:hAnsi="Calibri" w:cs="Calibri"/>
                <w:b/>
                <w:bCs/>
                <w:color w:val="000000"/>
                <w:sz w:val="18"/>
                <w:szCs w:val="20"/>
                <w:lang w:eastAsia="pt-BR"/>
              </w:rPr>
              <w:t xml:space="preserve"> Público alvo incluído</w:t>
            </w:r>
          </w:p>
        </w:tc>
        <w:tc>
          <w:tcPr>
            <w:tcW w:w="1370" w:type="dxa"/>
            <w:tcBorders>
              <w:top w:val="single" w:sz="4" w:space="0" w:color="auto"/>
              <w:left w:val="nil"/>
              <w:bottom w:val="single" w:sz="4" w:space="0" w:color="auto"/>
              <w:right w:val="nil"/>
            </w:tcBorders>
            <w:shd w:val="clear" w:color="auto" w:fill="DEEAF6" w:themeFill="accent1" w:themeFillTint="33"/>
            <w:noWrap/>
            <w:vAlign w:val="center"/>
            <w:hideMark/>
          </w:tcPr>
          <w:p w14:paraId="26A41C6E" w14:textId="77777777" w:rsidR="00250990" w:rsidRPr="003E1DDE" w:rsidRDefault="00250990" w:rsidP="00691468">
            <w:pPr>
              <w:spacing w:after="0" w:line="240" w:lineRule="auto"/>
              <w:jc w:val="center"/>
              <w:rPr>
                <w:rFonts w:ascii="Calibri" w:eastAsia="Times New Roman" w:hAnsi="Calibri" w:cs="Calibri"/>
                <w:b/>
                <w:bCs/>
                <w:color w:val="000000"/>
                <w:sz w:val="18"/>
                <w:szCs w:val="20"/>
                <w:lang w:eastAsia="pt-BR"/>
              </w:rPr>
            </w:pPr>
            <w:r w:rsidRPr="003E1DDE">
              <w:rPr>
                <w:rFonts w:ascii="Calibri" w:eastAsia="Times New Roman" w:hAnsi="Calibri" w:cs="Calibri"/>
                <w:b/>
                <w:bCs/>
                <w:color w:val="000000"/>
                <w:sz w:val="18"/>
                <w:szCs w:val="20"/>
                <w:lang w:eastAsia="pt-BR"/>
              </w:rPr>
              <w:t>Data do início da vacinação</w:t>
            </w:r>
          </w:p>
        </w:tc>
      </w:tr>
      <w:tr w:rsidR="00250990" w:rsidRPr="003E1DDE" w14:paraId="0F4A0010" w14:textId="77777777" w:rsidTr="003E1DDE">
        <w:trPr>
          <w:trHeight w:val="265"/>
        </w:trPr>
        <w:tc>
          <w:tcPr>
            <w:tcW w:w="3543" w:type="dxa"/>
            <w:tcBorders>
              <w:top w:val="single" w:sz="4" w:space="0" w:color="auto"/>
              <w:left w:val="nil"/>
              <w:bottom w:val="nil"/>
              <w:right w:val="nil"/>
            </w:tcBorders>
            <w:shd w:val="clear" w:color="000000" w:fill="FFFFFF"/>
            <w:vAlign w:val="center"/>
          </w:tcPr>
          <w:p w14:paraId="323F6F6C" w14:textId="77777777" w:rsidR="00250990" w:rsidRPr="003E1DDE" w:rsidRDefault="00250990" w:rsidP="00691468">
            <w:pPr>
              <w:spacing w:after="0" w:line="240" w:lineRule="auto"/>
              <w:jc w:val="center"/>
              <w:rPr>
                <w:rFonts w:eastAsia="Times New Roman" w:cstheme="minorHAnsi"/>
                <w:color w:val="000000"/>
                <w:sz w:val="18"/>
                <w:szCs w:val="20"/>
                <w:lang w:eastAsia="pt-BR"/>
              </w:rPr>
            </w:pPr>
            <w:r w:rsidRPr="003E1DDE">
              <w:rPr>
                <w:rFonts w:eastAsia="Times New Roman" w:cstheme="minorHAnsi"/>
                <w:color w:val="000000"/>
                <w:sz w:val="18"/>
                <w:szCs w:val="20"/>
                <w:lang w:eastAsia="pt-BR"/>
              </w:rPr>
              <w:t>nº 4/2021 – SES/SAA/CGVAC-COVID 19</w:t>
            </w:r>
          </w:p>
        </w:tc>
        <w:tc>
          <w:tcPr>
            <w:tcW w:w="2393" w:type="dxa"/>
            <w:tcBorders>
              <w:top w:val="nil"/>
              <w:left w:val="nil"/>
              <w:bottom w:val="nil"/>
              <w:right w:val="nil"/>
            </w:tcBorders>
            <w:shd w:val="clear" w:color="000000" w:fill="FFFFFF"/>
            <w:noWrap/>
            <w:vAlign w:val="center"/>
          </w:tcPr>
          <w:p w14:paraId="46A256D4" w14:textId="77777777" w:rsidR="00250990" w:rsidRPr="003E1DDE" w:rsidRDefault="00250990" w:rsidP="00691468">
            <w:pPr>
              <w:spacing w:after="0" w:line="240" w:lineRule="auto"/>
              <w:jc w:val="center"/>
              <w:rPr>
                <w:rFonts w:eastAsia="Times New Roman" w:cstheme="minorHAnsi"/>
                <w:color w:val="000000"/>
                <w:sz w:val="18"/>
                <w:szCs w:val="20"/>
                <w:lang w:eastAsia="pt-BR"/>
              </w:rPr>
            </w:pPr>
            <w:r w:rsidRPr="003E1DDE">
              <w:rPr>
                <w:rFonts w:eastAsia="Times New Roman" w:cstheme="minorHAnsi"/>
                <w:color w:val="000000"/>
                <w:sz w:val="18"/>
                <w:szCs w:val="20"/>
                <w:lang w:eastAsia="pt-BR"/>
              </w:rPr>
              <w:t>00060-00047297/2021-96</w:t>
            </w:r>
          </w:p>
        </w:tc>
        <w:tc>
          <w:tcPr>
            <w:tcW w:w="3132" w:type="dxa"/>
            <w:tcBorders>
              <w:top w:val="nil"/>
              <w:left w:val="nil"/>
              <w:bottom w:val="nil"/>
              <w:right w:val="nil"/>
            </w:tcBorders>
            <w:shd w:val="clear" w:color="000000" w:fill="FFFFFF"/>
            <w:noWrap/>
            <w:vAlign w:val="center"/>
          </w:tcPr>
          <w:p w14:paraId="5CE9EB21" w14:textId="77777777" w:rsidR="00250990" w:rsidRPr="003E1DDE" w:rsidRDefault="00250990" w:rsidP="00691468">
            <w:pPr>
              <w:spacing w:after="0" w:line="240" w:lineRule="auto"/>
              <w:jc w:val="center"/>
              <w:rPr>
                <w:rFonts w:eastAsia="Times New Roman" w:cstheme="minorHAnsi"/>
                <w:color w:val="000000"/>
                <w:sz w:val="18"/>
                <w:szCs w:val="20"/>
                <w:lang w:eastAsia="pt-BR"/>
              </w:rPr>
            </w:pPr>
            <w:r w:rsidRPr="003E1DDE">
              <w:rPr>
                <w:rFonts w:eastAsia="Times New Roman" w:cstheme="minorHAnsi"/>
                <w:color w:val="000000"/>
                <w:sz w:val="18"/>
                <w:szCs w:val="20"/>
                <w:lang w:eastAsia="pt-BR"/>
              </w:rPr>
              <w:t>Idosos com idade igual ou superior a 80 de anos de idade</w:t>
            </w:r>
          </w:p>
        </w:tc>
        <w:tc>
          <w:tcPr>
            <w:tcW w:w="1370" w:type="dxa"/>
            <w:tcBorders>
              <w:top w:val="nil"/>
              <w:left w:val="nil"/>
              <w:bottom w:val="nil"/>
              <w:right w:val="nil"/>
            </w:tcBorders>
            <w:shd w:val="clear" w:color="000000" w:fill="FFFFFF"/>
            <w:noWrap/>
            <w:vAlign w:val="center"/>
          </w:tcPr>
          <w:p w14:paraId="14EE268F" w14:textId="77777777" w:rsidR="00250990" w:rsidRPr="003E1DDE" w:rsidRDefault="00250990" w:rsidP="00691468">
            <w:pPr>
              <w:spacing w:after="0" w:line="240" w:lineRule="auto"/>
              <w:jc w:val="center"/>
              <w:rPr>
                <w:rFonts w:eastAsia="Times New Roman" w:cstheme="minorHAnsi"/>
                <w:color w:val="000000"/>
                <w:sz w:val="18"/>
                <w:szCs w:val="20"/>
                <w:lang w:eastAsia="pt-BR"/>
              </w:rPr>
            </w:pPr>
            <w:r w:rsidRPr="003E1DDE">
              <w:rPr>
                <w:rFonts w:eastAsia="Times New Roman" w:cstheme="minorHAnsi"/>
                <w:color w:val="000000"/>
                <w:sz w:val="18"/>
                <w:szCs w:val="20"/>
                <w:lang w:eastAsia="pt-BR"/>
              </w:rPr>
              <w:t>01/02/2021</w:t>
            </w:r>
          </w:p>
        </w:tc>
      </w:tr>
      <w:tr w:rsidR="00250990" w:rsidRPr="003E1DDE" w14:paraId="0266AE26" w14:textId="77777777" w:rsidTr="003E1DDE">
        <w:trPr>
          <w:trHeight w:val="265"/>
        </w:trPr>
        <w:tc>
          <w:tcPr>
            <w:tcW w:w="3543" w:type="dxa"/>
            <w:tcBorders>
              <w:top w:val="nil"/>
              <w:left w:val="nil"/>
              <w:bottom w:val="nil"/>
              <w:right w:val="nil"/>
            </w:tcBorders>
            <w:shd w:val="clear" w:color="000000" w:fill="FFFFFF"/>
            <w:vAlign w:val="center"/>
          </w:tcPr>
          <w:p w14:paraId="24F11D90" w14:textId="77777777" w:rsidR="00250990" w:rsidRPr="003E1DDE" w:rsidRDefault="007A2485" w:rsidP="00691468">
            <w:pPr>
              <w:spacing w:after="0" w:line="240" w:lineRule="auto"/>
              <w:jc w:val="center"/>
              <w:rPr>
                <w:rFonts w:eastAsia="Times New Roman" w:cstheme="minorHAnsi"/>
                <w:color w:val="000000"/>
                <w:sz w:val="18"/>
                <w:szCs w:val="20"/>
                <w:lang w:eastAsia="pt-BR"/>
              </w:rPr>
            </w:pPr>
            <w:r w:rsidRPr="003E1DDE">
              <w:rPr>
                <w:rFonts w:eastAsia="Times New Roman" w:cstheme="minorHAnsi"/>
                <w:color w:val="000000"/>
                <w:sz w:val="18"/>
                <w:szCs w:val="20"/>
                <w:lang w:eastAsia="pt-BR"/>
              </w:rPr>
              <w:t>nº 6/2021 - SES/SAA/CGVAC-COVID 19</w:t>
            </w:r>
          </w:p>
        </w:tc>
        <w:tc>
          <w:tcPr>
            <w:tcW w:w="2393" w:type="dxa"/>
            <w:tcBorders>
              <w:top w:val="nil"/>
              <w:left w:val="nil"/>
              <w:bottom w:val="nil"/>
              <w:right w:val="nil"/>
            </w:tcBorders>
            <w:shd w:val="clear" w:color="000000" w:fill="FFFFFF"/>
            <w:noWrap/>
            <w:vAlign w:val="center"/>
          </w:tcPr>
          <w:p w14:paraId="5107D62F" w14:textId="77777777" w:rsidR="00250990" w:rsidRPr="003E1DDE" w:rsidRDefault="007A2485" w:rsidP="00691468">
            <w:pPr>
              <w:spacing w:after="0" w:line="240" w:lineRule="auto"/>
              <w:jc w:val="center"/>
              <w:rPr>
                <w:rFonts w:eastAsia="Times New Roman" w:cstheme="minorHAnsi"/>
                <w:color w:val="000000"/>
                <w:sz w:val="18"/>
                <w:szCs w:val="20"/>
                <w:lang w:eastAsia="pt-BR"/>
              </w:rPr>
            </w:pPr>
            <w:r w:rsidRPr="003E1DDE">
              <w:rPr>
                <w:rFonts w:eastAsia="Times New Roman" w:cstheme="minorHAnsi"/>
                <w:color w:val="000000"/>
                <w:sz w:val="18"/>
                <w:szCs w:val="20"/>
                <w:lang w:eastAsia="pt-BR"/>
              </w:rPr>
              <w:t>00060-00064960/2021-17</w:t>
            </w:r>
          </w:p>
        </w:tc>
        <w:tc>
          <w:tcPr>
            <w:tcW w:w="3132" w:type="dxa"/>
            <w:tcBorders>
              <w:top w:val="nil"/>
              <w:left w:val="nil"/>
              <w:bottom w:val="nil"/>
              <w:right w:val="nil"/>
            </w:tcBorders>
            <w:shd w:val="clear" w:color="000000" w:fill="FFFFFF"/>
            <w:noWrap/>
            <w:vAlign w:val="center"/>
          </w:tcPr>
          <w:p w14:paraId="34B09DBF" w14:textId="77777777" w:rsidR="00250990" w:rsidRPr="003E1DDE" w:rsidRDefault="007A2485" w:rsidP="00691468">
            <w:pPr>
              <w:spacing w:after="0" w:line="240" w:lineRule="auto"/>
              <w:jc w:val="center"/>
              <w:rPr>
                <w:rFonts w:eastAsia="Times New Roman" w:cstheme="minorHAnsi"/>
                <w:color w:val="000000"/>
                <w:sz w:val="18"/>
                <w:szCs w:val="20"/>
                <w:lang w:eastAsia="pt-BR"/>
              </w:rPr>
            </w:pPr>
            <w:r w:rsidRPr="003E1DDE">
              <w:rPr>
                <w:rFonts w:eastAsia="Times New Roman" w:cstheme="minorHAnsi"/>
                <w:color w:val="000000"/>
                <w:sz w:val="18"/>
                <w:szCs w:val="20"/>
                <w:lang w:eastAsia="pt-BR"/>
              </w:rPr>
              <w:t>Idosos com idade igual ou superior a 79 anos de idade</w:t>
            </w:r>
          </w:p>
        </w:tc>
        <w:tc>
          <w:tcPr>
            <w:tcW w:w="1370" w:type="dxa"/>
            <w:tcBorders>
              <w:top w:val="nil"/>
              <w:left w:val="nil"/>
              <w:bottom w:val="nil"/>
              <w:right w:val="nil"/>
            </w:tcBorders>
            <w:shd w:val="clear" w:color="000000" w:fill="FFFFFF"/>
            <w:noWrap/>
            <w:vAlign w:val="center"/>
          </w:tcPr>
          <w:p w14:paraId="76A0659A" w14:textId="77777777" w:rsidR="00250990" w:rsidRPr="003E1DDE" w:rsidRDefault="007A2485" w:rsidP="00691468">
            <w:pPr>
              <w:spacing w:after="0" w:line="240" w:lineRule="auto"/>
              <w:jc w:val="center"/>
              <w:rPr>
                <w:rFonts w:eastAsia="Times New Roman" w:cstheme="minorHAnsi"/>
                <w:color w:val="000000"/>
                <w:sz w:val="18"/>
                <w:szCs w:val="20"/>
                <w:lang w:eastAsia="pt-BR"/>
              </w:rPr>
            </w:pPr>
            <w:r w:rsidRPr="003E1DDE">
              <w:rPr>
                <w:rFonts w:eastAsia="Times New Roman" w:cstheme="minorHAnsi"/>
                <w:color w:val="000000"/>
                <w:sz w:val="18"/>
                <w:szCs w:val="20"/>
                <w:lang w:eastAsia="pt-BR"/>
              </w:rPr>
              <w:t>08/02/2021</w:t>
            </w:r>
          </w:p>
        </w:tc>
      </w:tr>
      <w:tr w:rsidR="00250990" w:rsidRPr="003E1DDE" w14:paraId="20EB216B" w14:textId="77777777" w:rsidTr="003E1DDE">
        <w:trPr>
          <w:trHeight w:val="265"/>
        </w:trPr>
        <w:tc>
          <w:tcPr>
            <w:tcW w:w="3543" w:type="dxa"/>
            <w:tcBorders>
              <w:top w:val="nil"/>
              <w:left w:val="nil"/>
              <w:bottom w:val="nil"/>
              <w:right w:val="nil"/>
            </w:tcBorders>
            <w:shd w:val="clear" w:color="000000" w:fill="FFFFFF"/>
            <w:vAlign w:val="center"/>
          </w:tcPr>
          <w:p w14:paraId="38339C2E" w14:textId="77777777" w:rsidR="00250990" w:rsidRPr="003E1DDE" w:rsidRDefault="007A2485" w:rsidP="00691468">
            <w:pPr>
              <w:spacing w:after="0" w:line="240" w:lineRule="auto"/>
              <w:jc w:val="center"/>
              <w:rPr>
                <w:rFonts w:eastAsia="Times New Roman" w:cstheme="minorHAnsi"/>
                <w:color w:val="000000"/>
                <w:sz w:val="18"/>
                <w:szCs w:val="20"/>
                <w:lang w:eastAsia="pt-BR"/>
              </w:rPr>
            </w:pPr>
            <w:r w:rsidRPr="003E1DDE">
              <w:rPr>
                <w:rFonts w:eastAsia="Times New Roman" w:cstheme="minorHAnsi"/>
                <w:color w:val="000000"/>
                <w:sz w:val="18"/>
                <w:szCs w:val="20"/>
                <w:lang w:eastAsia="pt-BR"/>
              </w:rPr>
              <w:t>nº 10/2021 - SES/SAA/CGVAC-COVID 19</w:t>
            </w:r>
          </w:p>
        </w:tc>
        <w:tc>
          <w:tcPr>
            <w:tcW w:w="2393" w:type="dxa"/>
            <w:tcBorders>
              <w:top w:val="nil"/>
              <w:left w:val="nil"/>
              <w:bottom w:val="nil"/>
              <w:right w:val="nil"/>
            </w:tcBorders>
            <w:shd w:val="clear" w:color="000000" w:fill="FFFFFF"/>
            <w:noWrap/>
            <w:vAlign w:val="center"/>
          </w:tcPr>
          <w:p w14:paraId="2EFB6948" w14:textId="77777777" w:rsidR="00250990" w:rsidRPr="003E1DDE" w:rsidRDefault="007A2485" w:rsidP="00691468">
            <w:pPr>
              <w:spacing w:after="0" w:line="240" w:lineRule="auto"/>
              <w:jc w:val="center"/>
              <w:rPr>
                <w:rFonts w:eastAsia="Times New Roman" w:cstheme="minorHAnsi"/>
                <w:color w:val="000000"/>
                <w:sz w:val="18"/>
                <w:szCs w:val="20"/>
                <w:lang w:eastAsia="pt-BR"/>
              </w:rPr>
            </w:pPr>
            <w:r w:rsidRPr="003E1DDE">
              <w:rPr>
                <w:rFonts w:eastAsia="Times New Roman" w:cstheme="minorHAnsi"/>
                <w:color w:val="000000"/>
                <w:sz w:val="18"/>
                <w:szCs w:val="20"/>
                <w:lang w:eastAsia="pt-BR"/>
              </w:rPr>
              <w:t>00060-00090532/2021-40</w:t>
            </w:r>
          </w:p>
        </w:tc>
        <w:tc>
          <w:tcPr>
            <w:tcW w:w="3132" w:type="dxa"/>
            <w:tcBorders>
              <w:top w:val="nil"/>
              <w:left w:val="nil"/>
              <w:bottom w:val="nil"/>
              <w:right w:val="nil"/>
            </w:tcBorders>
            <w:shd w:val="clear" w:color="000000" w:fill="FFFFFF"/>
            <w:noWrap/>
            <w:vAlign w:val="center"/>
          </w:tcPr>
          <w:p w14:paraId="7E02AE18" w14:textId="77777777" w:rsidR="00250990" w:rsidRPr="003E1DDE" w:rsidRDefault="007A2485" w:rsidP="00691468">
            <w:pPr>
              <w:spacing w:after="0" w:line="240" w:lineRule="auto"/>
              <w:jc w:val="center"/>
              <w:rPr>
                <w:rFonts w:eastAsia="Times New Roman" w:cstheme="minorHAnsi"/>
                <w:color w:val="000000"/>
                <w:sz w:val="18"/>
                <w:szCs w:val="20"/>
                <w:lang w:eastAsia="pt-BR"/>
              </w:rPr>
            </w:pPr>
            <w:r w:rsidRPr="003E1DDE">
              <w:rPr>
                <w:rFonts w:eastAsia="Times New Roman" w:cstheme="minorHAnsi"/>
                <w:color w:val="000000"/>
                <w:sz w:val="18"/>
                <w:szCs w:val="20"/>
                <w:lang w:eastAsia="pt-BR"/>
              </w:rPr>
              <w:t>Idosos com idade igual ou superior a 76 anos de idade</w:t>
            </w:r>
          </w:p>
        </w:tc>
        <w:tc>
          <w:tcPr>
            <w:tcW w:w="1370" w:type="dxa"/>
            <w:tcBorders>
              <w:top w:val="nil"/>
              <w:left w:val="nil"/>
              <w:bottom w:val="nil"/>
              <w:right w:val="nil"/>
            </w:tcBorders>
            <w:shd w:val="clear" w:color="000000" w:fill="FFFFFF"/>
            <w:noWrap/>
            <w:vAlign w:val="center"/>
          </w:tcPr>
          <w:p w14:paraId="47DDBEBD" w14:textId="77777777" w:rsidR="00250990" w:rsidRPr="003E1DDE" w:rsidRDefault="007A2485" w:rsidP="00691468">
            <w:pPr>
              <w:spacing w:after="0" w:line="240" w:lineRule="auto"/>
              <w:jc w:val="center"/>
              <w:rPr>
                <w:rFonts w:eastAsia="Times New Roman" w:cstheme="minorHAnsi"/>
                <w:color w:val="000000"/>
                <w:sz w:val="18"/>
                <w:szCs w:val="20"/>
                <w:lang w:eastAsia="pt-BR"/>
              </w:rPr>
            </w:pPr>
            <w:r w:rsidRPr="003E1DDE">
              <w:rPr>
                <w:rFonts w:eastAsia="Times New Roman" w:cstheme="minorHAnsi"/>
                <w:color w:val="000000"/>
                <w:sz w:val="18"/>
                <w:szCs w:val="20"/>
                <w:lang w:eastAsia="pt-BR"/>
              </w:rPr>
              <w:t>26/02/2021</w:t>
            </w:r>
          </w:p>
        </w:tc>
      </w:tr>
      <w:tr w:rsidR="00250990" w:rsidRPr="003E1DDE" w14:paraId="566288BA" w14:textId="77777777" w:rsidTr="003E1DDE">
        <w:trPr>
          <w:trHeight w:val="265"/>
        </w:trPr>
        <w:tc>
          <w:tcPr>
            <w:tcW w:w="3543" w:type="dxa"/>
            <w:tcBorders>
              <w:top w:val="nil"/>
              <w:left w:val="nil"/>
              <w:bottom w:val="nil"/>
              <w:right w:val="nil"/>
            </w:tcBorders>
            <w:shd w:val="clear" w:color="000000" w:fill="FFFFFF"/>
            <w:vAlign w:val="center"/>
          </w:tcPr>
          <w:p w14:paraId="776DC7A8" w14:textId="77777777" w:rsidR="00250990" w:rsidRPr="003E1DDE" w:rsidRDefault="007A2485" w:rsidP="00691468">
            <w:pPr>
              <w:spacing w:after="0" w:line="240" w:lineRule="auto"/>
              <w:jc w:val="center"/>
              <w:rPr>
                <w:rFonts w:eastAsia="Times New Roman" w:cstheme="minorHAnsi"/>
                <w:color w:val="000000"/>
                <w:sz w:val="18"/>
                <w:szCs w:val="20"/>
                <w:lang w:eastAsia="pt-BR"/>
              </w:rPr>
            </w:pPr>
            <w:r w:rsidRPr="003E1DDE">
              <w:rPr>
                <w:rFonts w:eastAsia="Times New Roman" w:cstheme="minorHAnsi"/>
                <w:color w:val="000000"/>
                <w:sz w:val="18"/>
                <w:szCs w:val="20"/>
                <w:lang w:eastAsia="pt-BR"/>
              </w:rPr>
              <w:t>nº 11/2021 - SES/SAA/CGVAC-COVID 19</w:t>
            </w:r>
          </w:p>
        </w:tc>
        <w:tc>
          <w:tcPr>
            <w:tcW w:w="2393" w:type="dxa"/>
            <w:tcBorders>
              <w:top w:val="nil"/>
              <w:left w:val="nil"/>
              <w:bottom w:val="nil"/>
              <w:right w:val="nil"/>
            </w:tcBorders>
            <w:shd w:val="clear" w:color="000000" w:fill="FFFFFF"/>
            <w:noWrap/>
            <w:vAlign w:val="center"/>
          </w:tcPr>
          <w:p w14:paraId="4991644D" w14:textId="77777777" w:rsidR="00250990" w:rsidRPr="003E1DDE" w:rsidRDefault="007A2485" w:rsidP="00691468">
            <w:pPr>
              <w:spacing w:after="0" w:line="240" w:lineRule="auto"/>
              <w:jc w:val="center"/>
              <w:rPr>
                <w:rFonts w:eastAsia="Times New Roman" w:cstheme="minorHAnsi"/>
                <w:color w:val="000000"/>
                <w:sz w:val="18"/>
                <w:szCs w:val="20"/>
                <w:lang w:eastAsia="pt-BR"/>
              </w:rPr>
            </w:pPr>
            <w:r w:rsidRPr="003E1DDE">
              <w:rPr>
                <w:rFonts w:eastAsia="Times New Roman" w:cstheme="minorHAnsi"/>
                <w:color w:val="000000"/>
                <w:sz w:val="18"/>
                <w:szCs w:val="20"/>
                <w:lang w:eastAsia="pt-BR"/>
              </w:rPr>
              <w:t>00060-00107118/2021-87</w:t>
            </w:r>
          </w:p>
        </w:tc>
        <w:tc>
          <w:tcPr>
            <w:tcW w:w="3132" w:type="dxa"/>
            <w:tcBorders>
              <w:top w:val="nil"/>
              <w:left w:val="nil"/>
              <w:bottom w:val="nil"/>
              <w:right w:val="nil"/>
            </w:tcBorders>
            <w:shd w:val="clear" w:color="000000" w:fill="FFFFFF"/>
            <w:noWrap/>
            <w:vAlign w:val="center"/>
          </w:tcPr>
          <w:p w14:paraId="69C1C9F1" w14:textId="77777777" w:rsidR="00250990" w:rsidRPr="003E1DDE" w:rsidRDefault="007A2485" w:rsidP="00691468">
            <w:pPr>
              <w:spacing w:after="0" w:line="240" w:lineRule="auto"/>
              <w:jc w:val="center"/>
              <w:rPr>
                <w:rFonts w:eastAsia="Times New Roman" w:cstheme="minorHAnsi"/>
                <w:color w:val="000000"/>
                <w:sz w:val="18"/>
                <w:szCs w:val="20"/>
                <w:lang w:eastAsia="pt-BR"/>
              </w:rPr>
            </w:pPr>
            <w:r w:rsidRPr="003E1DDE">
              <w:rPr>
                <w:rFonts w:eastAsia="Times New Roman" w:cstheme="minorHAnsi"/>
                <w:color w:val="000000"/>
                <w:sz w:val="18"/>
                <w:szCs w:val="20"/>
                <w:lang w:eastAsia="pt-BR"/>
              </w:rPr>
              <w:t>Idosos com idade igual ou superior a 75 anos de idade</w:t>
            </w:r>
          </w:p>
        </w:tc>
        <w:tc>
          <w:tcPr>
            <w:tcW w:w="1370" w:type="dxa"/>
            <w:tcBorders>
              <w:top w:val="nil"/>
              <w:left w:val="nil"/>
              <w:bottom w:val="nil"/>
              <w:right w:val="nil"/>
            </w:tcBorders>
            <w:shd w:val="clear" w:color="000000" w:fill="FFFFFF"/>
            <w:noWrap/>
            <w:vAlign w:val="center"/>
          </w:tcPr>
          <w:p w14:paraId="4A6D18F0" w14:textId="77777777" w:rsidR="00250990" w:rsidRPr="003E1DDE" w:rsidRDefault="007A2485" w:rsidP="00691468">
            <w:pPr>
              <w:spacing w:after="0" w:line="240" w:lineRule="auto"/>
              <w:jc w:val="center"/>
              <w:rPr>
                <w:rFonts w:eastAsia="Times New Roman" w:cstheme="minorHAnsi"/>
                <w:color w:val="000000"/>
                <w:sz w:val="18"/>
                <w:szCs w:val="20"/>
                <w:lang w:eastAsia="pt-BR"/>
              </w:rPr>
            </w:pPr>
            <w:r w:rsidRPr="003E1DDE">
              <w:rPr>
                <w:rFonts w:eastAsia="Times New Roman" w:cstheme="minorHAnsi"/>
                <w:color w:val="000000"/>
                <w:sz w:val="18"/>
                <w:szCs w:val="20"/>
                <w:lang w:eastAsia="pt-BR"/>
              </w:rPr>
              <w:t>04/03/2021</w:t>
            </w:r>
          </w:p>
        </w:tc>
      </w:tr>
      <w:tr w:rsidR="00250990" w:rsidRPr="003E1DDE" w14:paraId="7B5EE8DB" w14:textId="77777777" w:rsidTr="003E1DDE">
        <w:trPr>
          <w:trHeight w:val="265"/>
        </w:trPr>
        <w:tc>
          <w:tcPr>
            <w:tcW w:w="3543" w:type="dxa"/>
            <w:tcBorders>
              <w:top w:val="nil"/>
              <w:left w:val="nil"/>
              <w:bottom w:val="nil"/>
              <w:right w:val="nil"/>
            </w:tcBorders>
            <w:shd w:val="clear" w:color="000000" w:fill="FFFFFF"/>
            <w:vAlign w:val="center"/>
          </w:tcPr>
          <w:p w14:paraId="1D2423BC" w14:textId="77777777" w:rsidR="00250990" w:rsidRPr="003E1DDE" w:rsidRDefault="003E555D" w:rsidP="00691468">
            <w:pPr>
              <w:spacing w:after="0" w:line="240" w:lineRule="auto"/>
              <w:jc w:val="center"/>
              <w:rPr>
                <w:rFonts w:eastAsia="Times New Roman" w:cstheme="minorHAnsi"/>
                <w:color w:val="000000"/>
                <w:sz w:val="18"/>
                <w:szCs w:val="20"/>
                <w:lang w:eastAsia="pt-BR"/>
              </w:rPr>
            </w:pPr>
            <w:r w:rsidRPr="003E1DDE">
              <w:rPr>
                <w:rFonts w:eastAsia="Times New Roman" w:cstheme="minorHAnsi"/>
                <w:color w:val="000000"/>
                <w:sz w:val="18"/>
                <w:szCs w:val="20"/>
                <w:lang w:eastAsia="pt-BR"/>
              </w:rPr>
              <w:t>nº 13/2021 - SES/SAA/CGVAC-COVID 19</w:t>
            </w:r>
          </w:p>
        </w:tc>
        <w:tc>
          <w:tcPr>
            <w:tcW w:w="2393" w:type="dxa"/>
            <w:tcBorders>
              <w:top w:val="nil"/>
              <w:left w:val="nil"/>
              <w:bottom w:val="nil"/>
              <w:right w:val="nil"/>
            </w:tcBorders>
            <w:shd w:val="clear" w:color="000000" w:fill="FFFFFF"/>
            <w:noWrap/>
            <w:vAlign w:val="center"/>
          </w:tcPr>
          <w:p w14:paraId="0E7BA6D0" w14:textId="77777777" w:rsidR="00250990" w:rsidRPr="003E1DDE" w:rsidRDefault="003E555D" w:rsidP="00691468">
            <w:pPr>
              <w:spacing w:after="0" w:line="240" w:lineRule="auto"/>
              <w:jc w:val="center"/>
              <w:rPr>
                <w:rFonts w:eastAsia="Times New Roman" w:cstheme="minorHAnsi"/>
                <w:color w:val="000000"/>
                <w:sz w:val="18"/>
                <w:szCs w:val="20"/>
                <w:lang w:eastAsia="pt-BR"/>
              </w:rPr>
            </w:pPr>
            <w:r w:rsidRPr="003E1DDE">
              <w:rPr>
                <w:rFonts w:eastAsia="Times New Roman" w:cstheme="minorHAnsi"/>
                <w:color w:val="000000"/>
                <w:sz w:val="18"/>
                <w:szCs w:val="20"/>
                <w:lang w:eastAsia="pt-BR"/>
              </w:rPr>
              <w:t>00060-00107118/2021-87</w:t>
            </w:r>
          </w:p>
        </w:tc>
        <w:tc>
          <w:tcPr>
            <w:tcW w:w="3132" w:type="dxa"/>
            <w:tcBorders>
              <w:top w:val="nil"/>
              <w:left w:val="nil"/>
              <w:bottom w:val="nil"/>
              <w:right w:val="nil"/>
            </w:tcBorders>
            <w:shd w:val="clear" w:color="000000" w:fill="FFFFFF"/>
            <w:noWrap/>
            <w:vAlign w:val="center"/>
          </w:tcPr>
          <w:p w14:paraId="38BB1FED" w14:textId="77777777" w:rsidR="00250990" w:rsidRPr="003E1DDE" w:rsidRDefault="007A2485" w:rsidP="00691468">
            <w:pPr>
              <w:spacing w:after="0" w:line="240" w:lineRule="auto"/>
              <w:jc w:val="center"/>
              <w:rPr>
                <w:rFonts w:eastAsia="Times New Roman" w:cstheme="minorHAnsi"/>
                <w:color w:val="000000"/>
                <w:sz w:val="18"/>
                <w:szCs w:val="20"/>
                <w:lang w:eastAsia="pt-BR"/>
              </w:rPr>
            </w:pPr>
            <w:r w:rsidRPr="003E1DDE">
              <w:rPr>
                <w:rFonts w:eastAsia="Times New Roman" w:cstheme="minorHAnsi"/>
                <w:color w:val="000000"/>
                <w:sz w:val="18"/>
                <w:szCs w:val="20"/>
                <w:lang w:eastAsia="pt-BR"/>
              </w:rPr>
              <w:t>Idosos com idade igual ou superior a 74 anos de idade</w:t>
            </w:r>
          </w:p>
        </w:tc>
        <w:tc>
          <w:tcPr>
            <w:tcW w:w="1370" w:type="dxa"/>
            <w:tcBorders>
              <w:top w:val="nil"/>
              <w:left w:val="nil"/>
              <w:bottom w:val="nil"/>
              <w:right w:val="nil"/>
            </w:tcBorders>
            <w:shd w:val="clear" w:color="000000" w:fill="FFFFFF"/>
            <w:noWrap/>
            <w:vAlign w:val="center"/>
          </w:tcPr>
          <w:p w14:paraId="7DC4A0EF" w14:textId="77777777" w:rsidR="00250990" w:rsidRPr="003E1DDE" w:rsidRDefault="007A2485" w:rsidP="00691468">
            <w:pPr>
              <w:spacing w:after="0" w:line="240" w:lineRule="auto"/>
              <w:jc w:val="center"/>
              <w:rPr>
                <w:rFonts w:eastAsia="Times New Roman" w:cstheme="minorHAnsi"/>
                <w:color w:val="000000"/>
                <w:sz w:val="18"/>
                <w:szCs w:val="20"/>
                <w:lang w:eastAsia="pt-BR"/>
              </w:rPr>
            </w:pPr>
            <w:r w:rsidRPr="003E1DDE">
              <w:rPr>
                <w:rFonts w:eastAsia="Times New Roman" w:cstheme="minorHAnsi"/>
                <w:color w:val="000000"/>
                <w:sz w:val="18"/>
                <w:szCs w:val="20"/>
                <w:lang w:eastAsia="pt-BR"/>
              </w:rPr>
              <w:t>10/03/2021</w:t>
            </w:r>
          </w:p>
        </w:tc>
      </w:tr>
      <w:tr w:rsidR="003E555D" w:rsidRPr="003E1DDE" w14:paraId="277A36EC" w14:textId="77777777" w:rsidTr="003E1DDE">
        <w:trPr>
          <w:trHeight w:val="335"/>
        </w:trPr>
        <w:tc>
          <w:tcPr>
            <w:tcW w:w="3543" w:type="dxa"/>
            <w:tcBorders>
              <w:top w:val="nil"/>
              <w:left w:val="nil"/>
              <w:bottom w:val="nil"/>
              <w:right w:val="nil"/>
            </w:tcBorders>
            <w:shd w:val="clear" w:color="000000" w:fill="FFFFFF"/>
            <w:vAlign w:val="center"/>
          </w:tcPr>
          <w:p w14:paraId="03181977" w14:textId="77777777" w:rsidR="003E555D" w:rsidRPr="003E1DDE" w:rsidRDefault="003E555D" w:rsidP="00691468">
            <w:pPr>
              <w:spacing w:after="0" w:line="240" w:lineRule="auto"/>
              <w:jc w:val="center"/>
              <w:rPr>
                <w:rFonts w:eastAsia="Times New Roman" w:cstheme="minorHAnsi"/>
                <w:color w:val="000000"/>
                <w:sz w:val="18"/>
                <w:szCs w:val="20"/>
                <w:lang w:eastAsia="pt-BR"/>
              </w:rPr>
            </w:pPr>
            <w:r w:rsidRPr="003E1DDE">
              <w:rPr>
                <w:rFonts w:eastAsia="Times New Roman" w:cstheme="minorHAnsi"/>
                <w:color w:val="000000"/>
                <w:sz w:val="18"/>
                <w:szCs w:val="20"/>
                <w:lang w:eastAsia="pt-BR"/>
              </w:rPr>
              <w:t>nº 14/2021 - SES/SAA/CGVAC-COVID 19</w:t>
            </w:r>
          </w:p>
        </w:tc>
        <w:tc>
          <w:tcPr>
            <w:tcW w:w="2393" w:type="dxa"/>
            <w:tcBorders>
              <w:top w:val="nil"/>
              <w:left w:val="nil"/>
              <w:bottom w:val="nil"/>
              <w:right w:val="nil"/>
            </w:tcBorders>
            <w:shd w:val="clear" w:color="000000" w:fill="FFFFFF"/>
            <w:noWrap/>
            <w:vAlign w:val="center"/>
          </w:tcPr>
          <w:p w14:paraId="4E95A01A" w14:textId="77777777" w:rsidR="003E555D" w:rsidRPr="003E1DDE" w:rsidRDefault="003E555D" w:rsidP="00691468">
            <w:pPr>
              <w:spacing w:after="0" w:line="240" w:lineRule="auto"/>
              <w:jc w:val="center"/>
              <w:rPr>
                <w:rFonts w:eastAsia="Times New Roman" w:cstheme="minorHAnsi"/>
                <w:color w:val="000000"/>
                <w:sz w:val="18"/>
                <w:szCs w:val="20"/>
                <w:lang w:eastAsia="pt-BR"/>
              </w:rPr>
            </w:pPr>
            <w:r w:rsidRPr="003E1DDE">
              <w:rPr>
                <w:rFonts w:eastAsia="Times New Roman" w:cstheme="minorHAnsi"/>
                <w:color w:val="000000"/>
                <w:sz w:val="18"/>
                <w:szCs w:val="20"/>
                <w:lang w:eastAsia="pt-BR"/>
              </w:rPr>
              <w:t>00060-00107118/2021-87</w:t>
            </w:r>
          </w:p>
        </w:tc>
        <w:tc>
          <w:tcPr>
            <w:tcW w:w="3132" w:type="dxa"/>
            <w:tcBorders>
              <w:top w:val="nil"/>
              <w:left w:val="nil"/>
              <w:bottom w:val="nil"/>
              <w:right w:val="nil"/>
            </w:tcBorders>
            <w:shd w:val="clear" w:color="000000" w:fill="FFFFFF"/>
            <w:noWrap/>
            <w:vAlign w:val="center"/>
          </w:tcPr>
          <w:p w14:paraId="5D2BF64A" w14:textId="77777777" w:rsidR="003E555D" w:rsidRPr="003E1DDE" w:rsidRDefault="003E555D" w:rsidP="00691468">
            <w:pPr>
              <w:spacing w:after="0" w:line="240" w:lineRule="auto"/>
              <w:jc w:val="center"/>
              <w:rPr>
                <w:rFonts w:eastAsia="Times New Roman" w:cstheme="minorHAnsi"/>
                <w:color w:val="000000"/>
                <w:sz w:val="18"/>
                <w:szCs w:val="20"/>
                <w:lang w:eastAsia="pt-BR"/>
              </w:rPr>
            </w:pPr>
            <w:r w:rsidRPr="003E1DDE">
              <w:rPr>
                <w:rFonts w:eastAsia="Times New Roman" w:cstheme="minorHAnsi"/>
                <w:color w:val="000000"/>
                <w:sz w:val="18"/>
                <w:szCs w:val="20"/>
                <w:lang w:eastAsia="pt-BR"/>
              </w:rPr>
              <w:t>Idosos com idade igual ou superior a 72 anos de idade</w:t>
            </w:r>
          </w:p>
        </w:tc>
        <w:tc>
          <w:tcPr>
            <w:tcW w:w="1370" w:type="dxa"/>
            <w:tcBorders>
              <w:top w:val="nil"/>
              <w:left w:val="nil"/>
              <w:bottom w:val="nil"/>
              <w:right w:val="nil"/>
            </w:tcBorders>
            <w:shd w:val="clear" w:color="000000" w:fill="FFFFFF"/>
            <w:noWrap/>
            <w:vAlign w:val="center"/>
          </w:tcPr>
          <w:p w14:paraId="7A94547D" w14:textId="77777777" w:rsidR="003E555D" w:rsidRPr="003E1DDE" w:rsidRDefault="003E555D" w:rsidP="00691468">
            <w:pPr>
              <w:spacing w:after="0" w:line="240" w:lineRule="auto"/>
              <w:jc w:val="center"/>
              <w:rPr>
                <w:rFonts w:eastAsia="Times New Roman" w:cstheme="minorHAnsi"/>
                <w:color w:val="000000"/>
                <w:sz w:val="18"/>
                <w:szCs w:val="20"/>
                <w:lang w:eastAsia="pt-BR"/>
              </w:rPr>
            </w:pPr>
            <w:r w:rsidRPr="003E1DDE">
              <w:rPr>
                <w:rFonts w:eastAsia="Times New Roman" w:cstheme="minorHAnsi"/>
                <w:color w:val="000000"/>
                <w:sz w:val="18"/>
                <w:szCs w:val="20"/>
                <w:lang w:eastAsia="pt-BR"/>
              </w:rPr>
              <w:t>18/03/2021</w:t>
            </w:r>
          </w:p>
        </w:tc>
      </w:tr>
      <w:tr w:rsidR="00162D08" w:rsidRPr="003E1DDE" w14:paraId="0240AB94" w14:textId="77777777" w:rsidTr="003E1DDE">
        <w:trPr>
          <w:trHeight w:val="669"/>
        </w:trPr>
        <w:tc>
          <w:tcPr>
            <w:tcW w:w="3543" w:type="dxa"/>
            <w:vMerge w:val="restart"/>
            <w:tcBorders>
              <w:top w:val="nil"/>
              <w:left w:val="nil"/>
              <w:right w:val="nil"/>
            </w:tcBorders>
            <w:shd w:val="clear" w:color="000000" w:fill="FFFFFF"/>
            <w:vAlign w:val="center"/>
          </w:tcPr>
          <w:p w14:paraId="1699CAC9" w14:textId="77777777" w:rsidR="00162D08" w:rsidRPr="003E1DDE" w:rsidRDefault="00162D08" w:rsidP="00691468">
            <w:pPr>
              <w:spacing w:after="0" w:line="240" w:lineRule="auto"/>
              <w:jc w:val="center"/>
              <w:rPr>
                <w:rFonts w:eastAsia="Times New Roman" w:cstheme="minorHAnsi"/>
                <w:color w:val="000000"/>
                <w:sz w:val="18"/>
                <w:szCs w:val="20"/>
                <w:lang w:eastAsia="pt-BR"/>
              </w:rPr>
            </w:pPr>
            <w:r w:rsidRPr="003E1DDE">
              <w:rPr>
                <w:rFonts w:eastAsia="Times New Roman" w:cstheme="minorHAnsi"/>
                <w:color w:val="000000"/>
                <w:sz w:val="18"/>
                <w:szCs w:val="20"/>
                <w:lang w:eastAsia="pt-BR"/>
              </w:rPr>
              <w:t>nº 15/2021 - SES/SAA/CGVAC-COVID 19</w:t>
            </w:r>
          </w:p>
        </w:tc>
        <w:tc>
          <w:tcPr>
            <w:tcW w:w="2393" w:type="dxa"/>
            <w:vMerge w:val="restart"/>
            <w:tcBorders>
              <w:top w:val="nil"/>
              <w:left w:val="nil"/>
              <w:right w:val="nil"/>
            </w:tcBorders>
            <w:shd w:val="clear" w:color="000000" w:fill="FFFFFF"/>
            <w:noWrap/>
            <w:vAlign w:val="center"/>
          </w:tcPr>
          <w:p w14:paraId="25054CB3" w14:textId="77777777" w:rsidR="00162D08" w:rsidRPr="003E1DDE" w:rsidRDefault="00162D08" w:rsidP="00691468">
            <w:pPr>
              <w:spacing w:after="0" w:line="240" w:lineRule="auto"/>
              <w:jc w:val="center"/>
              <w:rPr>
                <w:rFonts w:eastAsia="Times New Roman" w:cstheme="minorHAnsi"/>
                <w:color w:val="000000"/>
                <w:sz w:val="18"/>
                <w:szCs w:val="20"/>
                <w:lang w:eastAsia="pt-BR"/>
              </w:rPr>
            </w:pPr>
            <w:r w:rsidRPr="003E1DDE">
              <w:rPr>
                <w:rFonts w:eastAsia="Times New Roman" w:cstheme="minorHAnsi"/>
                <w:color w:val="000000"/>
                <w:sz w:val="18"/>
                <w:szCs w:val="20"/>
                <w:lang w:eastAsia="pt-BR"/>
              </w:rPr>
              <w:t>00060-00107118/2021-87</w:t>
            </w:r>
          </w:p>
        </w:tc>
        <w:tc>
          <w:tcPr>
            <w:tcW w:w="3132" w:type="dxa"/>
            <w:tcBorders>
              <w:top w:val="nil"/>
              <w:left w:val="nil"/>
              <w:bottom w:val="nil"/>
              <w:right w:val="nil"/>
            </w:tcBorders>
            <w:shd w:val="clear" w:color="000000" w:fill="FFFFFF"/>
            <w:noWrap/>
            <w:vAlign w:val="center"/>
          </w:tcPr>
          <w:p w14:paraId="575C3409" w14:textId="77777777" w:rsidR="00162D08" w:rsidRPr="003E1DDE" w:rsidRDefault="00162D08" w:rsidP="00691468">
            <w:pPr>
              <w:spacing w:after="0" w:line="240" w:lineRule="auto"/>
              <w:jc w:val="center"/>
              <w:rPr>
                <w:rFonts w:eastAsia="Times New Roman" w:cstheme="minorHAnsi"/>
                <w:color w:val="000000"/>
                <w:sz w:val="18"/>
                <w:szCs w:val="20"/>
                <w:lang w:eastAsia="pt-BR"/>
              </w:rPr>
            </w:pPr>
            <w:r w:rsidRPr="003E1DDE">
              <w:rPr>
                <w:rFonts w:eastAsia="Times New Roman" w:cstheme="minorHAnsi"/>
                <w:color w:val="000000"/>
                <w:sz w:val="18"/>
                <w:szCs w:val="20"/>
                <w:lang w:eastAsia="pt-BR"/>
              </w:rPr>
              <w:t>Idosos com idade igual ou superior a 69 anos de idade</w:t>
            </w:r>
          </w:p>
        </w:tc>
        <w:tc>
          <w:tcPr>
            <w:tcW w:w="1370" w:type="dxa"/>
            <w:tcBorders>
              <w:top w:val="nil"/>
              <w:left w:val="nil"/>
              <w:bottom w:val="nil"/>
              <w:right w:val="nil"/>
            </w:tcBorders>
            <w:shd w:val="clear" w:color="000000" w:fill="FFFFFF"/>
            <w:noWrap/>
            <w:vAlign w:val="center"/>
          </w:tcPr>
          <w:p w14:paraId="07452247" w14:textId="77777777" w:rsidR="00162D08" w:rsidRPr="003E1DDE" w:rsidRDefault="00162D08" w:rsidP="00691468">
            <w:pPr>
              <w:spacing w:after="0" w:line="240" w:lineRule="auto"/>
              <w:jc w:val="center"/>
              <w:rPr>
                <w:rFonts w:eastAsia="Times New Roman" w:cstheme="minorHAnsi"/>
                <w:color w:val="000000"/>
                <w:sz w:val="18"/>
                <w:szCs w:val="20"/>
                <w:lang w:eastAsia="pt-BR"/>
              </w:rPr>
            </w:pPr>
            <w:r w:rsidRPr="003E1DDE">
              <w:rPr>
                <w:rFonts w:eastAsia="Times New Roman" w:cstheme="minorHAnsi"/>
                <w:color w:val="000000"/>
                <w:sz w:val="18"/>
                <w:szCs w:val="20"/>
                <w:lang w:eastAsia="pt-BR"/>
              </w:rPr>
              <w:t>22/03/2021</w:t>
            </w:r>
          </w:p>
        </w:tc>
      </w:tr>
      <w:tr w:rsidR="00162D08" w:rsidRPr="003E1DDE" w14:paraId="299FFC3E" w14:textId="77777777" w:rsidTr="003E1DDE">
        <w:trPr>
          <w:trHeight w:val="521"/>
        </w:trPr>
        <w:tc>
          <w:tcPr>
            <w:tcW w:w="3543" w:type="dxa"/>
            <w:vMerge/>
            <w:tcBorders>
              <w:left w:val="nil"/>
              <w:bottom w:val="nil"/>
              <w:right w:val="nil"/>
            </w:tcBorders>
            <w:shd w:val="clear" w:color="000000" w:fill="FFFFFF"/>
            <w:vAlign w:val="center"/>
          </w:tcPr>
          <w:p w14:paraId="0602FF92" w14:textId="77777777" w:rsidR="00162D08" w:rsidRPr="003E1DDE" w:rsidRDefault="00162D08" w:rsidP="00691468">
            <w:pPr>
              <w:spacing w:after="0" w:line="240" w:lineRule="auto"/>
              <w:jc w:val="center"/>
              <w:rPr>
                <w:rFonts w:eastAsia="Times New Roman" w:cstheme="minorHAnsi"/>
                <w:color w:val="000000"/>
                <w:sz w:val="18"/>
                <w:szCs w:val="20"/>
                <w:lang w:eastAsia="pt-BR"/>
              </w:rPr>
            </w:pPr>
          </w:p>
        </w:tc>
        <w:tc>
          <w:tcPr>
            <w:tcW w:w="2393" w:type="dxa"/>
            <w:vMerge/>
            <w:tcBorders>
              <w:left w:val="nil"/>
              <w:bottom w:val="nil"/>
              <w:right w:val="nil"/>
            </w:tcBorders>
            <w:shd w:val="clear" w:color="000000" w:fill="FFFFFF"/>
            <w:noWrap/>
            <w:vAlign w:val="center"/>
          </w:tcPr>
          <w:p w14:paraId="3C133D5D" w14:textId="77777777" w:rsidR="00162D08" w:rsidRPr="003E1DDE" w:rsidRDefault="00162D08" w:rsidP="00691468">
            <w:pPr>
              <w:spacing w:after="0" w:line="240" w:lineRule="auto"/>
              <w:jc w:val="center"/>
              <w:rPr>
                <w:rFonts w:eastAsia="Times New Roman" w:cstheme="minorHAnsi"/>
                <w:color w:val="000000"/>
                <w:sz w:val="18"/>
                <w:szCs w:val="20"/>
                <w:lang w:eastAsia="pt-BR"/>
              </w:rPr>
            </w:pPr>
          </w:p>
        </w:tc>
        <w:tc>
          <w:tcPr>
            <w:tcW w:w="3132" w:type="dxa"/>
            <w:tcBorders>
              <w:top w:val="nil"/>
              <w:left w:val="nil"/>
              <w:bottom w:val="nil"/>
              <w:right w:val="nil"/>
            </w:tcBorders>
            <w:shd w:val="clear" w:color="000000" w:fill="FFFFFF"/>
            <w:noWrap/>
            <w:vAlign w:val="center"/>
          </w:tcPr>
          <w:p w14:paraId="4925E188" w14:textId="77777777" w:rsidR="00162D08" w:rsidRPr="003E1DDE" w:rsidRDefault="00162D08" w:rsidP="00691468">
            <w:pPr>
              <w:spacing w:after="0" w:line="240" w:lineRule="auto"/>
              <w:jc w:val="center"/>
              <w:rPr>
                <w:rFonts w:eastAsia="Times New Roman" w:cstheme="minorHAnsi"/>
                <w:color w:val="000000"/>
                <w:sz w:val="18"/>
                <w:szCs w:val="20"/>
                <w:lang w:eastAsia="pt-BR"/>
              </w:rPr>
            </w:pPr>
            <w:r w:rsidRPr="003E1DDE">
              <w:rPr>
                <w:rFonts w:eastAsia="Times New Roman" w:cstheme="minorHAnsi"/>
                <w:color w:val="000000"/>
                <w:sz w:val="18"/>
                <w:szCs w:val="20"/>
                <w:lang w:eastAsia="pt-BR"/>
              </w:rPr>
              <w:t>Profissionais da Saúde</w:t>
            </w:r>
          </w:p>
        </w:tc>
        <w:tc>
          <w:tcPr>
            <w:tcW w:w="1370" w:type="dxa"/>
            <w:tcBorders>
              <w:top w:val="nil"/>
              <w:left w:val="nil"/>
              <w:bottom w:val="nil"/>
              <w:right w:val="nil"/>
            </w:tcBorders>
            <w:shd w:val="clear" w:color="000000" w:fill="FFFFFF"/>
            <w:noWrap/>
            <w:vAlign w:val="center"/>
          </w:tcPr>
          <w:p w14:paraId="4D49F745" w14:textId="77777777" w:rsidR="00162D08" w:rsidRPr="003E1DDE" w:rsidRDefault="00162D08" w:rsidP="00691468">
            <w:pPr>
              <w:spacing w:after="0" w:line="240" w:lineRule="auto"/>
              <w:jc w:val="center"/>
              <w:rPr>
                <w:rFonts w:eastAsia="Times New Roman" w:cstheme="minorHAnsi"/>
                <w:color w:val="000000"/>
                <w:sz w:val="18"/>
                <w:szCs w:val="20"/>
                <w:lang w:eastAsia="pt-BR"/>
              </w:rPr>
            </w:pPr>
            <w:r w:rsidRPr="003E1DDE">
              <w:rPr>
                <w:rFonts w:eastAsia="Times New Roman" w:cstheme="minorHAnsi"/>
                <w:color w:val="000000"/>
                <w:sz w:val="18"/>
                <w:szCs w:val="20"/>
                <w:lang w:eastAsia="pt-BR"/>
              </w:rPr>
              <w:t>26/03/2021</w:t>
            </w:r>
          </w:p>
        </w:tc>
      </w:tr>
      <w:tr w:rsidR="002B63C5" w:rsidRPr="003E1DDE" w14:paraId="2CB31E48" w14:textId="77777777" w:rsidTr="003E1DDE">
        <w:trPr>
          <w:trHeight w:val="265"/>
        </w:trPr>
        <w:tc>
          <w:tcPr>
            <w:tcW w:w="3543" w:type="dxa"/>
            <w:tcBorders>
              <w:top w:val="nil"/>
              <w:left w:val="nil"/>
              <w:bottom w:val="nil"/>
              <w:right w:val="nil"/>
            </w:tcBorders>
            <w:shd w:val="clear" w:color="000000" w:fill="FFFFFF"/>
            <w:vAlign w:val="center"/>
          </w:tcPr>
          <w:p w14:paraId="799C98C2" w14:textId="77777777" w:rsidR="002B63C5" w:rsidRPr="003E1DDE" w:rsidRDefault="002B63C5" w:rsidP="00691468">
            <w:pPr>
              <w:spacing w:after="0" w:line="240" w:lineRule="auto"/>
              <w:jc w:val="center"/>
              <w:rPr>
                <w:rFonts w:eastAsia="Times New Roman" w:cstheme="minorHAnsi"/>
                <w:color w:val="000000"/>
                <w:sz w:val="18"/>
                <w:szCs w:val="20"/>
                <w:lang w:eastAsia="pt-BR"/>
              </w:rPr>
            </w:pPr>
            <w:r w:rsidRPr="003E1DDE">
              <w:rPr>
                <w:rFonts w:eastAsia="Times New Roman" w:cstheme="minorHAnsi"/>
                <w:color w:val="000000"/>
                <w:sz w:val="18"/>
                <w:szCs w:val="20"/>
                <w:lang w:eastAsia="pt-BR"/>
              </w:rPr>
              <w:t>nº 16/2021 - SES/SAA/CGVAC-COVID 19</w:t>
            </w:r>
          </w:p>
        </w:tc>
        <w:tc>
          <w:tcPr>
            <w:tcW w:w="2393" w:type="dxa"/>
            <w:tcBorders>
              <w:top w:val="nil"/>
              <w:left w:val="nil"/>
              <w:bottom w:val="nil"/>
              <w:right w:val="nil"/>
            </w:tcBorders>
            <w:shd w:val="clear" w:color="000000" w:fill="FFFFFF"/>
            <w:noWrap/>
            <w:vAlign w:val="center"/>
          </w:tcPr>
          <w:p w14:paraId="079D3A33" w14:textId="77777777" w:rsidR="002B63C5" w:rsidRPr="003E1DDE" w:rsidRDefault="002B63C5" w:rsidP="00691468">
            <w:pPr>
              <w:spacing w:after="0" w:line="240" w:lineRule="auto"/>
              <w:jc w:val="center"/>
              <w:rPr>
                <w:rFonts w:eastAsia="Times New Roman" w:cstheme="minorHAnsi"/>
                <w:color w:val="000000"/>
                <w:sz w:val="18"/>
                <w:szCs w:val="20"/>
                <w:lang w:eastAsia="pt-BR"/>
              </w:rPr>
            </w:pPr>
            <w:r w:rsidRPr="003E1DDE">
              <w:rPr>
                <w:rFonts w:eastAsia="Times New Roman" w:cstheme="minorHAnsi"/>
                <w:color w:val="000000"/>
                <w:sz w:val="18"/>
                <w:szCs w:val="20"/>
                <w:lang w:eastAsia="pt-BR"/>
              </w:rPr>
              <w:t>00060-00107118/2021-87</w:t>
            </w:r>
          </w:p>
        </w:tc>
        <w:tc>
          <w:tcPr>
            <w:tcW w:w="3132" w:type="dxa"/>
            <w:tcBorders>
              <w:top w:val="nil"/>
              <w:left w:val="nil"/>
              <w:bottom w:val="nil"/>
              <w:right w:val="nil"/>
            </w:tcBorders>
            <w:shd w:val="clear" w:color="000000" w:fill="FFFFFF"/>
            <w:noWrap/>
            <w:vAlign w:val="center"/>
          </w:tcPr>
          <w:p w14:paraId="35CE6369" w14:textId="77777777" w:rsidR="002B63C5" w:rsidRPr="003E1DDE" w:rsidRDefault="00162D08" w:rsidP="00691468">
            <w:pPr>
              <w:spacing w:after="0" w:line="240" w:lineRule="auto"/>
              <w:jc w:val="center"/>
              <w:rPr>
                <w:rFonts w:eastAsia="Times New Roman" w:cstheme="minorHAnsi"/>
                <w:color w:val="000000"/>
                <w:sz w:val="18"/>
                <w:szCs w:val="20"/>
                <w:lang w:eastAsia="pt-BR"/>
              </w:rPr>
            </w:pPr>
            <w:r w:rsidRPr="003E1DDE">
              <w:rPr>
                <w:rFonts w:eastAsia="Times New Roman" w:cstheme="minorHAnsi"/>
                <w:color w:val="000000"/>
                <w:sz w:val="18"/>
                <w:szCs w:val="20"/>
                <w:lang w:eastAsia="pt-BR"/>
              </w:rPr>
              <w:t>Idosos com idade igual ou superior a 67 anos de idade</w:t>
            </w:r>
          </w:p>
        </w:tc>
        <w:tc>
          <w:tcPr>
            <w:tcW w:w="1370" w:type="dxa"/>
            <w:tcBorders>
              <w:top w:val="nil"/>
              <w:left w:val="nil"/>
              <w:bottom w:val="nil"/>
              <w:right w:val="nil"/>
            </w:tcBorders>
            <w:shd w:val="clear" w:color="000000" w:fill="FFFFFF"/>
            <w:noWrap/>
            <w:vAlign w:val="center"/>
          </w:tcPr>
          <w:p w14:paraId="49C8856A" w14:textId="77777777" w:rsidR="002B63C5" w:rsidRPr="003E1DDE" w:rsidRDefault="00162D08" w:rsidP="00691468">
            <w:pPr>
              <w:spacing w:after="0" w:line="240" w:lineRule="auto"/>
              <w:jc w:val="center"/>
              <w:rPr>
                <w:rFonts w:eastAsia="Times New Roman" w:cstheme="minorHAnsi"/>
                <w:color w:val="000000"/>
                <w:sz w:val="18"/>
                <w:szCs w:val="20"/>
                <w:lang w:eastAsia="pt-BR"/>
              </w:rPr>
            </w:pPr>
            <w:r w:rsidRPr="003E1DDE">
              <w:rPr>
                <w:rFonts w:eastAsia="Times New Roman" w:cstheme="minorHAnsi"/>
                <w:color w:val="000000"/>
                <w:sz w:val="18"/>
                <w:szCs w:val="20"/>
                <w:lang w:eastAsia="pt-BR"/>
              </w:rPr>
              <w:t>26/03/2021</w:t>
            </w:r>
          </w:p>
        </w:tc>
      </w:tr>
      <w:tr w:rsidR="002570CE" w:rsidRPr="003E1DDE" w14:paraId="40F82725" w14:textId="77777777" w:rsidTr="003E1DDE">
        <w:trPr>
          <w:trHeight w:val="517"/>
        </w:trPr>
        <w:tc>
          <w:tcPr>
            <w:tcW w:w="3543" w:type="dxa"/>
            <w:tcBorders>
              <w:top w:val="nil"/>
              <w:left w:val="nil"/>
              <w:bottom w:val="nil"/>
              <w:right w:val="nil"/>
            </w:tcBorders>
            <w:shd w:val="clear" w:color="000000" w:fill="FFFFFF"/>
            <w:vAlign w:val="center"/>
          </w:tcPr>
          <w:p w14:paraId="6E9D83C6" w14:textId="77777777" w:rsidR="002570CE" w:rsidRPr="003E1DDE" w:rsidRDefault="002570CE" w:rsidP="00691468">
            <w:pPr>
              <w:spacing w:after="0" w:line="240" w:lineRule="auto"/>
              <w:jc w:val="center"/>
              <w:rPr>
                <w:rFonts w:eastAsia="Times New Roman" w:cstheme="minorHAnsi"/>
                <w:color w:val="000000"/>
                <w:sz w:val="18"/>
                <w:szCs w:val="20"/>
                <w:lang w:eastAsia="pt-BR"/>
              </w:rPr>
            </w:pPr>
            <w:r w:rsidRPr="003E1DDE">
              <w:rPr>
                <w:rFonts w:eastAsia="Times New Roman" w:cstheme="minorHAnsi"/>
                <w:color w:val="000000"/>
                <w:sz w:val="18"/>
                <w:szCs w:val="20"/>
                <w:lang w:eastAsia="pt-BR"/>
              </w:rPr>
              <w:t>nº 18/2021 - SES/SAA/CGVAC-COVID 19</w:t>
            </w:r>
          </w:p>
        </w:tc>
        <w:tc>
          <w:tcPr>
            <w:tcW w:w="2393" w:type="dxa"/>
            <w:tcBorders>
              <w:top w:val="nil"/>
              <w:left w:val="nil"/>
              <w:bottom w:val="nil"/>
              <w:right w:val="nil"/>
            </w:tcBorders>
            <w:shd w:val="clear" w:color="000000" w:fill="FFFFFF"/>
            <w:noWrap/>
            <w:vAlign w:val="center"/>
          </w:tcPr>
          <w:p w14:paraId="2BD5380B" w14:textId="77777777" w:rsidR="002570CE" w:rsidRPr="003E1DDE" w:rsidRDefault="002570CE" w:rsidP="00691468">
            <w:pPr>
              <w:spacing w:after="0" w:line="240" w:lineRule="auto"/>
              <w:jc w:val="center"/>
              <w:rPr>
                <w:rFonts w:eastAsia="Times New Roman" w:cstheme="minorHAnsi"/>
                <w:color w:val="000000"/>
                <w:sz w:val="18"/>
                <w:szCs w:val="20"/>
                <w:lang w:eastAsia="pt-BR"/>
              </w:rPr>
            </w:pPr>
            <w:r w:rsidRPr="003E1DDE">
              <w:rPr>
                <w:rFonts w:eastAsia="Times New Roman" w:cstheme="minorHAnsi"/>
                <w:color w:val="000000"/>
                <w:sz w:val="18"/>
                <w:szCs w:val="20"/>
                <w:lang w:eastAsia="pt-BR"/>
              </w:rPr>
              <w:t>00060-00107118/2021-87</w:t>
            </w:r>
          </w:p>
        </w:tc>
        <w:tc>
          <w:tcPr>
            <w:tcW w:w="3132" w:type="dxa"/>
            <w:tcBorders>
              <w:top w:val="nil"/>
              <w:left w:val="nil"/>
              <w:bottom w:val="nil"/>
              <w:right w:val="nil"/>
            </w:tcBorders>
            <w:shd w:val="clear" w:color="000000" w:fill="FFFFFF"/>
            <w:noWrap/>
            <w:vAlign w:val="center"/>
          </w:tcPr>
          <w:p w14:paraId="2DD3D43D" w14:textId="77777777" w:rsidR="002570CE" w:rsidRPr="003E1DDE" w:rsidRDefault="002570CE" w:rsidP="00691468">
            <w:pPr>
              <w:spacing w:after="0" w:line="240" w:lineRule="auto"/>
              <w:jc w:val="center"/>
              <w:rPr>
                <w:rFonts w:eastAsia="Times New Roman" w:cstheme="minorHAnsi"/>
                <w:color w:val="000000"/>
                <w:sz w:val="18"/>
                <w:szCs w:val="20"/>
                <w:lang w:eastAsia="pt-BR"/>
              </w:rPr>
            </w:pPr>
            <w:r w:rsidRPr="003E1DDE">
              <w:rPr>
                <w:rFonts w:eastAsia="Times New Roman" w:cstheme="minorHAnsi"/>
                <w:color w:val="000000"/>
                <w:sz w:val="18"/>
                <w:szCs w:val="20"/>
                <w:lang w:eastAsia="pt-BR"/>
              </w:rPr>
              <w:t>Idosos com idade igual ou superior a 66 anos de idade</w:t>
            </w:r>
          </w:p>
        </w:tc>
        <w:tc>
          <w:tcPr>
            <w:tcW w:w="1370" w:type="dxa"/>
            <w:tcBorders>
              <w:top w:val="nil"/>
              <w:left w:val="nil"/>
              <w:bottom w:val="nil"/>
              <w:right w:val="nil"/>
            </w:tcBorders>
            <w:shd w:val="clear" w:color="000000" w:fill="FFFFFF"/>
            <w:noWrap/>
            <w:vAlign w:val="center"/>
          </w:tcPr>
          <w:p w14:paraId="3282049F" w14:textId="77777777" w:rsidR="002570CE" w:rsidRPr="003E1DDE" w:rsidRDefault="002570CE" w:rsidP="00691468">
            <w:pPr>
              <w:spacing w:after="0" w:line="240" w:lineRule="auto"/>
              <w:jc w:val="center"/>
              <w:rPr>
                <w:rFonts w:eastAsia="Times New Roman" w:cstheme="minorHAnsi"/>
                <w:color w:val="000000"/>
                <w:sz w:val="18"/>
                <w:szCs w:val="20"/>
                <w:lang w:eastAsia="pt-BR"/>
              </w:rPr>
            </w:pPr>
            <w:r w:rsidRPr="003E1DDE">
              <w:rPr>
                <w:rFonts w:eastAsia="Times New Roman" w:cstheme="minorHAnsi"/>
                <w:color w:val="000000"/>
                <w:sz w:val="18"/>
                <w:szCs w:val="20"/>
                <w:lang w:eastAsia="pt-BR"/>
              </w:rPr>
              <w:t>04/04/2021</w:t>
            </w:r>
          </w:p>
        </w:tc>
      </w:tr>
      <w:tr w:rsidR="00226BE6" w:rsidRPr="003E1DDE" w14:paraId="1A013F65" w14:textId="77777777" w:rsidTr="003E1DDE">
        <w:trPr>
          <w:trHeight w:val="656"/>
        </w:trPr>
        <w:tc>
          <w:tcPr>
            <w:tcW w:w="3543" w:type="dxa"/>
            <w:tcBorders>
              <w:top w:val="nil"/>
              <w:left w:val="nil"/>
              <w:bottom w:val="nil"/>
              <w:right w:val="nil"/>
            </w:tcBorders>
            <w:shd w:val="clear" w:color="000000" w:fill="FFFFFF"/>
            <w:vAlign w:val="center"/>
          </w:tcPr>
          <w:p w14:paraId="0B02990D" w14:textId="77777777" w:rsidR="00226BE6" w:rsidRPr="003E1DDE" w:rsidRDefault="00065ADA" w:rsidP="00691468">
            <w:pPr>
              <w:spacing w:after="0" w:line="240" w:lineRule="auto"/>
              <w:jc w:val="center"/>
              <w:rPr>
                <w:rFonts w:eastAsia="Times New Roman" w:cstheme="minorHAnsi"/>
                <w:color w:val="000000"/>
                <w:sz w:val="18"/>
                <w:szCs w:val="20"/>
                <w:lang w:eastAsia="pt-BR"/>
              </w:rPr>
            </w:pPr>
            <w:r w:rsidRPr="003E1DDE">
              <w:rPr>
                <w:rFonts w:eastAsia="Times New Roman" w:cstheme="minorHAnsi"/>
                <w:color w:val="000000"/>
                <w:sz w:val="18"/>
                <w:szCs w:val="20"/>
                <w:lang w:eastAsia="pt-BR"/>
              </w:rPr>
              <w:t>n</w:t>
            </w:r>
            <w:r w:rsidR="00C87BCE" w:rsidRPr="003E1DDE">
              <w:rPr>
                <w:rFonts w:eastAsia="Times New Roman" w:cstheme="minorHAnsi"/>
                <w:color w:val="000000"/>
                <w:sz w:val="18"/>
                <w:szCs w:val="20"/>
                <w:lang w:eastAsia="pt-BR"/>
              </w:rPr>
              <w:t xml:space="preserve">º </w:t>
            </w:r>
            <w:r w:rsidR="00E46585" w:rsidRPr="003E1DDE">
              <w:rPr>
                <w:rFonts w:eastAsia="Times New Roman" w:cstheme="minorHAnsi"/>
                <w:color w:val="000000"/>
                <w:sz w:val="18"/>
                <w:szCs w:val="20"/>
                <w:lang w:eastAsia="pt-BR"/>
              </w:rPr>
              <w:t>4/2021 – SES/SVS/CGVAC-COVID-19</w:t>
            </w:r>
          </w:p>
        </w:tc>
        <w:tc>
          <w:tcPr>
            <w:tcW w:w="2393" w:type="dxa"/>
            <w:tcBorders>
              <w:top w:val="nil"/>
              <w:left w:val="nil"/>
              <w:bottom w:val="nil"/>
              <w:right w:val="nil"/>
            </w:tcBorders>
            <w:shd w:val="clear" w:color="000000" w:fill="FFFFFF"/>
            <w:noWrap/>
            <w:vAlign w:val="center"/>
          </w:tcPr>
          <w:p w14:paraId="7DB63CB2" w14:textId="77777777" w:rsidR="00226BE6" w:rsidRPr="003E1DDE" w:rsidRDefault="00E46585" w:rsidP="00691468">
            <w:pPr>
              <w:spacing w:after="0" w:line="240" w:lineRule="auto"/>
              <w:jc w:val="center"/>
              <w:rPr>
                <w:rFonts w:eastAsia="Times New Roman" w:cstheme="minorHAnsi"/>
                <w:color w:val="000000"/>
                <w:sz w:val="18"/>
                <w:szCs w:val="20"/>
                <w:lang w:eastAsia="pt-BR"/>
              </w:rPr>
            </w:pPr>
            <w:r w:rsidRPr="003E1DDE">
              <w:rPr>
                <w:rFonts w:eastAsia="Times New Roman" w:cstheme="minorHAnsi"/>
                <w:color w:val="000000"/>
                <w:sz w:val="18"/>
                <w:szCs w:val="20"/>
                <w:lang w:eastAsia="pt-BR"/>
              </w:rPr>
              <w:t>00060-00177165/2021-98</w:t>
            </w:r>
          </w:p>
        </w:tc>
        <w:tc>
          <w:tcPr>
            <w:tcW w:w="3132" w:type="dxa"/>
            <w:tcBorders>
              <w:top w:val="nil"/>
              <w:left w:val="nil"/>
              <w:bottom w:val="nil"/>
              <w:right w:val="nil"/>
            </w:tcBorders>
            <w:shd w:val="clear" w:color="000000" w:fill="FFFFFF"/>
            <w:noWrap/>
            <w:vAlign w:val="center"/>
          </w:tcPr>
          <w:p w14:paraId="5343629D" w14:textId="77777777" w:rsidR="00226BE6" w:rsidRPr="003E1DDE" w:rsidRDefault="00226BE6" w:rsidP="00691468">
            <w:pPr>
              <w:spacing w:after="0" w:line="240" w:lineRule="auto"/>
              <w:jc w:val="center"/>
              <w:rPr>
                <w:rFonts w:eastAsia="Times New Roman" w:cstheme="minorHAnsi"/>
                <w:color w:val="000000"/>
                <w:sz w:val="18"/>
                <w:szCs w:val="20"/>
                <w:lang w:eastAsia="pt-BR"/>
              </w:rPr>
            </w:pPr>
            <w:r w:rsidRPr="003E1DDE">
              <w:rPr>
                <w:rFonts w:eastAsia="Times New Roman" w:cstheme="minorHAnsi"/>
                <w:color w:val="000000"/>
                <w:sz w:val="18"/>
                <w:szCs w:val="20"/>
                <w:lang w:eastAsia="pt-BR"/>
              </w:rPr>
              <w:t>Idosos com idade igual ou superior a 64 anos de idade</w:t>
            </w:r>
          </w:p>
        </w:tc>
        <w:tc>
          <w:tcPr>
            <w:tcW w:w="1370" w:type="dxa"/>
            <w:tcBorders>
              <w:top w:val="nil"/>
              <w:left w:val="nil"/>
              <w:bottom w:val="nil"/>
              <w:right w:val="nil"/>
            </w:tcBorders>
            <w:shd w:val="clear" w:color="000000" w:fill="FFFFFF"/>
            <w:noWrap/>
            <w:vAlign w:val="center"/>
          </w:tcPr>
          <w:p w14:paraId="5B2AF4E1" w14:textId="77777777" w:rsidR="00226BE6" w:rsidRPr="003E1DDE" w:rsidRDefault="00226BE6" w:rsidP="00691468">
            <w:pPr>
              <w:spacing w:after="0" w:line="240" w:lineRule="auto"/>
              <w:jc w:val="center"/>
              <w:rPr>
                <w:rFonts w:eastAsia="Times New Roman" w:cstheme="minorHAnsi"/>
                <w:color w:val="000000"/>
                <w:sz w:val="18"/>
                <w:szCs w:val="20"/>
                <w:lang w:eastAsia="pt-BR"/>
              </w:rPr>
            </w:pPr>
            <w:r w:rsidRPr="003E1DDE">
              <w:rPr>
                <w:rFonts w:eastAsia="Times New Roman" w:cstheme="minorHAnsi"/>
                <w:color w:val="000000"/>
                <w:sz w:val="18"/>
                <w:szCs w:val="20"/>
                <w:lang w:eastAsia="pt-BR"/>
              </w:rPr>
              <w:t>16/04/2021</w:t>
            </w:r>
          </w:p>
        </w:tc>
      </w:tr>
      <w:tr w:rsidR="00172E34" w:rsidRPr="003E1DDE" w14:paraId="5EC25BA2" w14:textId="77777777" w:rsidTr="003E1DDE">
        <w:trPr>
          <w:trHeight w:val="393"/>
        </w:trPr>
        <w:tc>
          <w:tcPr>
            <w:tcW w:w="3543" w:type="dxa"/>
            <w:tcBorders>
              <w:top w:val="nil"/>
              <w:left w:val="nil"/>
              <w:bottom w:val="nil"/>
              <w:right w:val="nil"/>
            </w:tcBorders>
            <w:shd w:val="clear" w:color="000000" w:fill="FFFFFF"/>
            <w:vAlign w:val="center"/>
          </w:tcPr>
          <w:p w14:paraId="3CE9CF7F" w14:textId="77777777" w:rsidR="00172E34" w:rsidRPr="00CD0BD4" w:rsidRDefault="00103B1F" w:rsidP="00691468">
            <w:pPr>
              <w:spacing w:after="0" w:line="240" w:lineRule="auto"/>
              <w:jc w:val="center"/>
              <w:rPr>
                <w:rFonts w:eastAsia="Times New Roman" w:cstheme="minorHAnsi"/>
                <w:color w:val="000000"/>
                <w:sz w:val="18"/>
                <w:szCs w:val="20"/>
                <w:lang w:val="en-US" w:eastAsia="pt-BR"/>
              </w:rPr>
            </w:pPr>
            <w:r w:rsidRPr="00CD0BD4">
              <w:rPr>
                <w:rFonts w:eastAsia="Times New Roman" w:cstheme="minorHAnsi"/>
                <w:color w:val="000000"/>
                <w:sz w:val="18"/>
                <w:szCs w:val="20"/>
                <w:lang w:val="en-US" w:eastAsia="pt-BR"/>
              </w:rPr>
              <w:t>n.º 9/2021 - SES/SVS/CGVAC-COVID19</w:t>
            </w:r>
          </w:p>
        </w:tc>
        <w:tc>
          <w:tcPr>
            <w:tcW w:w="2393" w:type="dxa"/>
            <w:tcBorders>
              <w:top w:val="nil"/>
              <w:left w:val="nil"/>
              <w:bottom w:val="nil"/>
              <w:right w:val="nil"/>
            </w:tcBorders>
            <w:shd w:val="clear" w:color="000000" w:fill="FFFFFF"/>
            <w:noWrap/>
            <w:vAlign w:val="center"/>
          </w:tcPr>
          <w:p w14:paraId="70CA11C0" w14:textId="77777777" w:rsidR="00172E34" w:rsidRPr="003E1DDE" w:rsidRDefault="00103B1F" w:rsidP="00691468">
            <w:pPr>
              <w:spacing w:after="0" w:line="240" w:lineRule="auto"/>
              <w:jc w:val="center"/>
              <w:rPr>
                <w:rFonts w:eastAsia="Times New Roman" w:cstheme="minorHAnsi"/>
                <w:color w:val="000000"/>
                <w:sz w:val="18"/>
                <w:szCs w:val="20"/>
                <w:lang w:eastAsia="pt-BR"/>
              </w:rPr>
            </w:pPr>
            <w:r w:rsidRPr="003E1DDE">
              <w:rPr>
                <w:rFonts w:eastAsia="Times New Roman" w:cstheme="minorHAnsi"/>
                <w:color w:val="000000"/>
                <w:sz w:val="18"/>
                <w:szCs w:val="20"/>
                <w:lang w:eastAsia="pt-BR"/>
              </w:rPr>
              <w:t>00060-00187480/2021-23</w:t>
            </w:r>
          </w:p>
        </w:tc>
        <w:tc>
          <w:tcPr>
            <w:tcW w:w="3132" w:type="dxa"/>
            <w:tcBorders>
              <w:top w:val="nil"/>
              <w:left w:val="nil"/>
              <w:bottom w:val="nil"/>
              <w:right w:val="nil"/>
            </w:tcBorders>
            <w:shd w:val="clear" w:color="000000" w:fill="FFFFFF"/>
            <w:noWrap/>
            <w:vAlign w:val="center"/>
          </w:tcPr>
          <w:p w14:paraId="1317F20E" w14:textId="77777777" w:rsidR="00172E34" w:rsidRPr="003E1DDE" w:rsidRDefault="00224292" w:rsidP="00691468">
            <w:pPr>
              <w:spacing w:after="0" w:line="240" w:lineRule="auto"/>
              <w:jc w:val="center"/>
              <w:rPr>
                <w:rFonts w:eastAsia="Times New Roman" w:cstheme="minorHAnsi"/>
                <w:color w:val="000000"/>
                <w:sz w:val="18"/>
                <w:szCs w:val="20"/>
                <w:lang w:eastAsia="pt-BR"/>
              </w:rPr>
            </w:pPr>
            <w:r w:rsidRPr="003E1DDE">
              <w:rPr>
                <w:rFonts w:eastAsia="Times New Roman" w:cstheme="minorHAnsi"/>
                <w:color w:val="000000"/>
                <w:sz w:val="18"/>
                <w:szCs w:val="20"/>
                <w:lang w:eastAsia="pt-BR"/>
              </w:rPr>
              <w:t>Idosos com idade igual ou superior a 62 anos de idade</w:t>
            </w:r>
          </w:p>
        </w:tc>
        <w:tc>
          <w:tcPr>
            <w:tcW w:w="1370" w:type="dxa"/>
            <w:tcBorders>
              <w:top w:val="nil"/>
              <w:left w:val="nil"/>
              <w:bottom w:val="nil"/>
              <w:right w:val="nil"/>
            </w:tcBorders>
            <w:shd w:val="clear" w:color="000000" w:fill="FFFFFF"/>
            <w:noWrap/>
            <w:vAlign w:val="center"/>
          </w:tcPr>
          <w:p w14:paraId="18ADCDF1" w14:textId="77777777" w:rsidR="00172E34" w:rsidRPr="003E1DDE" w:rsidRDefault="00CE738C" w:rsidP="00691468">
            <w:pPr>
              <w:spacing w:after="0" w:line="240" w:lineRule="auto"/>
              <w:jc w:val="center"/>
              <w:rPr>
                <w:rFonts w:eastAsia="Times New Roman" w:cstheme="minorHAnsi"/>
                <w:color w:val="000000"/>
                <w:sz w:val="18"/>
                <w:szCs w:val="20"/>
                <w:lang w:eastAsia="pt-BR"/>
              </w:rPr>
            </w:pPr>
            <w:r w:rsidRPr="003E1DDE">
              <w:rPr>
                <w:rFonts w:eastAsia="Times New Roman" w:cstheme="minorHAnsi"/>
                <w:color w:val="000000"/>
                <w:sz w:val="18"/>
                <w:szCs w:val="20"/>
                <w:lang w:eastAsia="pt-BR"/>
              </w:rPr>
              <w:t>23/04/2021</w:t>
            </w:r>
          </w:p>
        </w:tc>
      </w:tr>
      <w:tr w:rsidR="009125D8" w:rsidRPr="003E1DDE" w14:paraId="53390C7F" w14:textId="77777777" w:rsidTr="003E1DDE">
        <w:trPr>
          <w:trHeight w:val="593"/>
        </w:trPr>
        <w:tc>
          <w:tcPr>
            <w:tcW w:w="3543" w:type="dxa"/>
            <w:tcBorders>
              <w:top w:val="nil"/>
              <w:left w:val="nil"/>
              <w:right w:val="nil"/>
            </w:tcBorders>
            <w:shd w:val="clear" w:color="000000" w:fill="FFFFFF"/>
            <w:vAlign w:val="center"/>
          </w:tcPr>
          <w:p w14:paraId="614241D2" w14:textId="77777777" w:rsidR="009125D8" w:rsidRPr="00CD0BD4" w:rsidRDefault="007F24E5" w:rsidP="00691468">
            <w:pPr>
              <w:spacing w:after="0" w:line="240" w:lineRule="auto"/>
              <w:jc w:val="center"/>
              <w:rPr>
                <w:rFonts w:eastAsia="Times New Roman" w:cstheme="minorHAnsi"/>
                <w:color w:val="000000"/>
                <w:sz w:val="18"/>
                <w:szCs w:val="20"/>
                <w:lang w:val="en-US" w:eastAsia="pt-BR"/>
              </w:rPr>
            </w:pPr>
            <w:r w:rsidRPr="00CD0BD4">
              <w:rPr>
                <w:rFonts w:eastAsia="Times New Roman" w:cstheme="minorHAnsi"/>
                <w:color w:val="000000"/>
                <w:sz w:val="18"/>
                <w:szCs w:val="20"/>
                <w:lang w:val="en-US" w:eastAsia="pt-BR"/>
              </w:rPr>
              <w:t>n.º 13/2021 - SES/SVS/CGVAC-COVID19</w:t>
            </w:r>
          </w:p>
        </w:tc>
        <w:tc>
          <w:tcPr>
            <w:tcW w:w="2393" w:type="dxa"/>
            <w:tcBorders>
              <w:top w:val="nil"/>
              <w:left w:val="nil"/>
              <w:right w:val="nil"/>
            </w:tcBorders>
            <w:shd w:val="clear" w:color="000000" w:fill="FFFFFF"/>
            <w:noWrap/>
            <w:vAlign w:val="center"/>
          </w:tcPr>
          <w:p w14:paraId="45E40BAD" w14:textId="77777777" w:rsidR="009125D8" w:rsidRPr="003E1DDE" w:rsidRDefault="007F24E5" w:rsidP="00691468">
            <w:pPr>
              <w:spacing w:after="0" w:line="240" w:lineRule="auto"/>
              <w:jc w:val="center"/>
              <w:rPr>
                <w:rFonts w:eastAsia="Times New Roman" w:cstheme="minorHAnsi"/>
                <w:color w:val="000000"/>
                <w:sz w:val="18"/>
                <w:szCs w:val="20"/>
                <w:lang w:eastAsia="pt-BR"/>
              </w:rPr>
            </w:pPr>
            <w:r w:rsidRPr="003E1DDE">
              <w:rPr>
                <w:rFonts w:eastAsia="Times New Roman" w:cstheme="minorHAnsi"/>
                <w:color w:val="000000"/>
                <w:sz w:val="18"/>
                <w:szCs w:val="20"/>
                <w:lang w:eastAsia="pt-BR"/>
              </w:rPr>
              <w:t>00060-00198950/2021-84</w:t>
            </w:r>
          </w:p>
        </w:tc>
        <w:tc>
          <w:tcPr>
            <w:tcW w:w="3132" w:type="dxa"/>
            <w:tcBorders>
              <w:top w:val="nil"/>
              <w:left w:val="nil"/>
              <w:right w:val="nil"/>
            </w:tcBorders>
            <w:shd w:val="clear" w:color="000000" w:fill="FFFFFF"/>
            <w:noWrap/>
            <w:vAlign w:val="center"/>
          </w:tcPr>
          <w:p w14:paraId="58A0C563" w14:textId="77777777" w:rsidR="009125D8" w:rsidRPr="003E1DDE" w:rsidRDefault="009125D8" w:rsidP="00691468">
            <w:pPr>
              <w:spacing w:after="0" w:line="240" w:lineRule="auto"/>
              <w:jc w:val="center"/>
              <w:rPr>
                <w:rFonts w:eastAsia="Times New Roman" w:cstheme="minorHAnsi"/>
                <w:color w:val="000000"/>
                <w:sz w:val="18"/>
                <w:szCs w:val="20"/>
                <w:highlight w:val="yellow"/>
                <w:lang w:eastAsia="pt-BR"/>
              </w:rPr>
            </w:pPr>
            <w:r w:rsidRPr="003E1DDE">
              <w:rPr>
                <w:rFonts w:eastAsia="Times New Roman" w:cstheme="minorHAnsi"/>
                <w:color w:val="000000"/>
                <w:sz w:val="18"/>
                <w:szCs w:val="20"/>
                <w:lang w:eastAsia="pt-BR"/>
              </w:rPr>
              <w:t>Idosos com idade igual ou superior a 60 anos de idade</w:t>
            </w:r>
          </w:p>
        </w:tc>
        <w:tc>
          <w:tcPr>
            <w:tcW w:w="1370" w:type="dxa"/>
            <w:tcBorders>
              <w:top w:val="nil"/>
              <w:left w:val="nil"/>
              <w:right w:val="nil"/>
            </w:tcBorders>
            <w:shd w:val="clear" w:color="000000" w:fill="FFFFFF"/>
            <w:noWrap/>
            <w:vAlign w:val="center"/>
          </w:tcPr>
          <w:p w14:paraId="2AC14321" w14:textId="77777777" w:rsidR="009125D8" w:rsidRPr="003E1DDE" w:rsidRDefault="009125D8" w:rsidP="00691468">
            <w:pPr>
              <w:spacing w:after="0" w:line="240" w:lineRule="auto"/>
              <w:jc w:val="center"/>
              <w:rPr>
                <w:rFonts w:eastAsia="Times New Roman" w:cstheme="minorHAnsi"/>
                <w:color w:val="000000"/>
                <w:sz w:val="18"/>
                <w:szCs w:val="20"/>
                <w:highlight w:val="yellow"/>
                <w:lang w:eastAsia="pt-BR"/>
              </w:rPr>
            </w:pPr>
            <w:r w:rsidRPr="003E1DDE">
              <w:rPr>
                <w:rFonts w:eastAsia="Times New Roman" w:cstheme="minorHAnsi"/>
                <w:color w:val="000000"/>
                <w:sz w:val="18"/>
                <w:szCs w:val="20"/>
                <w:lang w:eastAsia="pt-BR"/>
              </w:rPr>
              <w:t>30/04/2021</w:t>
            </w:r>
          </w:p>
        </w:tc>
      </w:tr>
      <w:tr w:rsidR="008D20BA" w:rsidRPr="003E1DDE" w14:paraId="51F7F042" w14:textId="77777777" w:rsidTr="003E1DDE">
        <w:trPr>
          <w:trHeight w:val="593"/>
        </w:trPr>
        <w:tc>
          <w:tcPr>
            <w:tcW w:w="3543" w:type="dxa"/>
            <w:vMerge w:val="restart"/>
            <w:tcBorders>
              <w:top w:val="nil"/>
              <w:left w:val="nil"/>
              <w:right w:val="nil"/>
            </w:tcBorders>
            <w:shd w:val="clear" w:color="000000" w:fill="FFFFFF"/>
            <w:vAlign w:val="center"/>
          </w:tcPr>
          <w:p w14:paraId="4EA1573A" w14:textId="77777777" w:rsidR="008D20BA" w:rsidRPr="00CD0BD4" w:rsidRDefault="008D20BA" w:rsidP="00691468">
            <w:pPr>
              <w:spacing w:after="0" w:line="240" w:lineRule="auto"/>
              <w:jc w:val="center"/>
              <w:rPr>
                <w:rFonts w:eastAsia="Times New Roman" w:cstheme="minorHAnsi"/>
                <w:color w:val="000000"/>
                <w:sz w:val="18"/>
                <w:szCs w:val="20"/>
                <w:lang w:val="en-US" w:eastAsia="pt-BR"/>
              </w:rPr>
            </w:pPr>
            <w:r w:rsidRPr="00CD0BD4">
              <w:rPr>
                <w:rFonts w:eastAsia="Times New Roman" w:cstheme="minorHAnsi"/>
                <w:color w:val="000000"/>
                <w:sz w:val="18"/>
                <w:szCs w:val="20"/>
                <w:lang w:val="en-US" w:eastAsia="pt-BR"/>
              </w:rPr>
              <w:t>n.º 18/2021 - SES/SVS/CGVAC-COVID19</w:t>
            </w:r>
          </w:p>
        </w:tc>
        <w:tc>
          <w:tcPr>
            <w:tcW w:w="2393" w:type="dxa"/>
            <w:vMerge w:val="restart"/>
            <w:tcBorders>
              <w:top w:val="nil"/>
              <w:left w:val="nil"/>
              <w:right w:val="nil"/>
            </w:tcBorders>
            <w:shd w:val="clear" w:color="000000" w:fill="FFFFFF"/>
            <w:noWrap/>
            <w:vAlign w:val="center"/>
          </w:tcPr>
          <w:p w14:paraId="1E9C25E9" w14:textId="77777777" w:rsidR="008D20BA" w:rsidRPr="003E1DDE" w:rsidRDefault="008D20BA" w:rsidP="00691468">
            <w:pPr>
              <w:spacing w:after="0" w:line="240" w:lineRule="auto"/>
              <w:jc w:val="center"/>
              <w:rPr>
                <w:rFonts w:eastAsia="Times New Roman" w:cstheme="minorHAnsi"/>
                <w:color w:val="000000"/>
                <w:sz w:val="18"/>
                <w:szCs w:val="20"/>
                <w:lang w:eastAsia="pt-BR"/>
              </w:rPr>
            </w:pPr>
            <w:r w:rsidRPr="003E1DDE">
              <w:rPr>
                <w:rFonts w:eastAsia="Times New Roman" w:cstheme="minorHAnsi"/>
                <w:color w:val="000000"/>
                <w:sz w:val="18"/>
                <w:szCs w:val="20"/>
                <w:lang w:eastAsia="pt-BR"/>
              </w:rPr>
              <w:t>00060-00210393/2021-87</w:t>
            </w:r>
          </w:p>
        </w:tc>
        <w:tc>
          <w:tcPr>
            <w:tcW w:w="3132" w:type="dxa"/>
            <w:tcBorders>
              <w:top w:val="nil"/>
              <w:left w:val="nil"/>
              <w:bottom w:val="nil"/>
              <w:right w:val="nil"/>
            </w:tcBorders>
            <w:shd w:val="clear" w:color="000000" w:fill="FFFFFF"/>
            <w:noWrap/>
            <w:vAlign w:val="center"/>
          </w:tcPr>
          <w:p w14:paraId="67672D50" w14:textId="77777777" w:rsidR="008D20BA" w:rsidRPr="003E1DDE" w:rsidRDefault="008D20BA" w:rsidP="00691468">
            <w:pPr>
              <w:spacing w:after="0" w:line="240" w:lineRule="auto"/>
              <w:jc w:val="center"/>
              <w:rPr>
                <w:rFonts w:eastAsia="Times New Roman" w:cstheme="minorHAnsi"/>
                <w:color w:val="000000"/>
                <w:sz w:val="18"/>
                <w:szCs w:val="20"/>
                <w:lang w:eastAsia="pt-BR"/>
              </w:rPr>
            </w:pPr>
            <w:r w:rsidRPr="003E1DDE">
              <w:rPr>
                <w:rFonts w:eastAsia="Times New Roman" w:cstheme="minorHAnsi"/>
                <w:color w:val="000000"/>
                <w:sz w:val="18"/>
                <w:szCs w:val="20"/>
                <w:lang w:eastAsia="pt-BR"/>
              </w:rPr>
              <w:t>Pessoas com Síndrome de Down de 18 a 59 anos;</w:t>
            </w:r>
          </w:p>
          <w:p w14:paraId="7C4255D0" w14:textId="77777777" w:rsidR="008D20BA" w:rsidRPr="003E1DDE" w:rsidRDefault="008D20BA" w:rsidP="00691468">
            <w:pPr>
              <w:spacing w:after="0" w:line="240" w:lineRule="auto"/>
              <w:jc w:val="center"/>
              <w:rPr>
                <w:rFonts w:eastAsia="Times New Roman" w:cstheme="minorHAnsi"/>
                <w:color w:val="000000"/>
                <w:sz w:val="18"/>
                <w:szCs w:val="20"/>
                <w:lang w:eastAsia="pt-BR"/>
              </w:rPr>
            </w:pPr>
            <w:r w:rsidRPr="003E1DDE">
              <w:rPr>
                <w:rFonts w:eastAsia="Times New Roman" w:cstheme="minorHAnsi"/>
                <w:color w:val="000000"/>
                <w:sz w:val="18"/>
                <w:szCs w:val="20"/>
                <w:lang w:eastAsia="pt-BR"/>
              </w:rPr>
              <w:t>Pessoas com doença renal crônica em terapia de substituição renal (diálise) de 18 a 59 anos;</w:t>
            </w:r>
          </w:p>
          <w:p w14:paraId="17E30127" w14:textId="77777777" w:rsidR="008D20BA" w:rsidRPr="003E1DDE" w:rsidRDefault="008D20BA" w:rsidP="00691468">
            <w:pPr>
              <w:spacing w:after="0" w:line="240" w:lineRule="auto"/>
              <w:jc w:val="center"/>
              <w:rPr>
                <w:rFonts w:eastAsia="Times New Roman" w:cstheme="minorHAnsi"/>
                <w:color w:val="000000"/>
                <w:sz w:val="18"/>
                <w:szCs w:val="20"/>
                <w:lang w:eastAsia="pt-BR"/>
              </w:rPr>
            </w:pPr>
            <w:r w:rsidRPr="003E1DDE">
              <w:rPr>
                <w:rFonts w:eastAsia="Times New Roman" w:cstheme="minorHAnsi"/>
                <w:color w:val="000000"/>
                <w:sz w:val="18"/>
                <w:szCs w:val="20"/>
                <w:lang w:eastAsia="pt-BR"/>
              </w:rPr>
              <w:t>Gestantes e puérperas com comorbidades de 18 a 59 anos;</w:t>
            </w:r>
          </w:p>
          <w:p w14:paraId="7AB000EB" w14:textId="77777777" w:rsidR="008D20BA" w:rsidRPr="003E1DDE" w:rsidRDefault="008D20BA" w:rsidP="00691468">
            <w:pPr>
              <w:spacing w:after="0" w:line="240" w:lineRule="auto"/>
              <w:jc w:val="center"/>
              <w:rPr>
                <w:rFonts w:eastAsia="Times New Roman" w:cstheme="minorHAnsi"/>
                <w:color w:val="000000"/>
                <w:sz w:val="18"/>
                <w:szCs w:val="20"/>
                <w:lang w:eastAsia="pt-BR"/>
              </w:rPr>
            </w:pPr>
            <w:r w:rsidRPr="003E1DDE">
              <w:rPr>
                <w:rFonts w:eastAsia="Times New Roman" w:cstheme="minorHAnsi"/>
                <w:color w:val="000000"/>
                <w:sz w:val="18"/>
                <w:szCs w:val="20"/>
                <w:lang w:eastAsia="pt-BR"/>
              </w:rPr>
              <w:t>Pessoas com Deficiência Permanente cadastradas no Programa</w:t>
            </w:r>
            <w:r w:rsidR="00D8624A">
              <w:rPr>
                <w:rFonts w:eastAsia="Times New Roman" w:cstheme="minorHAnsi"/>
                <w:color w:val="000000"/>
                <w:sz w:val="18"/>
                <w:szCs w:val="20"/>
                <w:lang w:eastAsia="pt-BR"/>
              </w:rPr>
              <w:t xml:space="preserve"> </w:t>
            </w:r>
            <w:r w:rsidRPr="003E1DDE">
              <w:rPr>
                <w:rFonts w:eastAsia="Times New Roman" w:cstheme="minorHAnsi"/>
                <w:color w:val="000000"/>
                <w:sz w:val="18"/>
                <w:szCs w:val="20"/>
                <w:lang w:eastAsia="pt-BR"/>
              </w:rPr>
              <w:t>de Benefício de Prestação Continuada (BPC) de 18 a 59 anos;</w:t>
            </w:r>
          </w:p>
          <w:p w14:paraId="4D2029B6" w14:textId="77777777" w:rsidR="008D20BA" w:rsidRPr="003E1DDE" w:rsidRDefault="008D20BA" w:rsidP="00691468">
            <w:pPr>
              <w:spacing w:after="0" w:line="240" w:lineRule="auto"/>
              <w:jc w:val="center"/>
              <w:rPr>
                <w:rFonts w:eastAsia="Times New Roman" w:cstheme="minorHAnsi"/>
                <w:color w:val="000000"/>
                <w:sz w:val="18"/>
                <w:szCs w:val="20"/>
                <w:lang w:eastAsia="pt-BR"/>
              </w:rPr>
            </w:pPr>
            <w:r w:rsidRPr="003E1DDE">
              <w:rPr>
                <w:rFonts w:eastAsia="Times New Roman" w:cstheme="minorHAnsi"/>
                <w:color w:val="000000"/>
                <w:sz w:val="18"/>
                <w:szCs w:val="20"/>
                <w:lang w:eastAsia="pt-BR"/>
              </w:rPr>
              <w:t>Pessoas com imunossupressão de 18 a 59 anos.</w:t>
            </w:r>
          </w:p>
        </w:tc>
        <w:tc>
          <w:tcPr>
            <w:tcW w:w="1370" w:type="dxa"/>
            <w:tcBorders>
              <w:top w:val="nil"/>
              <w:left w:val="nil"/>
              <w:bottom w:val="nil"/>
              <w:right w:val="nil"/>
            </w:tcBorders>
            <w:shd w:val="clear" w:color="000000" w:fill="FFFFFF"/>
            <w:noWrap/>
            <w:vAlign w:val="center"/>
          </w:tcPr>
          <w:p w14:paraId="65ED0C26" w14:textId="77777777" w:rsidR="008D20BA" w:rsidRPr="003E1DDE" w:rsidRDefault="008D20BA" w:rsidP="00691468">
            <w:pPr>
              <w:spacing w:after="0" w:line="240" w:lineRule="auto"/>
              <w:jc w:val="center"/>
              <w:rPr>
                <w:rFonts w:eastAsia="Times New Roman" w:cstheme="minorHAnsi"/>
                <w:color w:val="000000"/>
                <w:sz w:val="18"/>
                <w:szCs w:val="20"/>
                <w:lang w:eastAsia="pt-BR"/>
              </w:rPr>
            </w:pPr>
            <w:r w:rsidRPr="003E1DDE">
              <w:rPr>
                <w:rFonts w:eastAsia="Times New Roman" w:cstheme="minorHAnsi"/>
                <w:color w:val="000000"/>
                <w:sz w:val="18"/>
                <w:szCs w:val="20"/>
                <w:lang w:eastAsia="pt-BR"/>
              </w:rPr>
              <w:t>04/05/2021</w:t>
            </w:r>
          </w:p>
        </w:tc>
      </w:tr>
      <w:tr w:rsidR="008D20BA" w:rsidRPr="003E1DDE" w14:paraId="2B10A300" w14:textId="77777777" w:rsidTr="003E1DDE">
        <w:trPr>
          <w:trHeight w:val="593"/>
        </w:trPr>
        <w:tc>
          <w:tcPr>
            <w:tcW w:w="3543" w:type="dxa"/>
            <w:vMerge/>
            <w:tcBorders>
              <w:left w:val="nil"/>
              <w:right w:val="nil"/>
            </w:tcBorders>
            <w:shd w:val="clear" w:color="000000" w:fill="FFFFFF"/>
            <w:vAlign w:val="center"/>
          </w:tcPr>
          <w:p w14:paraId="2FC907BE" w14:textId="77777777" w:rsidR="008D20BA" w:rsidRPr="003E1DDE" w:rsidRDefault="008D20BA" w:rsidP="00691468">
            <w:pPr>
              <w:spacing w:after="0" w:line="240" w:lineRule="auto"/>
              <w:jc w:val="center"/>
              <w:rPr>
                <w:rFonts w:eastAsia="Times New Roman" w:cstheme="minorHAnsi"/>
                <w:color w:val="000000"/>
                <w:sz w:val="18"/>
                <w:szCs w:val="20"/>
                <w:lang w:eastAsia="pt-BR"/>
              </w:rPr>
            </w:pPr>
          </w:p>
        </w:tc>
        <w:tc>
          <w:tcPr>
            <w:tcW w:w="2393" w:type="dxa"/>
            <w:vMerge/>
            <w:tcBorders>
              <w:left w:val="nil"/>
              <w:right w:val="nil"/>
            </w:tcBorders>
            <w:shd w:val="clear" w:color="000000" w:fill="FFFFFF"/>
            <w:noWrap/>
            <w:vAlign w:val="center"/>
          </w:tcPr>
          <w:p w14:paraId="4E3ACFDA" w14:textId="77777777" w:rsidR="008D20BA" w:rsidRPr="003E1DDE" w:rsidRDefault="008D20BA" w:rsidP="00691468">
            <w:pPr>
              <w:spacing w:after="0" w:line="240" w:lineRule="auto"/>
              <w:jc w:val="center"/>
              <w:rPr>
                <w:rFonts w:eastAsia="Times New Roman" w:cstheme="minorHAnsi"/>
                <w:color w:val="000000"/>
                <w:sz w:val="18"/>
                <w:szCs w:val="20"/>
                <w:lang w:eastAsia="pt-BR"/>
              </w:rPr>
            </w:pPr>
          </w:p>
        </w:tc>
        <w:tc>
          <w:tcPr>
            <w:tcW w:w="3132" w:type="dxa"/>
            <w:tcBorders>
              <w:top w:val="nil"/>
              <w:left w:val="nil"/>
              <w:right w:val="nil"/>
            </w:tcBorders>
            <w:shd w:val="clear" w:color="000000" w:fill="FFFFFF"/>
            <w:noWrap/>
            <w:vAlign w:val="center"/>
          </w:tcPr>
          <w:p w14:paraId="4144B124" w14:textId="77777777" w:rsidR="008D20BA" w:rsidRPr="003E1DDE" w:rsidRDefault="008D20BA" w:rsidP="00691468">
            <w:pPr>
              <w:spacing w:after="0" w:line="240" w:lineRule="auto"/>
              <w:jc w:val="center"/>
              <w:rPr>
                <w:rFonts w:eastAsia="Times New Roman" w:cstheme="minorHAnsi"/>
                <w:color w:val="000000"/>
                <w:sz w:val="18"/>
                <w:szCs w:val="20"/>
                <w:lang w:eastAsia="pt-BR"/>
              </w:rPr>
            </w:pPr>
            <w:r w:rsidRPr="003E1DDE">
              <w:rPr>
                <w:rFonts w:eastAsia="Times New Roman" w:cstheme="minorHAnsi"/>
                <w:color w:val="000000"/>
                <w:sz w:val="18"/>
                <w:szCs w:val="20"/>
                <w:lang w:eastAsia="pt-BR"/>
              </w:rPr>
              <w:t>Pessoas com comorbidades de 55 a 59 anos.</w:t>
            </w:r>
          </w:p>
        </w:tc>
        <w:tc>
          <w:tcPr>
            <w:tcW w:w="1370" w:type="dxa"/>
            <w:tcBorders>
              <w:top w:val="nil"/>
              <w:left w:val="nil"/>
              <w:right w:val="nil"/>
            </w:tcBorders>
            <w:shd w:val="clear" w:color="000000" w:fill="FFFFFF"/>
            <w:noWrap/>
            <w:vAlign w:val="center"/>
          </w:tcPr>
          <w:p w14:paraId="034C8ED8" w14:textId="77777777" w:rsidR="008D20BA" w:rsidRPr="003E1DDE" w:rsidRDefault="008D20BA" w:rsidP="00691468">
            <w:pPr>
              <w:spacing w:after="0" w:line="240" w:lineRule="auto"/>
              <w:jc w:val="center"/>
              <w:rPr>
                <w:rFonts w:eastAsia="Times New Roman" w:cstheme="minorHAnsi"/>
                <w:color w:val="000000"/>
                <w:sz w:val="18"/>
                <w:szCs w:val="20"/>
                <w:lang w:eastAsia="pt-BR"/>
              </w:rPr>
            </w:pPr>
            <w:r w:rsidRPr="003E1DDE">
              <w:rPr>
                <w:rFonts w:eastAsia="Times New Roman" w:cstheme="minorHAnsi"/>
                <w:color w:val="000000"/>
                <w:sz w:val="18"/>
                <w:szCs w:val="20"/>
                <w:lang w:eastAsia="pt-BR"/>
              </w:rPr>
              <w:t>06/05/2021</w:t>
            </w:r>
          </w:p>
        </w:tc>
      </w:tr>
      <w:tr w:rsidR="00D526E5" w:rsidRPr="003E1DDE" w14:paraId="59C01677" w14:textId="77777777" w:rsidTr="003E1DDE">
        <w:trPr>
          <w:trHeight w:val="663"/>
        </w:trPr>
        <w:tc>
          <w:tcPr>
            <w:tcW w:w="3543" w:type="dxa"/>
            <w:tcBorders>
              <w:left w:val="nil"/>
              <w:right w:val="nil"/>
            </w:tcBorders>
            <w:shd w:val="clear" w:color="000000" w:fill="FFFFFF"/>
            <w:vAlign w:val="center"/>
          </w:tcPr>
          <w:p w14:paraId="384A0920" w14:textId="77777777" w:rsidR="00D526E5" w:rsidRPr="00CD0BD4" w:rsidRDefault="00D526E5" w:rsidP="00691468">
            <w:pPr>
              <w:spacing w:after="0" w:line="240" w:lineRule="auto"/>
              <w:jc w:val="center"/>
              <w:rPr>
                <w:rFonts w:eastAsia="Times New Roman" w:cstheme="minorHAnsi"/>
                <w:sz w:val="18"/>
                <w:szCs w:val="20"/>
                <w:lang w:val="en-US" w:eastAsia="pt-BR"/>
              </w:rPr>
            </w:pPr>
            <w:r w:rsidRPr="00CD0BD4">
              <w:rPr>
                <w:rFonts w:eastAsia="Times New Roman" w:cstheme="minorHAnsi"/>
                <w:sz w:val="18"/>
                <w:szCs w:val="20"/>
                <w:lang w:val="en-US" w:eastAsia="pt-BR"/>
              </w:rPr>
              <w:t>n.º 21/2021 - SES/SVS/CGVAC-COVID19</w:t>
            </w:r>
          </w:p>
        </w:tc>
        <w:tc>
          <w:tcPr>
            <w:tcW w:w="2393" w:type="dxa"/>
            <w:tcBorders>
              <w:left w:val="nil"/>
              <w:right w:val="nil"/>
            </w:tcBorders>
            <w:shd w:val="clear" w:color="000000" w:fill="FFFFFF"/>
            <w:noWrap/>
            <w:vAlign w:val="center"/>
          </w:tcPr>
          <w:p w14:paraId="0B4CDE1B" w14:textId="77777777" w:rsidR="00D526E5" w:rsidRPr="003E1DDE" w:rsidRDefault="00D526E5" w:rsidP="00691468">
            <w:pPr>
              <w:spacing w:after="0" w:line="240" w:lineRule="auto"/>
              <w:jc w:val="center"/>
              <w:rPr>
                <w:rFonts w:eastAsia="Times New Roman" w:cstheme="minorHAnsi"/>
                <w:sz w:val="18"/>
                <w:szCs w:val="20"/>
                <w:lang w:eastAsia="pt-BR"/>
              </w:rPr>
            </w:pPr>
            <w:r w:rsidRPr="003E1DDE">
              <w:rPr>
                <w:rFonts w:eastAsia="Times New Roman" w:cstheme="minorHAnsi"/>
                <w:sz w:val="18"/>
                <w:szCs w:val="20"/>
                <w:lang w:eastAsia="pt-BR"/>
              </w:rPr>
              <w:t>00060-00216072/2021-96</w:t>
            </w:r>
          </w:p>
        </w:tc>
        <w:tc>
          <w:tcPr>
            <w:tcW w:w="3132" w:type="dxa"/>
            <w:tcBorders>
              <w:left w:val="nil"/>
              <w:right w:val="nil"/>
            </w:tcBorders>
            <w:shd w:val="clear" w:color="000000" w:fill="FFFFFF"/>
            <w:noWrap/>
            <w:vAlign w:val="center"/>
          </w:tcPr>
          <w:p w14:paraId="1EF15E3E" w14:textId="77777777" w:rsidR="00D526E5" w:rsidRPr="003E1DDE" w:rsidRDefault="00D526E5" w:rsidP="00691468">
            <w:pPr>
              <w:spacing w:after="0" w:line="240" w:lineRule="auto"/>
              <w:jc w:val="center"/>
              <w:rPr>
                <w:rFonts w:eastAsia="Times New Roman" w:cstheme="minorHAnsi"/>
                <w:sz w:val="18"/>
                <w:szCs w:val="20"/>
                <w:lang w:eastAsia="pt-BR"/>
              </w:rPr>
            </w:pPr>
            <w:r w:rsidRPr="003E1DDE">
              <w:rPr>
                <w:rFonts w:eastAsia="Times New Roman" w:cstheme="minorHAnsi"/>
                <w:sz w:val="18"/>
                <w:szCs w:val="20"/>
                <w:lang w:eastAsia="pt-BR"/>
              </w:rPr>
              <w:t>Pessoas com comorbidades de 50 a 5</w:t>
            </w:r>
            <w:r w:rsidR="002D25D0" w:rsidRPr="003E1DDE">
              <w:rPr>
                <w:rFonts w:eastAsia="Times New Roman" w:cstheme="minorHAnsi"/>
                <w:sz w:val="18"/>
                <w:szCs w:val="20"/>
                <w:lang w:eastAsia="pt-BR"/>
              </w:rPr>
              <w:t>4</w:t>
            </w:r>
            <w:r w:rsidRPr="003E1DDE">
              <w:rPr>
                <w:rFonts w:eastAsia="Times New Roman" w:cstheme="minorHAnsi"/>
                <w:sz w:val="18"/>
                <w:szCs w:val="20"/>
                <w:lang w:eastAsia="pt-BR"/>
              </w:rPr>
              <w:t xml:space="preserve"> anos.</w:t>
            </w:r>
          </w:p>
        </w:tc>
        <w:tc>
          <w:tcPr>
            <w:tcW w:w="1370" w:type="dxa"/>
            <w:tcBorders>
              <w:left w:val="nil"/>
              <w:right w:val="nil"/>
            </w:tcBorders>
            <w:shd w:val="clear" w:color="000000" w:fill="FFFFFF"/>
            <w:noWrap/>
            <w:vAlign w:val="center"/>
          </w:tcPr>
          <w:p w14:paraId="2CB93F59" w14:textId="77777777" w:rsidR="00D526E5" w:rsidRPr="003E1DDE" w:rsidRDefault="00D526E5" w:rsidP="00691468">
            <w:pPr>
              <w:spacing w:after="0" w:line="240" w:lineRule="auto"/>
              <w:jc w:val="center"/>
              <w:rPr>
                <w:rFonts w:eastAsia="Times New Roman" w:cstheme="minorHAnsi"/>
                <w:sz w:val="18"/>
                <w:szCs w:val="20"/>
                <w:lang w:eastAsia="pt-BR"/>
              </w:rPr>
            </w:pPr>
            <w:r w:rsidRPr="003E1DDE">
              <w:rPr>
                <w:rFonts w:eastAsia="Times New Roman" w:cstheme="minorHAnsi"/>
                <w:sz w:val="18"/>
                <w:szCs w:val="20"/>
                <w:lang w:eastAsia="pt-BR"/>
              </w:rPr>
              <w:t>13/05/2021</w:t>
            </w:r>
          </w:p>
        </w:tc>
      </w:tr>
      <w:tr w:rsidR="002D25D0" w:rsidRPr="003E1DDE" w14:paraId="27BD84A0" w14:textId="77777777" w:rsidTr="003E1DDE">
        <w:trPr>
          <w:trHeight w:val="643"/>
        </w:trPr>
        <w:tc>
          <w:tcPr>
            <w:tcW w:w="3543" w:type="dxa"/>
            <w:tcBorders>
              <w:left w:val="nil"/>
              <w:right w:val="nil"/>
            </w:tcBorders>
            <w:shd w:val="clear" w:color="000000" w:fill="FFFFFF"/>
            <w:vAlign w:val="center"/>
          </w:tcPr>
          <w:p w14:paraId="392ACAF7" w14:textId="77777777" w:rsidR="002D25D0" w:rsidRPr="00CD0BD4" w:rsidRDefault="002D25D0" w:rsidP="00691468">
            <w:pPr>
              <w:spacing w:after="0" w:line="240" w:lineRule="auto"/>
              <w:jc w:val="center"/>
              <w:rPr>
                <w:rFonts w:eastAsia="Times New Roman" w:cstheme="minorHAnsi"/>
                <w:sz w:val="18"/>
                <w:szCs w:val="20"/>
                <w:lang w:val="en-US" w:eastAsia="pt-BR"/>
              </w:rPr>
            </w:pPr>
            <w:r w:rsidRPr="00CD0BD4">
              <w:rPr>
                <w:rFonts w:eastAsia="Times New Roman" w:cstheme="minorHAnsi"/>
                <w:sz w:val="18"/>
                <w:szCs w:val="20"/>
                <w:lang w:val="en-US" w:eastAsia="pt-BR"/>
              </w:rPr>
              <w:t>n.º 25/2021 - SES/SVS/CGVAC-COVID19</w:t>
            </w:r>
          </w:p>
        </w:tc>
        <w:tc>
          <w:tcPr>
            <w:tcW w:w="2393" w:type="dxa"/>
            <w:tcBorders>
              <w:left w:val="nil"/>
              <w:right w:val="nil"/>
            </w:tcBorders>
            <w:shd w:val="clear" w:color="000000" w:fill="FFFFFF"/>
            <w:noWrap/>
            <w:vAlign w:val="center"/>
          </w:tcPr>
          <w:p w14:paraId="39B9499C" w14:textId="77777777" w:rsidR="002D25D0" w:rsidRPr="003E1DDE" w:rsidRDefault="002D25D0" w:rsidP="00691468">
            <w:pPr>
              <w:spacing w:after="0" w:line="240" w:lineRule="auto"/>
              <w:jc w:val="center"/>
              <w:rPr>
                <w:rFonts w:eastAsia="Times New Roman" w:cstheme="minorHAnsi"/>
                <w:sz w:val="18"/>
                <w:szCs w:val="20"/>
                <w:lang w:eastAsia="pt-BR"/>
              </w:rPr>
            </w:pPr>
            <w:r w:rsidRPr="003E1DDE">
              <w:rPr>
                <w:rFonts w:eastAsia="Times New Roman" w:cstheme="minorHAnsi"/>
                <w:sz w:val="18"/>
                <w:szCs w:val="20"/>
                <w:lang w:eastAsia="pt-BR"/>
              </w:rPr>
              <w:t>00060-00226092/2021-75</w:t>
            </w:r>
          </w:p>
        </w:tc>
        <w:tc>
          <w:tcPr>
            <w:tcW w:w="3132" w:type="dxa"/>
            <w:tcBorders>
              <w:left w:val="nil"/>
              <w:right w:val="nil"/>
            </w:tcBorders>
            <w:shd w:val="clear" w:color="000000" w:fill="FFFFFF"/>
            <w:noWrap/>
            <w:vAlign w:val="center"/>
          </w:tcPr>
          <w:p w14:paraId="1449C462" w14:textId="77777777" w:rsidR="002D25D0" w:rsidRPr="003E1DDE" w:rsidRDefault="002D25D0" w:rsidP="00691468">
            <w:pPr>
              <w:spacing w:after="0" w:line="240" w:lineRule="auto"/>
              <w:jc w:val="center"/>
              <w:rPr>
                <w:rFonts w:eastAsia="Times New Roman" w:cstheme="minorHAnsi"/>
                <w:sz w:val="18"/>
                <w:szCs w:val="20"/>
                <w:lang w:eastAsia="pt-BR"/>
              </w:rPr>
            </w:pPr>
            <w:r w:rsidRPr="003E1DDE">
              <w:rPr>
                <w:rFonts w:eastAsia="Times New Roman" w:cstheme="minorHAnsi"/>
                <w:sz w:val="18"/>
                <w:szCs w:val="20"/>
                <w:lang w:eastAsia="pt-BR"/>
              </w:rPr>
              <w:t>Pessoas com comorbidade 30 a 49 anos</w:t>
            </w:r>
          </w:p>
        </w:tc>
        <w:tc>
          <w:tcPr>
            <w:tcW w:w="1370" w:type="dxa"/>
            <w:tcBorders>
              <w:left w:val="nil"/>
              <w:right w:val="nil"/>
            </w:tcBorders>
            <w:shd w:val="clear" w:color="000000" w:fill="FFFFFF"/>
            <w:noWrap/>
            <w:vAlign w:val="center"/>
          </w:tcPr>
          <w:p w14:paraId="6CFFADDA" w14:textId="77777777" w:rsidR="002D25D0" w:rsidRPr="003E1DDE" w:rsidRDefault="002D25D0" w:rsidP="00691468">
            <w:pPr>
              <w:spacing w:after="0" w:line="240" w:lineRule="auto"/>
              <w:jc w:val="center"/>
              <w:rPr>
                <w:rFonts w:eastAsia="Times New Roman" w:cstheme="minorHAnsi"/>
                <w:sz w:val="18"/>
                <w:szCs w:val="20"/>
                <w:lang w:eastAsia="pt-BR"/>
              </w:rPr>
            </w:pPr>
            <w:r w:rsidRPr="003E1DDE">
              <w:rPr>
                <w:rFonts w:eastAsia="Times New Roman" w:cstheme="minorHAnsi"/>
                <w:sz w:val="18"/>
                <w:szCs w:val="20"/>
                <w:lang w:eastAsia="pt-BR"/>
              </w:rPr>
              <w:t>19/05/2021</w:t>
            </w:r>
          </w:p>
        </w:tc>
      </w:tr>
      <w:tr w:rsidR="00940659" w:rsidRPr="003E1DDE" w14:paraId="1ED2E6E5" w14:textId="77777777" w:rsidTr="003E1DDE">
        <w:trPr>
          <w:trHeight w:val="765"/>
        </w:trPr>
        <w:tc>
          <w:tcPr>
            <w:tcW w:w="3543" w:type="dxa"/>
            <w:tcBorders>
              <w:left w:val="nil"/>
              <w:right w:val="nil"/>
            </w:tcBorders>
            <w:shd w:val="clear" w:color="000000" w:fill="FFFFFF"/>
            <w:vAlign w:val="center"/>
          </w:tcPr>
          <w:p w14:paraId="2C95AE7D" w14:textId="77777777" w:rsidR="00940659" w:rsidRPr="00CD0BD4" w:rsidRDefault="00691468" w:rsidP="00691468">
            <w:pPr>
              <w:spacing w:after="0" w:line="240" w:lineRule="auto"/>
              <w:jc w:val="center"/>
              <w:rPr>
                <w:rFonts w:eastAsia="Times New Roman" w:cstheme="minorHAnsi"/>
                <w:sz w:val="18"/>
                <w:szCs w:val="20"/>
                <w:highlight w:val="yellow"/>
                <w:lang w:val="en-US" w:eastAsia="pt-BR"/>
              </w:rPr>
            </w:pPr>
            <w:r w:rsidRPr="00CD0BD4">
              <w:rPr>
                <w:rFonts w:eastAsia="Times New Roman" w:cstheme="minorHAnsi"/>
                <w:sz w:val="18"/>
                <w:szCs w:val="20"/>
                <w:lang w:val="en-US" w:eastAsia="pt-BR"/>
              </w:rPr>
              <w:t>n.º 27/2021 - SES/SVS/CGVAC-COVID19</w:t>
            </w:r>
          </w:p>
        </w:tc>
        <w:tc>
          <w:tcPr>
            <w:tcW w:w="2393" w:type="dxa"/>
            <w:tcBorders>
              <w:left w:val="nil"/>
              <w:right w:val="nil"/>
            </w:tcBorders>
            <w:shd w:val="clear" w:color="000000" w:fill="FFFFFF"/>
            <w:noWrap/>
            <w:vAlign w:val="center"/>
          </w:tcPr>
          <w:p w14:paraId="0553CC61" w14:textId="77777777" w:rsidR="00940659" w:rsidRPr="003E1DDE" w:rsidRDefault="00691468" w:rsidP="00691468">
            <w:pPr>
              <w:spacing w:after="0" w:line="240" w:lineRule="auto"/>
              <w:jc w:val="center"/>
              <w:rPr>
                <w:rFonts w:eastAsia="Times New Roman" w:cstheme="minorHAnsi"/>
                <w:sz w:val="18"/>
                <w:szCs w:val="20"/>
                <w:highlight w:val="yellow"/>
                <w:lang w:eastAsia="pt-BR"/>
              </w:rPr>
            </w:pPr>
            <w:r w:rsidRPr="003E1DDE">
              <w:rPr>
                <w:rFonts w:eastAsia="Times New Roman" w:cstheme="minorHAnsi"/>
                <w:sz w:val="18"/>
                <w:szCs w:val="20"/>
                <w:lang w:eastAsia="pt-BR"/>
              </w:rPr>
              <w:t>00060-00230295/2021-66</w:t>
            </w:r>
          </w:p>
        </w:tc>
        <w:tc>
          <w:tcPr>
            <w:tcW w:w="3132" w:type="dxa"/>
            <w:tcBorders>
              <w:left w:val="nil"/>
              <w:right w:val="nil"/>
            </w:tcBorders>
            <w:shd w:val="clear" w:color="000000" w:fill="FFFFFF"/>
            <w:noWrap/>
            <w:vAlign w:val="center"/>
          </w:tcPr>
          <w:p w14:paraId="7AD445FB" w14:textId="77777777" w:rsidR="00940659" w:rsidRPr="003E1DDE" w:rsidRDefault="00691468" w:rsidP="00691468">
            <w:pPr>
              <w:spacing w:after="0" w:line="240" w:lineRule="auto"/>
              <w:jc w:val="center"/>
              <w:rPr>
                <w:rFonts w:eastAsia="Times New Roman" w:cstheme="minorHAnsi"/>
                <w:sz w:val="18"/>
                <w:szCs w:val="20"/>
                <w:lang w:eastAsia="pt-BR"/>
              </w:rPr>
            </w:pPr>
            <w:r w:rsidRPr="003E1DDE">
              <w:rPr>
                <w:rFonts w:eastAsia="Times New Roman" w:cstheme="minorHAnsi"/>
                <w:sz w:val="18"/>
                <w:szCs w:val="20"/>
                <w:lang w:eastAsia="pt-BR"/>
              </w:rPr>
              <w:t>Inclusão de outras doenças neurológicas crônicas no grupo de comorbidades</w:t>
            </w:r>
          </w:p>
        </w:tc>
        <w:tc>
          <w:tcPr>
            <w:tcW w:w="1370" w:type="dxa"/>
            <w:tcBorders>
              <w:left w:val="nil"/>
              <w:right w:val="nil"/>
            </w:tcBorders>
            <w:shd w:val="clear" w:color="000000" w:fill="FFFFFF"/>
            <w:noWrap/>
            <w:vAlign w:val="center"/>
          </w:tcPr>
          <w:p w14:paraId="3C8D967C" w14:textId="77777777" w:rsidR="00940659" w:rsidRPr="003E1DDE" w:rsidRDefault="00691468" w:rsidP="00691468">
            <w:pPr>
              <w:spacing w:after="0" w:line="240" w:lineRule="auto"/>
              <w:jc w:val="center"/>
              <w:rPr>
                <w:rFonts w:eastAsia="Times New Roman" w:cstheme="minorHAnsi"/>
                <w:sz w:val="18"/>
                <w:szCs w:val="20"/>
                <w:lang w:eastAsia="pt-BR"/>
              </w:rPr>
            </w:pPr>
            <w:r w:rsidRPr="003E1DDE">
              <w:rPr>
                <w:rFonts w:eastAsia="Times New Roman" w:cstheme="minorHAnsi"/>
                <w:sz w:val="18"/>
                <w:szCs w:val="20"/>
                <w:lang w:eastAsia="pt-BR"/>
              </w:rPr>
              <w:t>28/05/2021</w:t>
            </w:r>
          </w:p>
        </w:tc>
      </w:tr>
      <w:tr w:rsidR="003E1DDE" w:rsidRPr="003E1DDE" w14:paraId="51ED0EA4" w14:textId="77777777" w:rsidTr="00165D17">
        <w:trPr>
          <w:trHeight w:val="1779"/>
        </w:trPr>
        <w:tc>
          <w:tcPr>
            <w:tcW w:w="3543" w:type="dxa"/>
            <w:tcBorders>
              <w:left w:val="nil"/>
              <w:right w:val="nil"/>
            </w:tcBorders>
            <w:shd w:val="clear" w:color="000000" w:fill="FFFFFF"/>
            <w:vAlign w:val="center"/>
          </w:tcPr>
          <w:p w14:paraId="1BF09C7C" w14:textId="77777777" w:rsidR="003E1DDE" w:rsidRPr="00CD0BD4" w:rsidRDefault="003E1DDE" w:rsidP="0088045F">
            <w:pPr>
              <w:spacing w:after="0" w:line="240" w:lineRule="auto"/>
              <w:jc w:val="center"/>
              <w:rPr>
                <w:rFonts w:eastAsia="Times New Roman" w:cstheme="minorHAnsi"/>
                <w:sz w:val="18"/>
                <w:szCs w:val="20"/>
                <w:lang w:val="en-US" w:eastAsia="pt-BR"/>
              </w:rPr>
            </w:pPr>
            <w:r w:rsidRPr="00CD0BD4">
              <w:rPr>
                <w:rFonts w:eastAsia="Times New Roman" w:cstheme="minorHAnsi"/>
                <w:sz w:val="18"/>
                <w:szCs w:val="20"/>
                <w:lang w:val="en-US" w:eastAsia="pt-BR"/>
              </w:rPr>
              <w:t>n.º 29/2021 - SES/SVS/CGVAC-COVID19</w:t>
            </w:r>
          </w:p>
        </w:tc>
        <w:tc>
          <w:tcPr>
            <w:tcW w:w="2393" w:type="dxa"/>
            <w:tcBorders>
              <w:left w:val="nil"/>
              <w:right w:val="nil"/>
            </w:tcBorders>
            <w:shd w:val="clear" w:color="000000" w:fill="FFFFFF"/>
            <w:noWrap/>
            <w:vAlign w:val="center"/>
          </w:tcPr>
          <w:p w14:paraId="78B00AD9" w14:textId="77777777" w:rsidR="003E1DDE" w:rsidRPr="003E1DDE" w:rsidRDefault="003E1DDE" w:rsidP="0088045F">
            <w:pPr>
              <w:spacing w:after="0" w:line="240" w:lineRule="auto"/>
              <w:jc w:val="center"/>
              <w:rPr>
                <w:rFonts w:eastAsia="Times New Roman" w:cstheme="minorHAnsi"/>
                <w:sz w:val="18"/>
                <w:szCs w:val="20"/>
                <w:lang w:eastAsia="pt-BR"/>
              </w:rPr>
            </w:pPr>
            <w:r w:rsidRPr="003E1DDE">
              <w:rPr>
                <w:rFonts w:eastAsia="Times New Roman" w:cstheme="minorHAnsi"/>
                <w:sz w:val="18"/>
                <w:szCs w:val="20"/>
                <w:lang w:eastAsia="pt-BR"/>
              </w:rPr>
              <w:t>00060-00229987/2021-61</w:t>
            </w:r>
          </w:p>
        </w:tc>
        <w:tc>
          <w:tcPr>
            <w:tcW w:w="3132" w:type="dxa"/>
            <w:tcBorders>
              <w:left w:val="nil"/>
              <w:right w:val="nil"/>
            </w:tcBorders>
            <w:shd w:val="clear" w:color="000000" w:fill="FFFFFF"/>
            <w:noWrap/>
            <w:vAlign w:val="center"/>
          </w:tcPr>
          <w:p w14:paraId="149D23D1" w14:textId="77777777" w:rsidR="003E1DDE" w:rsidRPr="003E1DDE" w:rsidRDefault="003E1DDE" w:rsidP="003E1DDE">
            <w:pPr>
              <w:spacing w:after="0" w:line="240" w:lineRule="auto"/>
              <w:jc w:val="center"/>
              <w:rPr>
                <w:rFonts w:eastAsia="Times New Roman" w:cstheme="minorHAnsi"/>
                <w:sz w:val="18"/>
                <w:szCs w:val="20"/>
                <w:lang w:eastAsia="pt-BR"/>
              </w:rPr>
            </w:pPr>
            <w:r w:rsidRPr="003E1DDE">
              <w:rPr>
                <w:rFonts w:eastAsia="Times New Roman" w:cstheme="minorHAnsi"/>
                <w:sz w:val="18"/>
                <w:szCs w:val="20"/>
                <w:lang w:eastAsia="pt-BR"/>
              </w:rPr>
              <w:t>Trabalhadores da educação do ensino básico</w:t>
            </w:r>
            <w:r>
              <w:rPr>
                <w:rFonts w:eastAsia="Times New Roman" w:cstheme="minorHAnsi"/>
                <w:sz w:val="18"/>
                <w:szCs w:val="20"/>
                <w:lang w:eastAsia="pt-BR"/>
              </w:rPr>
              <w:t xml:space="preserve">, </w:t>
            </w:r>
            <w:r w:rsidRPr="003E1DDE">
              <w:rPr>
                <w:rFonts w:eastAsia="Times New Roman" w:cstheme="minorHAnsi"/>
                <w:sz w:val="18"/>
                <w:szCs w:val="20"/>
                <w:lang w:eastAsia="pt-BR"/>
              </w:rPr>
              <w:t>Forças de Segurança e Salvamento</w:t>
            </w:r>
            <w:r>
              <w:rPr>
                <w:rFonts w:eastAsia="Times New Roman" w:cstheme="minorHAnsi"/>
                <w:sz w:val="18"/>
                <w:szCs w:val="20"/>
                <w:lang w:eastAsia="pt-BR"/>
              </w:rPr>
              <w:t xml:space="preserve"> e T</w:t>
            </w:r>
            <w:r w:rsidRPr="003E1DDE">
              <w:rPr>
                <w:rFonts w:eastAsia="Times New Roman" w:cstheme="minorHAnsi"/>
                <w:sz w:val="18"/>
                <w:szCs w:val="20"/>
                <w:lang w:eastAsia="pt-BR"/>
              </w:rPr>
              <w:t>rabalhadores Aeroportuários</w:t>
            </w:r>
          </w:p>
        </w:tc>
        <w:tc>
          <w:tcPr>
            <w:tcW w:w="1370" w:type="dxa"/>
            <w:tcBorders>
              <w:left w:val="nil"/>
              <w:right w:val="nil"/>
            </w:tcBorders>
            <w:shd w:val="clear" w:color="000000" w:fill="FFFFFF"/>
            <w:noWrap/>
            <w:vAlign w:val="center"/>
          </w:tcPr>
          <w:p w14:paraId="6B73BB80" w14:textId="77777777" w:rsidR="003E1DDE" w:rsidRPr="003E1DDE" w:rsidRDefault="003E1DDE" w:rsidP="003E1DDE">
            <w:pPr>
              <w:spacing w:after="0" w:line="240" w:lineRule="auto"/>
              <w:jc w:val="center"/>
              <w:rPr>
                <w:rFonts w:eastAsia="Times New Roman" w:cstheme="minorHAnsi"/>
                <w:sz w:val="18"/>
                <w:szCs w:val="20"/>
                <w:lang w:eastAsia="pt-BR"/>
              </w:rPr>
            </w:pPr>
            <w:r w:rsidRPr="003E1DDE">
              <w:rPr>
                <w:rFonts w:eastAsia="Times New Roman" w:cstheme="minorHAnsi"/>
                <w:sz w:val="18"/>
                <w:szCs w:val="20"/>
                <w:lang w:eastAsia="pt-BR"/>
              </w:rPr>
              <w:t>01/06/2021</w:t>
            </w:r>
          </w:p>
        </w:tc>
      </w:tr>
      <w:tr w:rsidR="003E1DDE" w:rsidRPr="003E1DDE" w14:paraId="70FFCB30" w14:textId="77777777" w:rsidTr="002F03F2">
        <w:trPr>
          <w:trHeight w:val="593"/>
        </w:trPr>
        <w:tc>
          <w:tcPr>
            <w:tcW w:w="3543" w:type="dxa"/>
            <w:tcBorders>
              <w:top w:val="single" w:sz="4" w:space="0" w:color="auto"/>
              <w:left w:val="nil"/>
              <w:right w:val="nil"/>
            </w:tcBorders>
            <w:shd w:val="clear" w:color="auto" w:fill="DEEAF6" w:themeFill="accent1" w:themeFillTint="33"/>
            <w:vAlign w:val="center"/>
          </w:tcPr>
          <w:p w14:paraId="0E578E36" w14:textId="77777777" w:rsidR="003E1DDE" w:rsidRPr="003E1DDE" w:rsidRDefault="003E1DDE" w:rsidP="003E1DDE">
            <w:pPr>
              <w:spacing w:after="0" w:line="240" w:lineRule="auto"/>
              <w:jc w:val="center"/>
              <w:rPr>
                <w:rFonts w:ascii="Calibri" w:eastAsia="Times New Roman" w:hAnsi="Calibri" w:cs="Calibri"/>
                <w:b/>
                <w:bCs/>
                <w:color w:val="000000"/>
                <w:sz w:val="18"/>
                <w:szCs w:val="20"/>
                <w:lang w:eastAsia="pt-BR"/>
              </w:rPr>
            </w:pPr>
            <w:r w:rsidRPr="003E1DDE">
              <w:rPr>
                <w:rFonts w:ascii="Calibri" w:eastAsia="Times New Roman" w:hAnsi="Calibri" w:cs="Calibri"/>
                <w:b/>
                <w:bCs/>
                <w:color w:val="000000"/>
                <w:sz w:val="18"/>
                <w:szCs w:val="20"/>
                <w:lang w:eastAsia="pt-BR"/>
              </w:rPr>
              <w:lastRenderedPageBreak/>
              <w:t>Circular</w:t>
            </w:r>
          </w:p>
        </w:tc>
        <w:tc>
          <w:tcPr>
            <w:tcW w:w="2393" w:type="dxa"/>
            <w:tcBorders>
              <w:top w:val="single" w:sz="4" w:space="0" w:color="auto"/>
              <w:left w:val="nil"/>
              <w:right w:val="nil"/>
            </w:tcBorders>
            <w:shd w:val="clear" w:color="auto" w:fill="DEEAF6" w:themeFill="accent1" w:themeFillTint="33"/>
            <w:noWrap/>
            <w:vAlign w:val="center"/>
          </w:tcPr>
          <w:p w14:paraId="4FF75EEB" w14:textId="77777777" w:rsidR="003E1DDE" w:rsidRPr="003E1DDE" w:rsidRDefault="003E1DDE" w:rsidP="003E1DDE">
            <w:pPr>
              <w:spacing w:after="0" w:line="240" w:lineRule="auto"/>
              <w:jc w:val="center"/>
              <w:rPr>
                <w:rFonts w:ascii="Calibri" w:eastAsia="Times New Roman" w:hAnsi="Calibri" w:cs="Calibri"/>
                <w:b/>
                <w:bCs/>
                <w:color w:val="000000"/>
                <w:sz w:val="18"/>
                <w:szCs w:val="20"/>
                <w:lang w:eastAsia="pt-BR"/>
              </w:rPr>
            </w:pPr>
            <w:r w:rsidRPr="003E1DDE">
              <w:rPr>
                <w:rFonts w:ascii="Calibri" w:eastAsia="Times New Roman" w:hAnsi="Calibri" w:cs="Calibri"/>
                <w:b/>
                <w:bCs/>
                <w:color w:val="000000"/>
                <w:sz w:val="18"/>
                <w:szCs w:val="20"/>
                <w:lang w:eastAsia="pt-BR"/>
              </w:rPr>
              <w:t>Processo SEI</w:t>
            </w:r>
          </w:p>
        </w:tc>
        <w:tc>
          <w:tcPr>
            <w:tcW w:w="3132" w:type="dxa"/>
            <w:tcBorders>
              <w:top w:val="single" w:sz="4" w:space="0" w:color="auto"/>
              <w:left w:val="nil"/>
              <w:bottom w:val="single" w:sz="4" w:space="0" w:color="auto"/>
              <w:right w:val="nil"/>
            </w:tcBorders>
            <w:shd w:val="clear" w:color="auto" w:fill="DEEAF6" w:themeFill="accent1" w:themeFillTint="33"/>
            <w:noWrap/>
            <w:vAlign w:val="center"/>
          </w:tcPr>
          <w:p w14:paraId="60014B24" w14:textId="77777777" w:rsidR="003E1DDE" w:rsidRPr="003E1DDE" w:rsidRDefault="003E1DDE" w:rsidP="003E1DDE">
            <w:pPr>
              <w:spacing w:after="0" w:line="240" w:lineRule="auto"/>
              <w:jc w:val="center"/>
              <w:rPr>
                <w:rFonts w:ascii="Calibri" w:eastAsia="Times New Roman" w:hAnsi="Calibri" w:cs="Calibri"/>
                <w:b/>
                <w:bCs/>
                <w:color w:val="000000"/>
                <w:sz w:val="18"/>
                <w:szCs w:val="20"/>
                <w:lang w:eastAsia="pt-BR"/>
              </w:rPr>
            </w:pPr>
            <w:r w:rsidRPr="003E1DDE">
              <w:rPr>
                <w:rFonts w:ascii="Calibri" w:eastAsia="Times New Roman" w:hAnsi="Calibri" w:cs="Calibri"/>
                <w:b/>
                <w:bCs/>
                <w:color w:val="000000"/>
                <w:sz w:val="18"/>
                <w:szCs w:val="20"/>
                <w:lang w:eastAsia="pt-BR"/>
              </w:rPr>
              <w:t xml:space="preserve"> Público alvo incluído</w:t>
            </w:r>
          </w:p>
        </w:tc>
        <w:tc>
          <w:tcPr>
            <w:tcW w:w="1370" w:type="dxa"/>
            <w:tcBorders>
              <w:top w:val="single" w:sz="4" w:space="0" w:color="auto"/>
              <w:left w:val="nil"/>
              <w:bottom w:val="single" w:sz="4" w:space="0" w:color="auto"/>
              <w:right w:val="nil"/>
            </w:tcBorders>
            <w:shd w:val="clear" w:color="auto" w:fill="DEEAF6" w:themeFill="accent1" w:themeFillTint="33"/>
            <w:noWrap/>
            <w:vAlign w:val="center"/>
          </w:tcPr>
          <w:p w14:paraId="2CAC81E4" w14:textId="77777777" w:rsidR="003E1DDE" w:rsidRPr="003E1DDE" w:rsidRDefault="003E1DDE" w:rsidP="003E1DDE">
            <w:pPr>
              <w:spacing w:after="0" w:line="240" w:lineRule="auto"/>
              <w:jc w:val="center"/>
              <w:rPr>
                <w:rFonts w:ascii="Calibri" w:eastAsia="Times New Roman" w:hAnsi="Calibri" w:cs="Calibri"/>
                <w:b/>
                <w:bCs/>
                <w:color w:val="000000"/>
                <w:sz w:val="18"/>
                <w:szCs w:val="20"/>
                <w:lang w:eastAsia="pt-BR"/>
              </w:rPr>
            </w:pPr>
            <w:r w:rsidRPr="003E1DDE">
              <w:rPr>
                <w:rFonts w:ascii="Calibri" w:eastAsia="Times New Roman" w:hAnsi="Calibri" w:cs="Calibri"/>
                <w:b/>
                <w:bCs/>
                <w:color w:val="000000"/>
                <w:sz w:val="18"/>
                <w:szCs w:val="20"/>
                <w:lang w:eastAsia="pt-BR"/>
              </w:rPr>
              <w:t>Data do início da vacinação</w:t>
            </w:r>
          </w:p>
        </w:tc>
      </w:tr>
      <w:tr w:rsidR="003E1DDE" w:rsidRPr="003E1DDE" w14:paraId="5FFB6C87" w14:textId="77777777" w:rsidTr="002F03F2">
        <w:trPr>
          <w:trHeight w:val="2217"/>
        </w:trPr>
        <w:tc>
          <w:tcPr>
            <w:tcW w:w="3543" w:type="dxa"/>
            <w:tcBorders>
              <w:left w:val="nil"/>
              <w:right w:val="nil"/>
            </w:tcBorders>
            <w:shd w:val="clear" w:color="000000" w:fill="FFFFFF"/>
            <w:vAlign w:val="center"/>
          </w:tcPr>
          <w:p w14:paraId="2022D598" w14:textId="77777777" w:rsidR="003E1DDE" w:rsidRPr="00CD0BD4" w:rsidRDefault="003E1DDE" w:rsidP="003E1DDE">
            <w:pPr>
              <w:spacing w:after="0" w:line="240" w:lineRule="auto"/>
              <w:jc w:val="center"/>
              <w:rPr>
                <w:rFonts w:eastAsia="Times New Roman" w:cstheme="minorHAnsi"/>
                <w:sz w:val="18"/>
                <w:szCs w:val="20"/>
                <w:lang w:val="en-US" w:eastAsia="pt-BR"/>
              </w:rPr>
            </w:pPr>
            <w:r w:rsidRPr="00CD0BD4">
              <w:rPr>
                <w:rFonts w:eastAsia="Times New Roman" w:cstheme="minorHAnsi"/>
                <w:sz w:val="18"/>
                <w:szCs w:val="20"/>
                <w:lang w:val="en-US" w:eastAsia="pt-BR"/>
              </w:rPr>
              <w:t>n.º 35/2021 - SES/SVS/CGVAC-COVID19</w:t>
            </w:r>
          </w:p>
        </w:tc>
        <w:tc>
          <w:tcPr>
            <w:tcW w:w="2393" w:type="dxa"/>
            <w:tcBorders>
              <w:left w:val="nil"/>
              <w:right w:val="nil"/>
            </w:tcBorders>
            <w:shd w:val="clear" w:color="000000" w:fill="FFFFFF"/>
            <w:noWrap/>
            <w:vAlign w:val="center"/>
          </w:tcPr>
          <w:p w14:paraId="7368E415" w14:textId="77777777" w:rsidR="003E1DDE" w:rsidRPr="003E1DDE" w:rsidRDefault="003E1DDE" w:rsidP="003E1DDE">
            <w:pPr>
              <w:spacing w:after="0" w:line="240" w:lineRule="auto"/>
              <w:jc w:val="center"/>
              <w:rPr>
                <w:rFonts w:eastAsia="Times New Roman" w:cstheme="minorHAnsi"/>
                <w:sz w:val="18"/>
                <w:szCs w:val="20"/>
                <w:lang w:eastAsia="pt-BR"/>
              </w:rPr>
            </w:pPr>
            <w:r w:rsidRPr="003E1DDE">
              <w:rPr>
                <w:rFonts w:eastAsia="Times New Roman" w:cstheme="minorHAnsi"/>
                <w:sz w:val="18"/>
                <w:szCs w:val="20"/>
                <w:lang w:eastAsia="pt-BR"/>
              </w:rPr>
              <w:t>00060-00268733/2021-69</w:t>
            </w:r>
          </w:p>
        </w:tc>
        <w:tc>
          <w:tcPr>
            <w:tcW w:w="3132" w:type="dxa"/>
            <w:tcBorders>
              <w:top w:val="single" w:sz="4" w:space="0" w:color="auto"/>
              <w:left w:val="nil"/>
              <w:right w:val="nil"/>
            </w:tcBorders>
            <w:shd w:val="clear" w:color="000000" w:fill="FFFFFF"/>
            <w:noWrap/>
            <w:vAlign w:val="center"/>
          </w:tcPr>
          <w:p w14:paraId="1A02FEDB" w14:textId="77777777" w:rsidR="003E1DDE" w:rsidRPr="003E1DDE" w:rsidRDefault="003E1DDE" w:rsidP="003E1DDE">
            <w:pPr>
              <w:spacing w:after="0" w:line="240" w:lineRule="auto"/>
              <w:jc w:val="center"/>
              <w:rPr>
                <w:rFonts w:eastAsia="Times New Roman" w:cstheme="minorHAnsi"/>
                <w:sz w:val="18"/>
                <w:szCs w:val="20"/>
                <w:lang w:eastAsia="pt-BR"/>
              </w:rPr>
            </w:pPr>
            <w:r w:rsidRPr="003E1DDE">
              <w:rPr>
                <w:rFonts w:eastAsia="Times New Roman" w:cstheme="minorHAnsi"/>
                <w:sz w:val="18"/>
                <w:szCs w:val="20"/>
                <w:lang w:eastAsia="pt-BR"/>
              </w:rPr>
              <w:t>Pessoas com comorbidade 18 a 49 anos, Trabalhadores de transporte coletivo rodoviário de passageiros; Pessoas com Deficiência Permanente de 18 a 59 anos SEM cadastro no Programa de Benefício de Prestação Continuada (BPC); População em geral com idade a partir de 53 anos. Pessoas em Situação de Rua a partir de 18 anos.</w:t>
            </w:r>
          </w:p>
        </w:tc>
        <w:tc>
          <w:tcPr>
            <w:tcW w:w="1370" w:type="dxa"/>
            <w:tcBorders>
              <w:top w:val="single" w:sz="4" w:space="0" w:color="auto"/>
              <w:left w:val="nil"/>
              <w:right w:val="nil"/>
            </w:tcBorders>
            <w:shd w:val="clear" w:color="000000" w:fill="FFFFFF"/>
            <w:noWrap/>
            <w:vAlign w:val="center"/>
          </w:tcPr>
          <w:p w14:paraId="7FF7C988" w14:textId="77777777" w:rsidR="003E1DDE" w:rsidRPr="003E1DDE" w:rsidRDefault="003E1DDE" w:rsidP="003E1DDE">
            <w:pPr>
              <w:spacing w:after="0" w:line="240" w:lineRule="auto"/>
              <w:jc w:val="center"/>
              <w:rPr>
                <w:rFonts w:eastAsia="Times New Roman" w:cstheme="minorHAnsi"/>
                <w:sz w:val="18"/>
                <w:szCs w:val="20"/>
                <w:lang w:eastAsia="pt-BR"/>
              </w:rPr>
            </w:pPr>
            <w:r w:rsidRPr="003E1DDE">
              <w:rPr>
                <w:rFonts w:eastAsia="Times New Roman" w:cstheme="minorHAnsi"/>
                <w:sz w:val="18"/>
                <w:szCs w:val="20"/>
                <w:lang w:eastAsia="pt-BR"/>
              </w:rPr>
              <w:t>11/06/2021</w:t>
            </w:r>
          </w:p>
        </w:tc>
      </w:tr>
      <w:tr w:rsidR="006B724A" w:rsidRPr="003E1DDE" w14:paraId="68450962" w14:textId="77777777" w:rsidTr="002F03F2">
        <w:trPr>
          <w:trHeight w:val="1540"/>
        </w:trPr>
        <w:tc>
          <w:tcPr>
            <w:tcW w:w="3543" w:type="dxa"/>
            <w:tcBorders>
              <w:left w:val="nil"/>
              <w:right w:val="nil"/>
            </w:tcBorders>
            <w:shd w:val="clear" w:color="000000" w:fill="FFFFFF"/>
            <w:vAlign w:val="center"/>
          </w:tcPr>
          <w:p w14:paraId="4B7F5647" w14:textId="77777777" w:rsidR="006B724A" w:rsidRPr="00CD0BD4" w:rsidRDefault="006B724A" w:rsidP="003E1DDE">
            <w:pPr>
              <w:spacing w:after="0" w:line="240" w:lineRule="auto"/>
              <w:jc w:val="center"/>
              <w:rPr>
                <w:rFonts w:eastAsia="Times New Roman" w:cstheme="minorHAnsi"/>
                <w:sz w:val="18"/>
                <w:szCs w:val="20"/>
                <w:lang w:val="en-US" w:eastAsia="pt-BR"/>
              </w:rPr>
            </w:pPr>
            <w:r w:rsidRPr="00CD0BD4">
              <w:rPr>
                <w:rFonts w:eastAsia="Times New Roman" w:cstheme="minorHAnsi"/>
                <w:sz w:val="18"/>
                <w:szCs w:val="20"/>
                <w:lang w:val="en-US" w:eastAsia="pt-BR"/>
              </w:rPr>
              <w:t>n.º 39/2021 - SES/SVS/CGVAC-COVID19</w:t>
            </w:r>
          </w:p>
        </w:tc>
        <w:tc>
          <w:tcPr>
            <w:tcW w:w="2393" w:type="dxa"/>
            <w:tcBorders>
              <w:left w:val="nil"/>
              <w:right w:val="nil"/>
            </w:tcBorders>
            <w:shd w:val="clear" w:color="000000" w:fill="FFFFFF"/>
            <w:noWrap/>
            <w:vAlign w:val="center"/>
          </w:tcPr>
          <w:p w14:paraId="6F1DB676" w14:textId="77777777" w:rsidR="006B724A" w:rsidRPr="003E1DDE" w:rsidRDefault="006B724A" w:rsidP="003E1DDE">
            <w:pPr>
              <w:spacing w:after="0" w:line="240" w:lineRule="auto"/>
              <w:jc w:val="center"/>
              <w:rPr>
                <w:rFonts w:eastAsia="Times New Roman" w:cstheme="minorHAnsi"/>
                <w:sz w:val="18"/>
                <w:szCs w:val="20"/>
                <w:lang w:eastAsia="pt-BR"/>
              </w:rPr>
            </w:pPr>
            <w:r w:rsidRPr="006B724A">
              <w:rPr>
                <w:rFonts w:eastAsia="Times New Roman" w:cstheme="minorHAnsi"/>
                <w:sz w:val="18"/>
                <w:szCs w:val="20"/>
                <w:lang w:eastAsia="pt-BR"/>
              </w:rPr>
              <w:t>00060-00283358/2021-87</w:t>
            </w:r>
          </w:p>
        </w:tc>
        <w:tc>
          <w:tcPr>
            <w:tcW w:w="3132" w:type="dxa"/>
            <w:tcBorders>
              <w:left w:val="nil"/>
              <w:right w:val="nil"/>
            </w:tcBorders>
            <w:shd w:val="clear" w:color="000000" w:fill="FFFFFF"/>
            <w:noWrap/>
            <w:vAlign w:val="center"/>
          </w:tcPr>
          <w:p w14:paraId="61EDB072" w14:textId="77777777" w:rsidR="006B724A" w:rsidRDefault="006B724A" w:rsidP="003E1DDE">
            <w:pPr>
              <w:spacing w:after="0" w:line="240" w:lineRule="auto"/>
              <w:jc w:val="center"/>
              <w:rPr>
                <w:rFonts w:eastAsia="Times New Roman" w:cstheme="minorHAnsi"/>
                <w:sz w:val="18"/>
                <w:szCs w:val="20"/>
                <w:lang w:eastAsia="pt-BR"/>
              </w:rPr>
            </w:pPr>
            <w:r w:rsidRPr="006B724A">
              <w:rPr>
                <w:rFonts w:eastAsia="Times New Roman" w:cstheme="minorHAnsi"/>
                <w:sz w:val="18"/>
                <w:szCs w:val="20"/>
                <w:lang w:eastAsia="pt-BR"/>
              </w:rPr>
              <w:t>Gestantes e puérperas (até 45 dias após a data do parto) a partir de 18 anos, sem comorbidades</w:t>
            </w:r>
            <w:r>
              <w:rPr>
                <w:rFonts w:eastAsia="Times New Roman" w:cstheme="minorHAnsi"/>
                <w:sz w:val="18"/>
                <w:szCs w:val="20"/>
                <w:lang w:eastAsia="pt-BR"/>
              </w:rPr>
              <w:t>.</w:t>
            </w:r>
          </w:p>
          <w:p w14:paraId="7696EEAF" w14:textId="77777777" w:rsidR="006B724A" w:rsidRPr="003E1DDE" w:rsidRDefault="006B724A" w:rsidP="006B724A">
            <w:pPr>
              <w:spacing w:after="0" w:line="240" w:lineRule="auto"/>
              <w:jc w:val="center"/>
              <w:rPr>
                <w:rFonts w:eastAsia="Times New Roman" w:cstheme="minorHAnsi"/>
                <w:sz w:val="18"/>
                <w:szCs w:val="20"/>
                <w:lang w:eastAsia="pt-BR"/>
              </w:rPr>
            </w:pPr>
            <w:r w:rsidRPr="006B724A">
              <w:rPr>
                <w:rFonts w:eastAsia="Times New Roman" w:cstheme="minorHAnsi"/>
                <w:sz w:val="18"/>
                <w:szCs w:val="20"/>
                <w:lang w:eastAsia="pt-BR"/>
              </w:rPr>
              <w:t xml:space="preserve">População </w:t>
            </w:r>
            <w:r>
              <w:rPr>
                <w:rFonts w:eastAsia="Times New Roman" w:cstheme="minorHAnsi"/>
                <w:sz w:val="18"/>
                <w:szCs w:val="20"/>
                <w:lang w:eastAsia="pt-BR"/>
              </w:rPr>
              <w:t>em geral com idade a partir de 49</w:t>
            </w:r>
            <w:r w:rsidRPr="006B724A">
              <w:rPr>
                <w:rFonts w:eastAsia="Times New Roman" w:cstheme="minorHAnsi"/>
                <w:sz w:val="18"/>
                <w:szCs w:val="20"/>
                <w:lang w:eastAsia="pt-BR"/>
              </w:rPr>
              <w:t> ano</w:t>
            </w:r>
            <w:r>
              <w:rPr>
                <w:rFonts w:eastAsia="Times New Roman" w:cstheme="minorHAnsi"/>
                <w:sz w:val="18"/>
                <w:szCs w:val="20"/>
                <w:lang w:eastAsia="pt-BR"/>
              </w:rPr>
              <w:t>s.</w:t>
            </w:r>
          </w:p>
        </w:tc>
        <w:tc>
          <w:tcPr>
            <w:tcW w:w="1370" w:type="dxa"/>
            <w:tcBorders>
              <w:left w:val="nil"/>
              <w:right w:val="nil"/>
            </w:tcBorders>
            <w:shd w:val="clear" w:color="000000" w:fill="FFFFFF"/>
            <w:noWrap/>
            <w:vAlign w:val="center"/>
          </w:tcPr>
          <w:p w14:paraId="174FB7A6" w14:textId="77777777" w:rsidR="006B724A" w:rsidRPr="003E1DDE" w:rsidRDefault="006B724A" w:rsidP="003E1DDE">
            <w:pPr>
              <w:spacing w:after="0" w:line="240" w:lineRule="auto"/>
              <w:jc w:val="center"/>
              <w:rPr>
                <w:rFonts w:eastAsia="Times New Roman" w:cstheme="minorHAnsi"/>
                <w:sz w:val="18"/>
                <w:szCs w:val="20"/>
                <w:lang w:eastAsia="pt-BR"/>
              </w:rPr>
            </w:pPr>
            <w:r>
              <w:rPr>
                <w:rFonts w:eastAsia="Times New Roman" w:cstheme="minorHAnsi"/>
                <w:sz w:val="18"/>
                <w:szCs w:val="20"/>
                <w:lang w:eastAsia="pt-BR"/>
              </w:rPr>
              <w:t>25/06/2021</w:t>
            </w:r>
          </w:p>
        </w:tc>
      </w:tr>
      <w:tr w:rsidR="00274A77" w:rsidRPr="00A33B33" w14:paraId="4AA57EF7" w14:textId="77777777" w:rsidTr="002F03F2">
        <w:trPr>
          <w:trHeight w:val="1540"/>
        </w:trPr>
        <w:tc>
          <w:tcPr>
            <w:tcW w:w="3543" w:type="dxa"/>
            <w:tcBorders>
              <w:left w:val="nil"/>
              <w:right w:val="nil"/>
            </w:tcBorders>
            <w:shd w:val="clear" w:color="000000" w:fill="FFFFFF"/>
            <w:vAlign w:val="center"/>
          </w:tcPr>
          <w:p w14:paraId="3B85E9A4" w14:textId="77777777" w:rsidR="00274A77" w:rsidRPr="00F64B96" w:rsidRDefault="00274A77" w:rsidP="003E1DDE">
            <w:pPr>
              <w:spacing w:after="0" w:line="240" w:lineRule="auto"/>
              <w:jc w:val="center"/>
              <w:rPr>
                <w:rFonts w:eastAsia="Times New Roman" w:cstheme="minorHAnsi"/>
                <w:sz w:val="18"/>
                <w:szCs w:val="20"/>
                <w:lang w:val="en-US" w:eastAsia="pt-BR"/>
              </w:rPr>
            </w:pPr>
            <w:r w:rsidRPr="00F64B96">
              <w:rPr>
                <w:rFonts w:eastAsia="Times New Roman" w:cstheme="minorHAnsi"/>
                <w:sz w:val="18"/>
                <w:szCs w:val="20"/>
                <w:lang w:val="en-US" w:eastAsia="pt-BR"/>
              </w:rPr>
              <w:t>n.º 42/2021 - SES/SVS/CGVAC-COVID19</w:t>
            </w:r>
          </w:p>
        </w:tc>
        <w:tc>
          <w:tcPr>
            <w:tcW w:w="2393" w:type="dxa"/>
            <w:tcBorders>
              <w:left w:val="nil"/>
              <w:right w:val="nil"/>
            </w:tcBorders>
            <w:shd w:val="clear" w:color="000000" w:fill="FFFFFF"/>
            <w:noWrap/>
            <w:vAlign w:val="center"/>
          </w:tcPr>
          <w:p w14:paraId="1B6107C8" w14:textId="77777777" w:rsidR="00274A77" w:rsidRPr="00F64B96" w:rsidRDefault="00274A77" w:rsidP="003E1DDE">
            <w:pPr>
              <w:spacing w:after="0" w:line="240" w:lineRule="auto"/>
              <w:jc w:val="center"/>
              <w:rPr>
                <w:rFonts w:eastAsia="Times New Roman" w:cstheme="minorHAnsi"/>
                <w:sz w:val="18"/>
                <w:szCs w:val="20"/>
                <w:lang w:eastAsia="pt-BR"/>
              </w:rPr>
            </w:pPr>
            <w:r w:rsidRPr="00F64B96">
              <w:rPr>
                <w:rFonts w:eastAsia="Times New Roman" w:cstheme="minorHAnsi"/>
                <w:sz w:val="18"/>
                <w:szCs w:val="20"/>
                <w:lang w:eastAsia="pt-BR"/>
              </w:rPr>
              <w:t>00060-00291518/2021-61</w:t>
            </w:r>
          </w:p>
        </w:tc>
        <w:tc>
          <w:tcPr>
            <w:tcW w:w="3132" w:type="dxa"/>
            <w:tcBorders>
              <w:left w:val="nil"/>
              <w:right w:val="nil"/>
            </w:tcBorders>
            <w:shd w:val="clear" w:color="000000" w:fill="FFFFFF"/>
            <w:noWrap/>
            <w:vAlign w:val="center"/>
          </w:tcPr>
          <w:p w14:paraId="747436E8" w14:textId="77777777" w:rsidR="00274A77" w:rsidRPr="00F64B96" w:rsidRDefault="00274A77" w:rsidP="00274A77">
            <w:pPr>
              <w:spacing w:after="0" w:line="240" w:lineRule="auto"/>
              <w:jc w:val="center"/>
              <w:rPr>
                <w:rFonts w:eastAsia="Times New Roman" w:cstheme="minorHAnsi"/>
                <w:sz w:val="18"/>
                <w:szCs w:val="20"/>
                <w:lang w:eastAsia="pt-BR"/>
              </w:rPr>
            </w:pPr>
            <w:r w:rsidRPr="00F64B96">
              <w:rPr>
                <w:rFonts w:eastAsia="Times New Roman" w:cstheme="minorHAnsi"/>
                <w:sz w:val="18"/>
                <w:szCs w:val="20"/>
                <w:lang w:eastAsia="pt-BR"/>
              </w:rPr>
              <w:t>População em geral com idade a partir de 48 anos;</w:t>
            </w:r>
          </w:p>
          <w:p w14:paraId="296B456A" w14:textId="77777777" w:rsidR="00274A77" w:rsidRPr="00F64B96" w:rsidRDefault="00274A77" w:rsidP="00274A77">
            <w:pPr>
              <w:spacing w:after="0" w:line="240" w:lineRule="auto"/>
              <w:jc w:val="center"/>
              <w:rPr>
                <w:rFonts w:eastAsia="Times New Roman" w:cstheme="minorHAnsi"/>
                <w:sz w:val="18"/>
                <w:szCs w:val="20"/>
                <w:lang w:eastAsia="pt-BR"/>
              </w:rPr>
            </w:pPr>
            <w:r w:rsidRPr="00F64B96">
              <w:rPr>
                <w:rFonts w:eastAsia="Times New Roman" w:cstheme="minorHAnsi"/>
                <w:sz w:val="18"/>
                <w:szCs w:val="20"/>
                <w:lang w:eastAsia="pt-BR"/>
              </w:rPr>
              <w:t>Vigilantes a partir de 18 anos</w:t>
            </w:r>
            <w:r w:rsidRPr="00F64B96">
              <w:rPr>
                <w:rFonts w:eastAsia="Times New Roman" w:cstheme="minorHAnsi"/>
                <w:b/>
                <w:bCs/>
                <w:sz w:val="18"/>
                <w:szCs w:val="20"/>
                <w:lang w:eastAsia="pt-BR"/>
              </w:rPr>
              <w:t>;</w:t>
            </w:r>
            <w:r w:rsidRPr="00F64B96">
              <w:rPr>
                <w:rFonts w:eastAsia="Times New Roman" w:cstheme="minorHAnsi"/>
                <w:sz w:val="18"/>
                <w:szCs w:val="20"/>
                <w:lang w:eastAsia="pt-BR"/>
              </w:rPr>
              <w:t xml:space="preserve"> ​</w:t>
            </w:r>
          </w:p>
          <w:p w14:paraId="1352B2FA" w14:textId="77777777" w:rsidR="00274A77" w:rsidRPr="00F64B96" w:rsidRDefault="00274A77" w:rsidP="00274A77">
            <w:pPr>
              <w:spacing w:after="0" w:line="240" w:lineRule="auto"/>
              <w:jc w:val="center"/>
              <w:rPr>
                <w:rFonts w:eastAsia="Times New Roman" w:cstheme="minorHAnsi"/>
                <w:sz w:val="18"/>
                <w:szCs w:val="20"/>
                <w:lang w:eastAsia="pt-BR"/>
              </w:rPr>
            </w:pPr>
            <w:r w:rsidRPr="00F64B96">
              <w:rPr>
                <w:rFonts w:eastAsia="Times New Roman" w:cstheme="minorHAnsi"/>
                <w:sz w:val="18"/>
                <w:szCs w:val="20"/>
                <w:lang w:eastAsia="pt-BR"/>
              </w:rPr>
              <w:t>Trabalhadores da limpeza urbana e manejo de resíduos sólidos a partir de 18 anos</w:t>
            </w:r>
            <w:r w:rsidRPr="00F64B96">
              <w:rPr>
                <w:rFonts w:eastAsia="Times New Roman" w:cstheme="minorHAnsi"/>
                <w:b/>
                <w:bCs/>
                <w:sz w:val="18"/>
                <w:szCs w:val="20"/>
                <w:lang w:eastAsia="pt-BR"/>
              </w:rPr>
              <w:t>.</w:t>
            </w:r>
          </w:p>
          <w:p w14:paraId="66A8CE86" w14:textId="77777777" w:rsidR="00274A77" w:rsidRPr="00F64B96" w:rsidRDefault="00274A77" w:rsidP="003E1DDE">
            <w:pPr>
              <w:spacing w:after="0" w:line="240" w:lineRule="auto"/>
              <w:jc w:val="center"/>
              <w:rPr>
                <w:rFonts w:eastAsia="Times New Roman" w:cstheme="minorHAnsi"/>
                <w:sz w:val="18"/>
                <w:szCs w:val="20"/>
                <w:lang w:eastAsia="pt-BR"/>
              </w:rPr>
            </w:pPr>
          </w:p>
        </w:tc>
        <w:tc>
          <w:tcPr>
            <w:tcW w:w="1370" w:type="dxa"/>
            <w:tcBorders>
              <w:left w:val="nil"/>
              <w:right w:val="nil"/>
            </w:tcBorders>
            <w:shd w:val="clear" w:color="000000" w:fill="FFFFFF"/>
            <w:noWrap/>
            <w:vAlign w:val="center"/>
          </w:tcPr>
          <w:p w14:paraId="7507E33D" w14:textId="77777777" w:rsidR="00274A77" w:rsidRPr="00F64B96" w:rsidRDefault="00274A77" w:rsidP="003E1DDE">
            <w:pPr>
              <w:spacing w:after="0" w:line="240" w:lineRule="auto"/>
              <w:jc w:val="center"/>
              <w:rPr>
                <w:rFonts w:eastAsia="Times New Roman" w:cstheme="minorHAnsi"/>
                <w:sz w:val="18"/>
                <w:szCs w:val="20"/>
                <w:lang w:eastAsia="pt-BR"/>
              </w:rPr>
            </w:pPr>
            <w:r w:rsidRPr="00F64B96">
              <w:rPr>
                <w:rFonts w:eastAsia="Times New Roman" w:cstheme="minorHAnsi"/>
                <w:sz w:val="18"/>
                <w:szCs w:val="20"/>
                <w:lang w:eastAsia="pt-BR"/>
              </w:rPr>
              <w:t>28/06/2021</w:t>
            </w:r>
          </w:p>
        </w:tc>
      </w:tr>
      <w:tr w:rsidR="00405978" w:rsidRPr="00A33B33" w14:paraId="1FD349CA" w14:textId="77777777" w:rsidTr="002F03F2">
        <w:trPr>
          <w:trHeight w:val="1540"/>
        </w:trPr>
        <w:tc>
          <w:tcPr>
            <w:tcW w:w="3543" w:type="dxa"/>
            <w:tcBorders>
              <w:left w:val="nil"/>
              <w:right w:val="nil"/>
            </w:tcBorders>
            <w:shd w:val="clear" w:color="000000" w:fill="FFFFFF"/>
            <w:vAlign w:val="center"/>
          </w:tcPr>
          <w:p w14:paraId="4A04A179" w14:textId="77777777" w:rsidR="00405978" w:rsidRPr="00405978" w:rsidRDefault="00405978" w:rsidP="003E1DDE">
            <w:pPr>
              <w:spacing w:after="0" w:line="240" w:lineRule="auto"/>
              <w:jc w:val="center"/>
              <w:rPr>
                <w:rFonts w:eastAsia="Times New Roman" w:cstheme="minorHAnsi"/>
                <w:sz w:val="18"/>
                <w:szCs w:val="20"/>
                <w:highlight w:val="yellow"/>
                <w:lang w:val="en-US" w:eastAsia="pt-BR"/>
              </w:rPr>
            </w:pPr>
            <w:r w:rsidRPr="00D952DD">
              <w:rPr>
                <w:rFonts w:eastAsia="Times New Roman" w:cstheme="minorHAnsi"/>
                <w:sz w:val="18"/>
                <w:szCs w:val="20"/>
                <w:lang w:val="en-US" w:eastAsia="pt-BR"/>
              </w:rPr>
              <w:t>n.º 49/2021 - SES/SVS/CGVAC-COVID19</w:t>
            </w:r>
          </w:p>
        </w:tc>
        <w:tc>
          <w:tcPr>
            <w:tcW w:w="2393" w:type="dxa"/>
            <w:tcBorders>
              <w:left w:val="nil"/>
              <w:right w:val="nil"/>
            </w:tcBorders>
            <w:shd w:val="clear" w:color="000000" w:fill="FFFFFF"/>
            <w:noWrap/>
            <w:vAlign w:val="center"/>
          </w:tcPr>
          <w:p w14:paraId="2EB36D55" w14:textId="77777777" w:rsidR="00D952DD" w:rsidRPr="00921E98" w:rsidRDefault="00D952DD" w:rsidP="00D952DD">
            <w:pPr>
              <w:spacing w:after="0" w:line="240" w:lineRule="auto"/>
              <w:jc w:val="center"/>
              <w:rPr>
                <w:rFonts w:eastAsia="Times New Roman" w:cstheme="minorHAnsi"/>
                <w:sz w:val="18"/>
                <w:szCs w:val="20"/>
                <w:lang w:val="en-US" w:eastAsia="pt-BR"/>
              </w:rPr>
            </w:pPr>
          </w:p>
          <w:p w14:paraId="34762F92" w14:textId="77777777" w:rsidR="00405978" w:rsidRPr="00F64B96" w:rsidRDefault="00D952DD" w:rsidP="00D952DD">
            <w:pPr>
              <w:spacing w:after="0" w:line="240" w:lineRule="auto"/>
              <w:jc w:val="center"/>
              <w:rPr>
                <w:rFonts w:eastAsia="Times New Roman" w:cstheme="minorHAnsi"/>
                <w:sz w:val="18"/>
                <w:szCs w:val="20"/>
                <w:lang w:eastAsia="pt-BR"/>
              </w:rPr>
            </w:pPr>
            <w:r w:rsidRPr="00D952DD">
              <w:rPr>
                <w:rFonts w:eastAsia="Times New Roman" w:cstheme="minorHAnsi"/>
                <w:sz w:val="18"/>
                <w:szCs w:val="20"/>
                <w:lang w:eastAsia="pt-BR"/>
              </w:rPr>
              <w:t>00060-00311895/2021-24</w:t>
            </w:r>
          </w:p>
        </w:tc>
        <w:tc>
          <w:tcPr>
            <w:tcW w:w="3132" w:type="dxa"/>
            <w:tcBorders>
              <w:left w:val="nil"/>
              <w:right w:val="nil"/>
            </w:tcBorders>
            <w:shd w:val="clear" w:color="000000" w:fill="FFFFFF"/>
            <w:noWrap/>
            <w:vAlign w:val="center"/>
          </w:tcPr>
          <w:p w14:paraId="350BB7C6" w14:textId="77777777" w:rsidR="00405978" w:rsidRPr="00F64B96" w:rsidRDefault="00D952DD" w:rsidP="00274A77">
            <w:pPr>
              <w:spacing w:after="0" w:line="240" w:lineRule="auto"/>
              <w:jc w:val="center"/>
              <w:rPr>
                <w:rFonts w:eastAsia="Times New Roman" w:cstheme="minorHAnsi"/>
                <w:sz w:val="18"/>
                <w:szCs w:val="20"/>
                <w:lang w:eastAsia="pt-BR"/>
              </w:rPr>
            </w:pPr>
            <w:r w:rsidRPr="00D952DD">
              <w:rPr>
                <w:rFonts w:eastAsia="Times New Roman" w:cstheme="minorHAnsi"/>
                <w:sz w:val="18"/>
                <w:szCs w:val="20"/>
                <w:lang w:eastAsia="pt-BR"/>
              </w:rPr>
              <w:t>População em gera</w:t>
            </w:r>
            <w:r>
              <w:rPr>
                <w:rFonts w:eastAsia="Times New Roman" w:cstheme="minorHAnsi"/>
                <w:sz w:val="18"/>
                <w:szCs w:val="20"/>
                <w:lang w:eastAsia="pt-BR"/>
              </w:rPr>
              <w:t>l com idade a partir de 41 anos.</w:t>
            </w:r>
          </w:p>
        </w:tc>
        <w:tc>
          <w:tcPr>
            <w:tcW w:w="1370" w:type="dxa"/>
            <w:tcBorders>
              <w:left w:val="nil"/>
              <w:right w:val="nil"/>
            </w:tcBorders>
            <w:shd w:val="clear" w:color="000000" w:fill="FFFFFF"/>
            <w:noWrap/>
            <w:vAlign w:val="center"/>
          </w:tcPr>
          <w:p w14:paraId="1D960890" w14:textId="77777777" w:rsidR="00405978" w:rsidRPr="00F64B96" w:rsidRDefault="001E33CE" w:rsidP="003E1DDE">
            <w:pPr>
              <w:spacing w:after="0" w:line="240" w:lineRule="auto"/>
              <w:jc w:val="center"/>
              <w:rPr>
                <w:rFonts w:eastAsia="Times New Roman" w:cstheme="minorHAnsi"/>
                <w:sz w:val="18"/>
                <w:szCs w:val="20"/>
                <w:lang w:eastAsia="pt-BR"/>
              </w:rPr>
            </w:pPr>
            <w:r w:rsidRPr="001E33CE">
              <w:rPr>
                <w:rFonts w:eastAsia="Times New Roman" w:cstheme="minorHAnsi"/>
                <w:sz w:val="18"/>
                <w:szCs w:val="20"/>
                <w:lang w:eastAsia="pt-BR"/>
              </w:rPr>
              <w:t>10</w:t>
            </w:r>
            <w:r w:rsidR="00D952DD" w:rsidRPr="001E33CE">
              <w:rPr>
                <w:rFonts w:eastAsia="Times New Roman" w:cstheme="minorHAnsi"/>
                <w:sz w:val="18"/>
                <w:szCs w:val="20"/>
                <w:lang w:eastAsia="pt-BR"/>
              </w:rPr>
              <w:t>/07/2021</w:t>
            </w:r>
          </w:p>
        </w:tc>
      </w:tr>
      <w:tr w:rsidR="00405978" w:rsidRPr="00A33B33" w14:paraId="7F594891" w14:textId="77777777" w:rsidTr="002F03F2">
        <w:trPr>
          <w:trHeight w:val="1540"/>
        </w:trPr>
        <w:tc>
          <w:tcPr>
            <w:tcW w:w="3543" w:type="dxa"/>
            <w:tcBorders>
              <w:left w:val="nil"/>
              <w:right w:val="nil"/>
            </w:tcBorders>
            <w:shd w:val="clear" w:color="000000" w:fill="FFFFFF"/>
            <w:vAlign w:val="center"/>
          </w:tcPr>
          <w:p w14:paraId="07C29D2F" w14:textId="77777777" w:rsidR="00405978" w:rsidRPr="0034014D" w:rsidRDefault="00405978" w:rsidP="003E1DDE">
            <w:pPr>
              <w:spacing w:after="0" w:line="240" w:lineRule="auto"/>
              <w:jc w:val="center"/>
              <w:rPr>
                <w:rFonts w:eastAsia="Times New Roman" w:cstheme="minorHAnsi"/>
                <w:sz w:val="18"/>
                <w:szCs w:val="20"/>
                <w:lang w:val="en-US" w:eastAsia="pt-BR"/>
              </w:rPr>
            </w:pPr>
            <w:r w:rsidRPr="0034014D">
              <w:rPr>
                <w:rFonts w:eastAsia="Times New Roman" w:cstheme="minorHAnsi"/>
                <w:sz w:val="18"/>
                <w:szCs w:val="20"/>
                <w:lang w:val="en-US" w:eastAsia="pt-BR"/>
              </w:rPr>
              <w:t>n.º 50/2021 - SES/SVS/CGVAC-COVID19</w:t>
            </w:r>
          </w:p>
        </w:tc>
        <w:tc>
          <w:tcPr>
            <w:tcW w:w="2393" w:type="dxa"/>
            <w:tcBorders>
              <w:left w:val="nil"/>
              <w:right w:val="nil"/>
            </w:tcBorders>
            <w:shd w:val="clear" w:color="000000" w:fill="FFFFFF"/>
            <w:noWrap/>
            <w:vAlign w:val="center"/>
          </w:tcPr>
          <w:p w14:paraId="5014BC89" w14:textId="77777777" w:rsidR="00D952DD" w:rsidRPr="00921E98" w:rsidRDefault="00D952DD" w:rsidP="00D952DD">
            <w:pPr>
              <w:spacing w:after="0" w:line="240" w:lineRule="auto"/>
              <w:jc w:val="center"/>
              <w:rPr>
                <w:rFonts w:eastAsia="Times New Roman" w:cstheme="minorHAnsi"/>
                <w:sz w:val="18"/>
                <w:szCs w:val="20"/>
                <w:lang w:val="en-US" w:eastAsia="pt-BR"/>
              </w:rPr>
            </w:pPr>
          </w:p>
          <w:p w14:paraId="4691B0E8" w14:textId="77777777" w:rsidR="00405978" w:rsidRPr="0034014D" w:rsidRDefault="00D952DD" w:rsidP="00D952DD">
            <w:pPr>
              <w:spacing w:after="0" w:line="240" w:lineRule="auto"/>
              <w:jc w:val="center"/>
              <w:rPr>
                <w:rFonts w:eastAsia="Times New Roman" w:cstheme="minorHAnsi"/>
                <w:sz w:val="18"/>
                <w:szCs w:val="20"/>
                <w:lang w:eastAsia="pt-BR"/>
              </w:rPr>
            </w:pPr>
            <w:r w:rsidRPr="0034014D">
              <w:rPr>
                <w:rFonts w:eastAsia="Times New Roman" w:cstheme="minorHAnsi"/>
                <w:sz w:val="18"/>
                <w:szCs w:val="20"/>
                <w:lang w:eastAsia="pt-BR"/>
              </w:rPr>
              <w:t>00060-00321513/2021-71</w:t>
            </w:r>
          </w:p>
        </w:tc>
        <w:tc>
          <w:tcPr>
            <w:tcW w:w="3132" w:type="dxa"/>
            <w:tcBorders>
              <w:left w:val="nil"/>
              <w:right w:val="nil"/>
            </w:tcBorders>
            <w:shd w:val="clear" w:color="000000" w:fill="FFFFFF"/>
            <w:noWrap/>
            <w:vAlign w:val="center"/>
          </w:tcPr>
          <w:p w14:paraId="5E3C85A7" w14:textId="77777777" w:rsidR="00405978" w:rsidRPr="00F64B96" w:rsidRDefault="00D952DD" w:rsidP="00274A77">
            <w:pPr>
              <w:spacing w:after="0" w:line="240" w:lineRule="auto"/>
              <w:jc w:val="center"/>
              <w:rPr>
                <w:rFonts w:eastAsia="Times New Roman" w:cstheme="minorHAnsi"/>
                <w:sz w:val="18"/>
                <w:szCs w:val="20"/>
                <w:lang w:eastAsia="pt-BR"/>
              </w:rPr>
            </w:pPr>
            <w:r w:rsidRPr="00D952DD">
              <w:rPr>
                <w:rFonts w:eastAsia="Times New Roman" w:cstheme="minorHAnsi"/>
                <w:sz w:val="18"/>
                <w:szCs w:val="20"/>
                <w:lang w:eastAsia="pt-BR"/>
              </w:rPr>
              <w:t>População em geral com idade a partir de 40 anos; Bancários e Trabalhadores dos Correios</w:t>
            </w:r>
            <w:r>
              <w:rPr>
                <w:rFonts w:eastAsia="Times New Roman" w:cstheme="minorHAnsi"/>
                <w:sz w:val="18"/>
                <w:szCs w:val="20"/>
                <w:lang w:eastAsia="pt-BR"/>
              </w:rPr>
              <w:t>.</w:t>
            </w:r>
          </w:p>
        </w:tc>
        <w:tc>
          <w:tcPr>
            <w:tcW w:w="1370" w:type="dxa"/>
            <w:tcBorders>
              <w:left w:val="nil"/>
              <w:right w:val="nil"/>
            </w:tcBorders>
            <w:shd w:val="clear" w:color="000000" w:fill="FFFFFF"/>
            <w:noWrap/>
            <w:vAlign w:val="center"/>
          </w:tcPr>
          <w:p w14:paraId="52E03B8C" w14:textId="77777777" w:rsidR="00405978" w:rsidRPr="00F64B96" w:rsidRDefault="00D952DD" w:rsidP="003E1DDE">
            <w:pPr>
              <w:spacing w:after="0" w:line="240" w:lineRule="auto"/>
              <w:jc w:val="center"/>
              <w:rPr>
                <w:rFonts w:eastAsia="Times New Roman" w:cstheme="minorHAnsi"/>
                <w:sz w:val="18"/>
                <w:szCs w:val="20"/>
                <w:lang w:eastAsia="pt-BR"/>
              </w:rPr>
            </w:pPr>
            <w:r>
              <w:rPr>
                <w:rFonts w:eastAsia="Times New Roman" w:cstheme="minorHAnsi"/>
                <w:sz w:val="18"/>
                <w:szCs w:val="20"/>
                <w:lang w:eastAsia="pt-BR"/>
              </w:rPr>
              <w:t>17/07/2021</w:t>
            </w:r>
          </w:p>
        </w:tc>
      </w:tr>
      <w:tr w:rsidR="00772863" w:rsidRPr="00A33B33" w14:paraId="2CA462D8" w14:textId="77777777" w:rsidTr="002F03F2">
        <w:trPr>
          <w:trHeight w:val="1540"/>
        </w:trPr>
        <w:tc>
          <w:tcPr>
            <w:tcW w:w="3543" w:type="dxa"/>
            <w:tcBorders>
              <w:left w:val="nil"/>
              <w:right w:val="nil"/>
            </w:tcBorders>
            <w:shd w:val="clear" w:color="000000" w:fill="FFFFFF"/>
            <w:vAlign w:val="center"/>
          </w:tcPr>
          <w:p w14:paraId="1F41D34C" w14:textId="77777777" w:rsidR="00772863" w:rsidRPr="0034014D" w:rsidRDefault="00772863" w:rsidP="003E1DDE">
            <w:pPr>
              <w:spacing w:after="0" w:line="240" w:lineRule="auto"/>
              <w:jc w:val="center"/>
              <w:rPr>
                <w:rFonts w:eastAsia="Times New Roman" w:cstheme="minorHAnsi"/>
                <w:sz w:val="18"/>
                <w:szCs w:val="20"/>
                <w:lang w:val="en-US" w:eastAsia="pt-BR"/>
              </w:rPr>
            </w:pPr>
            <w:r w:rsidRPr="00772863">
              <w:rPr>
                <w:rFonts w:eastAsia="Times New Roman" w:cstheme="minorHAnsi"/>
                <w:sz w:val="18"/>
                <w:szCs w:val="20"/>
                <w:lang w:val="en-US" w:eastAsia="pt-BR"/>
              </w:rPr>
              <w:t>n.º 52/2021 - SES/SVS/CGVAC-COVID19</w:t>
            </w:r>
          </w:p>
        </w:tc>
        <w:tc>
          <w:tcPr>
            <w:tcW w:w="2393" w:type="dxa"/>
            <w:tcBorders>
              <w:left w:val="nil"/>
              <w:right w:val="nil"/>
            </w:tcBorders>
            <w:shd w:val="clear" w:color="000000" w:fill="FFFFFF"/>
            <w:noWrap/>
            <w:vAlign w:val="center"/>
          </w:tcPr>
          <w:p w14:paraId="3B53BE63" w14:textId="77777777" w:rsidR="00772863" w:rsidRPr="0034014D" w:rsidRDefault="00772863" w:rsidP="00D952DD">
            <w:pPr>
              <w:spacing w:after="0" w:line="240" w:lineRule="auto"/>
              <w:jc w:val="center"/>
              <w:rPr>
                <w:rFonts w:eastAsia="Times New Roman" w:cstheme="minorHAnsi"/>
                <w:sz w:val="18"/>
                <w:szCs w:val="20"/>
                <w:lang w:eastAsia="pt-BR"/>
              </w:rPr>
            </w:pPr>
            <w:r w:rsidRPr="00772863">
              <w:rPr>
                <w:rFonts w:eastAsia="Times New Roman" w:cstheme="minorHAnsi"/>
                <w:sz w:val="18"/>
                <w:szCs w:val="20"/>
                <w:lang w:eastAsia="pt-BR"/>
              </w:rPr>
              <w:t>00060-00330219/2021-50</w:t>
            </w:r>
          </w:p>
        </w:tc>
        <w:tc>
          <w:tcPr>
            <w:tcW w:w="3132" w:type="dxa"/>
            <w:tcBorders>
              <w:left w:val="nil"/>
              <w:right w:val="nil"/>
            </w:tcBorders>
            <w:shd w:val="clear" w:color="000000" w:fill="FFFFFF"/>
            <w:noWrap/>
            <w:vAlign w:val="center"/>
          </w:tcPr>
          <w:p w14:paraId="16BBA326" w14:textId="77777777" w:rsidR="00772863" w:rsidRPr="00D952DD" w:rsidRDefault="00772863" w:rsidP="00274A77">
            <w:pPr>
              <w:spacing w:after="0" w:line="240" w:lineRule="auto"/>
              <w:jc w:val="center"/>
              <w:rPr>
                <w:rFonts w:eastAsia="Times New Roman" w:cstheme="minorHAnsi"/>
                <w:sz w:val="18"/>
                <w:szCs w:val="20"/>
                <w:lang w:eastAsia="pt-BR"/>
              </w:rPr>
            </w:pPr>
            <w:r w:rsidRPr="00772863">
              <w:rPr>
                <w:rFonts w:eastAsia="Times New Roman" w:cstheme="minorHAnsi"/>
                <w:sz w:val="18"/>
                <w:szCs w:val="20"/>
                <w:lang w:eastAsia="pt-BR"/>
              </w:rPr>
              <w:t>População em geral com idade igual ou superior de 37 anos</w:t>
            </w:r>
            <w:r>
              <w:rPr>
                <w:rFonts w:eastAsia="Times New Roman" w:cstheme="minorHAnsi"/>
                <w:sz w:val="18"/>
                <w:szCs w:val="20"/>
                <w:lang w:eastAsia="pt-BR"/>
              </w:rPr>
              <w:t>.</w:t>
            </w:r>
          </w:p>
        </w:tc>
        <w:tc>
          <w:tcPr>
            <w:tcW w:w="1370" w:type="dxa"/>
            <w:tcBorders>
              <w:left w:val="nil"/>
              <w:right w:val="nil"/>
            </w:tcBorders>
            <w:shd w:val="clear" w:color="000000" w:fill="FFFFFF"/>
            <w:noWrap/>
            <w:vAlign w:val="center"/>
          </w:tcPr>
          <w:p w14:paraId="376EB1B6" w14:textId="77777777" w:rsidR="00772863" w:rsidRDefault="00772863" w:rsidP="003E1DDE">
            <w:pPr>
              <w:spacing w:after="0" w:line="240" w:lineRule="auto"/>
              <w:jc w:val="center"/>
              <w:rPr>
                <w:rFonts w:eastAsia="Times New Roman" w:cstheme="minorHAnsi"/>
                <w:sz w:val="18"/>
                <w:szCs w:val="20"/>
                <w:lang w:eastAsia="pt-BR"/>
              </w:rPr>
            </w:pPr>
            <w:r>
              <w:rPr>
                <w:rFonts w:eastAsia="Times New Roman" w:cstheme="minorHAnsi"/>
                <w:sz w:val="18"/>
                <w:szCs w:val="20"/>
                <w:lang w:eastAsia="pt-BR"/>
              </w:rPr>
              <w:t>23/07/2021</w:t>
            </w:r>
          </w:p>
        </w:tc>
      </w:tr>
      <w:tr w:rsidR="006D2376" w:rsidRPr="00A33B33" w14:paraId="07317775" w14:textId="77777777" w:rsidTr="002F03F2">
        <w:trPr>
          <w:trHeight w:val="1540"/>
        </w:trPr>
        <w:tc>
          <w:tcPr>
            <w:tcW w:w="3543" w:type="dxa"/>
            <w:tcBorders>
              <w:left w:val="nil"/>
              <w:right w:val="nil"/>
            </w:tcBorders>
            <w:shd w:val="clear" w:color="000000" w:fill="FFFFFF"/>
            <w:vAlign w:val="center"/>
          </w:tcPr>
          <w:p w14:paraId="3970B623" w14:textId="77777777" w:rsidR="006D2376" w:rsidRPr="00772863" w:rsidRDefault="006D2376" w:rsidP="003E1DDE">
            <w:pPr>
              <w:spacing w:after="0" w:line="240" w:lineRule="auto"/>
              <w:jc w:val="center"/>
              <w:rPr>
                <w:rFonts w:eastAsia="Times New Roman" w:cstheme="minorHAnsi"/>
                <w:sz w:val="18"/>
                <w:szCs w:val="20"/>
                <w:lang w:val="en-US" w:eastAsia="pt-BR"/>
              </w:rPr>
            </w:pPr>
            <w:r w:rsidRPr="006D2376">
              <w:rPr>
                <w:rFonts w:eastAsia="Times New Roman" w:cstheme="minorHAnsi"/>
                <w:sz w:val="18"/>
                <w:szCs w:val="20"/>
                <w:lang w:val="en-US" w:eastAsia="pt-BR"/>
              </w:rPr>
              <w:t>n.º 55/2021 - SES/SVS/CGVAC-COVID19</w:t>
            </w:r>
          </w:p>
        </w:tc>
        <w:tc>
          <w:tcPr>
            <w:tcW w:w="2393" w:type="dxa"/>
            <w:tcBorders>
              <w:left w:val="nil"/>
              <w:right w:val="nil"/>
            </w:tcBorders>
            <w:shd w:val="clear" w:color="000000" w:fill="FFFFFF"/>
            <w:noWrap/>
            <w:vAlign w:val="center"/>
          </w:tcPr>
          <w:p w14:paraId="34082300" w14:textId="77777777" w:rsidR="006D2376" w:rsidRPr="00772863" w:rsidRDefault="006D2376" w:rsidP="00D952DD">
            <w:pPr>
              <w:spacing w:after="0" w:line="240" w:lineRule="auto"/>
              <w:jc w:val="center"/>
              <w:rPr>
                <w:rFonts w:eastAsia="Times New Roman" w:cstheme="minorHAnsi"/>
                <w:sz w:val="18"/>
                <w:szCs w:val="20"/>
                <w:lang w:eastAsia="pt-BR"/>
              </w:rPr>
            </w:pPr>
            <w:r w:rsidRPr="006D2376">
              <w:rPr>
                <w:rFonts w:eastAsia="Times New Roman" w:cstheme="minorHAnsi"/>
                <w:sz w:val="18"/>
                <w:szCs w:val="20"/>
                <w:lang w:eastAsia="pt-BR"/>
              </w:rPr>
              <w:t>00060-00340152/2021-61</w:t>
            </w:r>
          </w:p>
        </w:tc>
        <w:tc>
          <w:tcPr>
            <w:tcW w:w="3132" w:type="dxa"/>
            <w:tcBorders>
              <w:left w:val="nil"/>
              <w:right w:val="nil"/>
            </w:tcBorders>
            <w:shd w:val="clear" w:color="000000" w:fill="FFFFFF"/>
            <w:noWrap/>
            <w:vAlign w:val="center"/>
          </w:tcPr>
          <w:p w14:paraId="37337903" w14:textId="77777777" w:rsidR="006D2376" w:rsidRPr="00772863" w:rsidRDefault="006D2376" w:rsidP="00274A77">
            <w:pPr>
              <w:spacing w:after="0" w:line="240" w:lineRule="auto"/>
              <w:jc w:val="center"/>
              <w:rPr>
                <w:rFonts w:eastAsia="Times New Roman" w:cstheme="minorHAnsi"/>
                <w:sz w:val="18"/>
                <w:szCs w:val="20"/>
                <w:lang w:eastAsia="pt-BR"/>
              </w:rPr>
            </w:pPr>
            <w:r w:rsidRPr="006D2376">
              <w:rPr>
                <w:rFonts w:eastAsia="Times New Roman" w:cstheme="minorHAnsi"/>
                <w:sz w:val="18"/>
                <w:szCs w:val="20"/>
                <w:lang w:eastAsia="pt-BR"/>
              </w:rPr>
              <w:t>População em geral com idade igual ou superior de 35 anos</w:t>
            </w:r>
            <w:r>
              <w:rPr>
                <w:rFonts w:eastAsia="Times New Roman" w:cstheme="minorHAnsi"/>
                <w:sz w:val="18"/>
                <w:szCs w:val="20"/>
                <w:lang w:eastAsia="pt-BR"/>
              </w:rPr>
              <w:t>.</w:t>
            </w:r>
          </w:p>
        </w:tc>
        <w:tc>
          <w:tcPr>
            <w:tcW w:w="1370" w:type="dxa"/>
            <w:tcBorders>
              <w:left w:val="nil"/>
              <w:right w:val="nil"/>
            </w:tcBorders>
            <w:shd w:val="clear" w:color="000000" w:fill="FFFFFF"/>
            <w:noWrap/>
            <w:vAlign w:val="center"/>
          </w:tcPr>
          <w:p w14:paraId="4CB642E7" w14:textId="77777777" w:rsidR="006D2376" w:rsidRDefault="006D2376" w:rsidP="003E1DDE">
            <w:pPr>
              <w:spacing w:after="0" w:line="240" w:lineRule="auto"/>
              <w:jc w:val="center"/>
              <w:rPr>
                <w:rFonts w:eastAsia="Times New Roman" w:cstheme="minorHAnsi"/>
                <w:sz w:val="18"/>
                <w:szCs w:val="20"/>
                <w:lang w:eastAsia="pt-BR"/>
              </w:rPr>
            </w:pPr>
            <w:r>
              <w:rPr>
                <w:rFonts w:eastAsia="Times New Roman" w:cstheme="minorHAnsi"/>
                <w:sz w:val="18"/>
                <w:szCs w:val="20"/>
                <w:lang w:eastAsia="pt-BR"/>
              </w:rPr>
              <w:t>29/07/2021</w:t>
            </w:r>
          </w:p>
        </w:tc>
      </w:tr>
      <w:tr w:rsidR="00622EB9" w:rsidRPr="00A33B33" w14:paraId="67E49A92" w14:textId="77777777" w:rsidTr="002F03F2">
        <w:trPr>
          <w:trHeight w:val="1540"/>
        </w:trPr>
        <w:tc>
          <w:tcPr>
            <w:tcW w:w="3543" w:type="dxa"/>
            <w:tcBorders>
              <w:left w:val="nil"/>
              <w:right w:val="nil"/>
            </w:tcBorders>
            <w:shd w:val="clear" w:color="000000" w:fill="FFFFFF"/>
            <w:vAlign w:val="center"/>
          </w:tcPr>
          <w:p w14:paraId="0FC06753" w14:textId="77777777" w:rsidR="00622EB9" w:rsidRPr="006D2376" w:rsidRDefault="00622EB9" w:rsidP="00622EB9">
            <w:pPr>
              <w:spacing w:after="0" w:line="240" w:lineRule="auto"/>
              <w:jc w:val="center"/>
              <w:rPr>
                <w:rFonts w:eastAsia="Times New Roman" w:cstheme="minorHAnsi"/>
                <w:sz w:val="18"/>
                <w:szCs w:val="20"/>
                <w:lang w:val="en-US" w:eastAsia="pt-BR"/>
              </w:rPr>
            </w:pPr>
            <w:r w:rsidRPr="00622EB9">
              <w:rPr>
                <w:rFonts w:eastAsia="Times New Roman" w:cstheme="minorHAnsi"/>
                <w:sz w:val="18"/>
                <w:szCs w:val="20"/>
                <w:lang w:val="en-US" w:eastAsia="pt-BR"/>
              </w:rPr>
              <w:t>n.º 5</w:t>
            </w:r>
            <w:r>
              <w:rPr>
                <w:rFonts w:eastAsia="Times New Roman" w:cstheme="minorHAnsi"/>
                <w:sz w:val="18"/>
                <w:szCs w:val="20"/>
                <w:lang w:val="en-US" w:eastAsia="pt-BR"/>
              </w:rPr>
              <w:t>6</w:t>
            </w:r>
            <w:r w:rsidRPr="00622EB9">
              <w:rPr>
                <w:rFonts w:eastAsia="Times New Roman" w:cstheme="minorHAnsi"/>
                <w:sz w:val="18"/>
                <w:szCs w:val="20"/>
                <w:lang w:val="en-US" w:eastAsia="pt-BR"/>
              </w:rPr>
              <w:t>/2021 - SES/SVS/CGVAC-COVID19</w:t>
            </w:r>
          </w:p>
        </w:tc>
        <w:tc>
          <w:tcPr>
            <w:tcW w:w="2393" w:type="dxa"/>
            <w:tcBorders>
              <w:left w:val="nil"/>
              <w:right w:val="nil"/>
            </w:tcBorders>
            <w:shd w:val="clear" w:color="000000" w:fill="FFFFFF"/>
            <w:noWrap/>
            <w:vAlign w:val="center"/>
          </w:tcPr>
          <w:p w14:paraId="634887E2" w14:textId="77777777" w:rsidR="00622EB9" w:rsidRPr="006D2376" w:rsidRDefault="00622EB9" w:rsidP="00D952DD">
            <w:pPr>
              <w:spacing w:after="0" w:line="240" w:lineRule="auto"/>
              <w:jc w:val="center"/>
              <w:rPr>
                <w:rFonts w:eastAsia="Times New Roman" w:cstheme="minorHAnsi"/>
                <w:sz w:val="18"/>
                <w:szCs w:val="20"/>
                <w:lang w:eastAsia="pt-BR"/>
              </w:rPr>
            </w:pPr>
            <w:r w:rsidRPr="00622EB9">
              <w:rPr>
                <w:rFonts w:eastAsia="Times New Roman" w:cstheme="minorHAnsi"/>
                <w:sz w:val="18"/>
                <w:szCs w:val="20"/>
                <w:lang w:eastAsia="pt-BR"/>
              </w:rPr>
              <w:t>00060-00342223/2021-61</w:t>
            </w:r>
          </w:p>
        </w:tc>
        <w:tc>
          <w:tcPr>
            <w:tcW w:w="3132" w:type="dxa"/>
            <w:tcBorders>
              <w:left w:val="nil"/>
              <w:right w:val="nil"/>
            </w:tcBorders>
            <w:shd w:val="clear" w:color="000000" w:fill="FFFFFF"/>
            <w:noWrap/>
            <w:vAlign w:val="center"/>
          </w:tcPr>
          <w:p w14:paraId="7091D3CC" w14:textId="77777777" w:rsidR="00622EB9" w:rsidRPr="006D2376" w:rsidRDefault="00622EB9" w:rsidP="00622EB9">
            <w:pPr>
              <w:spacing w:after="0" w:line="240" w:lineRule="auto"/>
              <w:jc w:val="center"/>
              <w:rPr>
                <w:rFonts w:eastAsia="Times New Roman" w:cstheme="minorHAnsi"/>
                <w:sz w:val="18"/>
                <w:szCs w:val="20"/>
                <w:lang w:eastAsia="pt-BR"/>
              </w:rPr>
            </w:pPr>
            <w:r w:rsidRPr="00622EB9">
              <w:rPr>
                <w:rFonts w:eastAsia="Times New Roman" w:cstheme="minorHAnsi"/>
                <w:sz w:val="18"/>
                <w:szCs w:val="20"/>
                <w:lang w:eastAsia="pt-BR"/>
              </w:rPr>
              <w:t xml:space="preserve">Gestantes e puérperas (até 45 dias após o parto), a partir de 18 anos, </w:t>
            </w:r>
            <w:r>
              <w:rPr>
                <w:rFonts w:eastAsia="Times New Roman" w:cstheme="minorHAnsi"/>
                <w:sz w:val="18"/>
                <w:szCs w:val="20"/>
                <w:lang w:eastAsia="pt-BR"/>
              </w:rPr>
              <w:t>i</w:t>
            </w:r>
            <w:r w:rsidRPr="00622EB9">
              <w:rPr>
                <w:rFonts w:eastAsia="Times New Roman" w:cstheme="minorHAnsi"/>
                <w:sz w:val="18"/>
                <w:szCs w:val="20"/>
                <w:lang w:eastAsia="pt-BR"/>
              </w:rPr>
              <w:t>ndependentemente da presença de comorbidades.</w:t>
            </w:r>
          </w:p>
        </w:tc>
        <w:tc>
          <w:tcPr>
            <w:tcW w:w="1370" w:type="dxa"/>
            <w:tcBorders>
              <w:left w:val="nil"/>
              <w:right w:val="nil"/>
            </w:tcBorders>
            <w:shd w:val="clear" w:color="000000" w:fill="FFFFFF"/>
            <w:noWrap/>
            <w:vAlign w:val="center"/>
          </w:tcPr>
          <w:p w14:paraId="25772C20" w14:textId="77777777" w:rsidR="00622EB9" w:rsidRDefault="00622EB9" w:rsidP="003E1DDE">
            <w:pPr>
              <w:spacing w:after="0" w:line="240" w:lineRule="auto"/>
              <w:jc w:val="center"/>
              <w:rPr>
                <w:rFonts w:eastAsia="Times New Roman" w:cstheme="minorHAnsi"/>
                <w:sz w:val="18"/>
                <w:szCs w:val="20"/>
                <w:lang w:eastAsia="pt-BR"/>
              </w:rPr>
            </w:pPr>
            <w:r>
              <w:rPr>
                <w:rFonts w:eastAsia="Times New Roman" w:cstheme="minorHAnsi"/>
                <w:sz w:val="18"/>
                <w:szCs w:val="20"/>
                <w:lang w:eastAsia="pt-BR"/>
              </w:rPr>
              <w:t>30/07/2021</w:t>
            </w:r>
          </w:p>
        </w:tc>
      </w:tr>
      <w:tr w:rsidR="00622EB9" w:rsidRPr="00A33B33" w14:paraId="63BAC8DA" w14:textId="77777777" w:rsidTr="00B85E25">
        <w:trPr>
          <w:trHeight w:val="1540"/>
        </w:trPr>
        <w:tc>
          <w:tcPr>
            <w:tcW w:w="3543" w:type="dxa"/>
            <w:tcBorders>
              <w:left w:val="nil"/>
              <w:right w:val="nil"/>
            </w:tcBorders>
            <w:shd w:val="clear" w:color="000000" w:fill="FFFFFF"/>
            <w:vAlign w:val="center"/>
          </w:tcPr>
          <w:p w14:paraId="480AAFCD" w14:textId="77777777" w:rsidR="00622EB9" w:rsidRPr="00622EB9" w:rsidRDefault="00622EB9" w:rsidP="00622EB9">
            <w:pPr>
              <w:spacing w:after="0" w:line="240" w:lineRule="auto"/>
              <w:jc w:val="center"/>
              <w:rPr>
                <w:rFonts w:eastAsia="Times New Roman" w:cstheme="minorHAnsi"/>
                <w:sz w:val="18"/>
                <w:szCs w:val="20"/>
                <w:lang w:val="en-US" w:eastAsia="pt-BR"/>
              </w:rPr>
            </w:pPr>
            <w:r w:rsidRPr="00622EB9">
              <w:rPr>
                <w:rFonts w:eastAsia="Times New Roman" w:cstheme="minorHAnsi"/>
                <w:sz w:val="18"/>
                <w:szCs w:val="20"/>
                <w:lang w:val="en-US" w:eastAsia="pt-BR"/>
              </w:rPr>
              <w:t>n.º 58/2021 - SES/SVS/CGVAC-COVID19</w:t>
            </w:r>
          </w:p>
        </w:tc>
        <w:tc>
          <w:tcPr>
            <w:tcW w:w="2393" w:type="dxa"/>
            <w:tcBorders>
              <w:left w:val="nil"/>
              <w:right w:val="nil"/>
            </w:tcBorders>
            <w:shd w:val="clear" w:color="000000" w:fill="FFFFFF"/>
            <w:noWrap/>
            <w:vAlign w:val="center"/>
          </w:tcPr>
          <w:p w14:paraId="5D07205D" w14:textId="77777777" w:rsidR="00622EB9" w:rsidRPr="00622EB9" w:rsidRDefault="00622EB9" w:rsidP="00D952DD">
            <w:pPr>
              <w:spacing w:after="0" w:line="240" w:lineRule="auto"/>
              <w:jc w:val="center"/>
              <w:rPr>
                <w:rFonts w:eastAsia="Times New Roman" w:cstheme="minorHAnsi"/>
                <w:sz w:val="18"/>
                <w:szCs w:val="20"/>
                <w:lang w:eastAsia="pt-BR"/>
              </w:rPr>
            </w:pPr>
            <w:r w:rsidRPr="00622EB9">
              <w:rPr>
                <w:rFonts w:eastAsia="Times New Roman" w:cstheme="minorHAnsi"/>
                <w:sz w:val="18"/>
                <w:szCs w:val="20"/>
                <w:lang w:eastAsia="pt-BR"/>
              </w:rPr>
              <w:t>00060-00345422/2021-21</w:t>
            </w:r>
          </w:p>
        </w:tc>
        <w:tc>
          <w:tcPr>
            <w:tcW w:w="3132" w:type="dxa"/>
            <w:tcBorders>
              <w:left w:val="nil"/>
              <w:right w:val="nil"/>
            </w:tcBorders>
            <w:shd w:val="clear" w:color="000000" w:fill="FFFFFF"/>
            <w:noWrap/>
            <w:vAlign w:val="center"/>
          </w:tcPr>
          <w:p w14:paraId="75718844" w14:textId="77777777" w:rsidR="00622EB9" w:rsidRPr="00622EB9" w:rsidRDefault="00622EB9" w:rsidP="00622EB9">
            <w:pPr>
              <w:spacing w:after="0" w:line="240" w:lineRule="auto"/>
              <w:jc w:val="center"/>
              <w:rPr>
                <w:rFonts w:eastAsia="Times New Roman" w:cstheme="minorHAnsi"/>
                <w:sz w:val="18"/>
                <w:szCs w:val="20"/>
                <w:lang w:eastAsia="pt-BR"/>
              </w:rPr>
            </w:pPr>
            <w:r w:rsidRPr="00622EB9">
              <w:rPr>
                <w:rFonts w:eastAsia="Times New Roman" w:cstheme="minorHAnsi"/>
                <w:sz w:val="18"/>
                <w:szCs w:val="20"/>
                <w:lang w:eastAsia="pt-BR"/>
              </w:rPr>
              <w:t>População em geral com idade igual ou superior de 30 anos</w:t>
            </w:r>
            <w:r>
              <w:rPr>
                <w:rFonts w:eastAsia="Times New Roman" w:cstheme="minorHAnsi"/>
                <w:sz w:val="18"/>
                <w:szCs w:val="20"/>
                <w:lang w:eastAsia="pt-BR"/>
              </w:rPr>
              <w:t>.</w:t>
            </w:r>
          </w:p>
        </w:tc>
        <w:tc>
          <w:tcPr>
            <w:tcW w:w="1370" w:type="dxa"/>
            <w:tcBorders>
              <w:left w:val="nil"/>
              <w:right w:val="nil"/>
            </w:tcBorders>
            <w:shd w:val="clear" w:color="000000" w:fill="FFFFFF"/>
            <w:noWrap/>
            <w:vAlign w:val="center"/>
          </w:tcPr>
          <w:p w14:paraId="1F859BE8" w14:textId="77777777" w:rsidR="00622EB9" w:rsidRDefault="00622EB9" w:rsidP="003E1DDE">
            <w:pPr>
              <w:spacing w:after="0" w:line="240" w:lineRule="auto"/>
              <w:jc w:val="center"/>
              <w:rPr>
                <w:rFonts w:eastAsia="Times New Roman" w:cstheme="minorHAnsi"/>
                <w:sz w:val="18"/>
                <w:szCs w:val="20"/>
                <w:lang w:eastAsia="pt-BR"/>
              </w:rPr>
            </w:pPr>
            <w:r>
              <w:rPr>
                <w:rFonts w:eastAsia="Times New Roman" w:cstheme="minorHAnsi"/>
                <w:sz w:val="18"/>
                <w:szCs w:val="20"/>
                <w:lang w:eastAsia="pt-BR"/>
              </w:rPr>
              <w:t>03/08/2021</w:t>
            </w:r>
          </w:p>
        </w:tc>
      </w:tr>
      <w:tr w:rsidR="00B85E25" w:rsidRPr="00A33B33" w14:paraId="2047C010" w14:textId="77777777" w:rsidTr="00B85E25">
        <w:trPr>
          <w:trHeight w:val="567"/>
        </w:trPr>
        <w:tc>
          <w:tcPr>
            <w:tcW w:w="3543" w:type="dxa"/>
            <w:tcBorders>
              <w:left w:val="nil"/>
              <w:bottom w:val="single" w:sz="4" w:space="0" w:color="auto"/>
              <w:right w:val="nil"/>
            </w:tcBorders>
            <w:shd w:val="clear" w:color="auto" w:fill="DEEAF6" w:themeFill="accent1" w:themeFillTint="33"/>
            <w:vAlign w:val="center"/>
          </w:tcPr>
          <w:p w14:paraId="0FB84E88" w14:textId="77777777" w:rsidR="00B85E25" w:rsidRPr="003E1DDE" w:rsidRDefault="00B85E25" w:rsidP="00B85E25">
            <w:pPr>
              <w:spacing w:after="0" w:line="240" w:lineRule="auto"/>
              <w:jc w:val="center"/>
              <w:rPr>
                <w:rFonts w:ascii="Calibri" w:eastAsia="Times New Roman" w:hAnsi="Calibri" w:cs="Calibri"/>
                <w:b/>
                <w:bCs/>
                <w:color w:val="000000"/>
                <w:sz w:val="18"/>
                <w:szCs w:val="20"/>
                <w:lang w:eastAsia="pt-BR"/>
              </w:rPr>
            </w:pPr>
            <w:r w:rsidRPr="003E1DDE">
              <w:rPr>
                <w:rFonts w:ascii="Calibri" w:eastAsia="Times New Roman" w:hAnsi="Calibri" w:cs="Calibri"/>
                <w:b/>
                <w:bCs/>
                <w:color w:val="000000"/>
                <w:sz w:val="18"/>
                <w:szCs w:val="20"/>
                <w:lang w:eastAsia="pt-BR"/>
              </w:rPr>
              <w:lastRenderedPageBreak/>
              <w:t>Circular</w:t>
            </w:r>
          </w:p>
        </w:tc>
        <w:tc>
          <w:tcPr>
            <w:tcW w:w="2393" w:type="dxa"/>
            <w:tcBorders>
              <w:left w:val="nil"/>
              <w:bottom w:val="single" w:sz="4" w:space="0" w:color="auto"/>
              <w:right w:val="nil"/>
            </w:tcBorders>
            <w:shd w:val="clear" w:color="auto" w:fill="DEEAF6" w:themeFill="accent1" w:themeFillTint="33"/>
            <w:noWrap/>
            <w:vAlign w:val="center"/>
          </w:tcPr>
          <w:p w14:paraId="2CA96A22" w14:textId="77777777" w:rsidR="00B85E25" w:rsidRPr="003E1DDE" w:rsidRDefault="00B85E25" w:rsidP="00B85E25">
            <w:pPr>
              <w:spacing w:after="0" w:line="240" w:lineRule="auto"/>
              <w:jc w:val="center"/>
              <w:rPr>
                <w:rFonts w:ascii="Calibri" w:eastAsia="Times New Roman" w:hAnsi="Calibri" w:cs="Calibri"/>
                <w:b/>
                <w:bCs/>
                <w:color w:val="000000"/>
                <w:sz w:val="18"/>
                <w:szCs w:val="20"/>
                <w:lang w:eastAsia="pt-BR"/>
              </w:rPr>
            </w:pPr>
            <w:r w:rsidRPr="003E1DDE">
              <w:rPr>
                <w:rFonts w:ascii="Calibri" w:eastAsia="Times New Roman" w:hAnsi="Calibri" w:cs="Calibri"/>
                <w:b/>
                <w:bCs/>
                <w:color w:val="000000"/>
                <w:sz w:val="18"/>
                <w:szCs w:val="20"/>
                <w:lang w:eastAsia="pt-BR"/>
              </w:rPr>
              <w:t>Processo SEI</w:t>
            </w:r>
          </w:p>
        </w:tc>
        <w:tc>
          <w:tcPr>
            <w:tcW w:w="3132" w:type="dxa"/>
            <w:tcBorders>
              <w:left w:val="nil"/>
              <w:bottom w:val="single" w:sz="4" w:space="0" w:color="auto"/>
              <w:right w:val="nil"/>
            </w:tcBorders>
            <w:shd w:val="clear" w:color="auto" w:fill="DEEAF6" w:themeFill="accent1" w:themeFillTint="33"/>
            <w:noWrap/>
            <w:vAlign w:val="center"/>
          </w:tcPr>
          <w:p w14:paraId="7A597310" w14:textId="77777777" w:rsidR="00B85E25" w:rsidRPr="003E1DDE" w:rsidRDefault="00B85E25" w:rsidP="00B85E25">
            <w:pPr>
              <w:spacing w:after="0" w:line="240" w:lineRule="auto"/>
              <w:jc w:val="center"/>
              <w:rPr>
                <w:rFonts w:ascii="Calibri" w:eastAsia="Times New Roman" w:hAnsi="Calibri" w:cs="Calibri"/>
                <w:b/>
                <w:bCs/>
                <w:color w:val="000000"/>
                <w:sz w:val="18"/>
                <w:szCs w:val="20"/>
                <w:lang w:eastAsia="pt-BR"/>
              </w:rPr>
            </w:pPr>
            <w:r w:rsidRPr="003E1DDE">
              <w:rPr>
                <w:rFonts w:ascii="Calibri" w:eastAsia="Times New Roman" w:hAnsi="Calibri" w:cs="Calibri"/>
                <w:b/>
                <w:bCs/>
                <w:color w:val="000000"/>
                <w:sz w:val="18"/>
                <w:szCs w:val="20"/>
                <w:lang w:eastAsia="pt-BR"/>
              </w:rPr>
              <w:t xml:space="preserve"> Público alvo incluído</w:t>
            </w:r>
          </w:p>
        </w:tc>
        <w:tc>
          <w:tcPr>
            <w:tcW w:w="1370" w:type="dxa"/>
            <w:tcBorders>
              <w:left w:val="nil"/>
              <w:bottom w:val="single" w:sz="4" w:space="0" w:color="auto"/>
              <w:right w:val="nil"/>
            </w:tcBorders>
            <w:shd w:val="clear" w:color="auto" w:fill="DEEAF6" w:themeFill="accent1" w:themeFillTint="33"/>
            <w:noWrap/>
            <w:vAlign w:val="center"/>
          </w:tcPr>
          <w:p w14:paraId="54A02F69" w14:textId="77777777" w:rsidR="00B85E25" w:rsidRPr="003E1DDE" w:rsidRDefault="00B85E25" w:rsidP="00B85E25">
            <w:pPr>
              <w:spacing w:after="0" w:line="240" w:lineRule="auto"/>
              <w:jc w:val="center"/>
              <w:rPr>
                <w:rFonts w:ascii="Calibri" w:eastAsia="Times New Roman" w:hAnsi="Calibri" w:cs="Calibri"/>
                <w:b/>
                <w:bCs/>
                <w:color w:val="000000"/>
                <w:sz w:val="18"/>
                <w:szCs w:val="20"/>
                <w:lang w:eastAsia="pt-BR"/>
              </w:rPr>
            </w:pPr>
            <w:r w:rsidRPr="003E1DDE">
              <w:rPr>
                <w:rFonts w:ascii="Calibri" w:eastAsia="Times New Roman" w:hAnsi="Calibri" w:cs="Calibri"/>
                <w:b/>
                <w:bCs/>
                <w:color w:val="000000"/>
                <w:sz w:val="18"/>
                <w:szCs w:val="20"/>
                <w:lang w:eastAsia="pt-BR"/>
              </w:rPr>
              <w:t>Data do início da vacinação</w:t>
            </w:r>
          </w:p>
        </w:tc>
      </w:tr>
      <w:tr w:rsidR="00B85E25" w:rsidRPr="00A33B33" w14:paraId="40635F61" w14:textId="77777777" w:rsidTr="00C66458">
        <w:trPr>
          <w:trHeight w:val="1540"/>
        </w:trPr>
        <w:tc>
          <w:tcPr>
            <w:tcW w:w="3543" w:type="dxa"/>
            <w:tcBorders>
              <w:top w:val="single" w:sz="4" w:space="0" w:color="auto"/>
              <w:left w:val="nil"/>
              <w:bottom w:val="single" w:sz="4" w:space="0" w:color="auto"/>
              <w:right w:val="nil"/>
            </w:tcBorders>
            <w:shd w:val="clear" w:color="000000" w:fill="FFFFFF"/>
            <w:vAlign w:val="center"/>
          </w:tcPr>
          <w:p w14:paraId="7B9FF562" w14:textId="77777777" w:rsidR="00B85E25" w:rsidRPr="00B85E25" w:rsidRDefault="00B85E25" w:rsidP="00B85E25">
            <w:pPr>
              <w:spacing w:after="0" w:line="240" w:lineRule="auto"/>
              <w:jc w:val="center"/>
              <w:rPr>
                <w:rFonts w:eastAsia="Times New Roman" w:cstheme="minorHAnsi"/>
                <w:sz w:val="18"/>
                <w:szCs w:val="20"/>
                <w:lang w:val="en-US" w:eastAsia="pt-BR"/>
              </w:rPr>
            </w:pPr>
            <w:r w:rsidRPr="00B85E25">
              <w:rPr>
                <w:rFonts w:eastAsia="Times New Roman" w:cstheme="minorHAnsi"/>
                <w:sz w:val="18"/>
                <w:szCs w:val="20"/>
                <w:lang w:val="en-US" w:eastAsia="pt-BR"/>
              </w:rPr>
              <w:t>n.º 59/2021 - SES/SVS/CGVAC-COVID19</w:t>
            </w:r>
          </w:p>
        </w:tc>
        <w:tc>
          <w:tcPr>
            <w:tcW w:w="2393" w:type="dxa"/>
            <w:tcBorders>
              <w:top w:val="single" w:sz="4" w:space="0" w:color="auto"/>
              <w:left w:val="nil"/>
              <w:bottom w:val="single" w:sz="4" w:space="0" w:color="auto"/>
              <w:right w:val="nil"/>
            </w:tcBorders>
            <w:shd w:val="clear" w:color="000000" w:fill="FFFFFF"/>
            <w:noWrap/>
            <w:vAlign w:val="center"/>
          </w:tcPr>
          <w:p w14:paraId="4295AD0F" w14:textId="77777777" w:rsidR="00B85E25" w:rsidRPr="00622EB9" w:rsidRDefault="00B85E25" w:rsidP="00B85E25">
            <w:pPr>
              <w:spacing w:after="0" w:line="240" w:lineRule="auto"/>
              <w:jc w:val="center"/>
              <w:rPr>
                <w:rFonts w:eastAsia="Times New Roman" w:cstheme="minorHAnsi"/>
                <w:sz w:val="18"/>
                <w:szCs w:val="20"/>
                <w:lang w:eastAsia="pt-BR"/>
              </w:rPr>
            </w:pPr>
            <w:r w:rsidRPr="00B85E25">
              <w:rPr>
                <w:rFonts w:eastAsia="Times New Roman" w:cstheme="minorHAnsi"/>
                <w:sz w:val="18"/>
                <w:szCs w:val="20"/>
                <w:lang w:eastAsia="pt-BR"/>
              </w:rPr>
              <w:t>00060-00347067/2021-24</w:t>
            </w:r>
          </w:p>
        </w:tc>
        <w:tc>
          <w:tcPr>
            <w:tcW w:w="3132" w:type="dxa"/>
            <w:tcBorders>
              <w:top w:val="single" w:sz="4" w:space="0" w:color="auto"/>
              <w:left w:val="nil"/>
              <w:bottom w:val="single" w:sz="4" w:space="0" w:color="auto"/>
              <w:right w:val="nil"/>
            </w:tcBorders>
            <w:shd w:val="clear" w:color="000000" w:fill="FFFFFF"/>
            <w:noWrap/>
            <w:vAlign w:val="center"/>
          </w:tcPr>
          <w:p w14:paraId="031CE70E" w14:textId="77777777" w:rsidR="00B85E25" w:rsidRPr="00622EB9" w:rsidRDefault="00B85E25" w:rsidP="00B85E25">
            <w:pPr>
              <w:spacing w:after="0" w:line="240" w:lineRule="auto"/>
              <w:jc w:val="center"/>
              <w:rPr>
                <w:rFonts w:eastAsia="Times New Roman" w:cstheme="minorHAnsi"/>
                <w:sz w:val="18"/>
                <w:szCs w:val="20"/>
                <w:lang w:eastAsia="pt-BR"/>
              </w:rPr>
            </w:pPr>
            <w:r w:rsidRPr="00B85E25">
              <w:rPr>
                <w:rFonts w:eastAsia="Times New Roman" w:cstheme="minorHAnsi"/>
                <w:sz w:val="18"/>
                <w:szCs w:val="20"/>
                <w:lang w:eastAsia="pt-BR"/>
              </w:rPr>
              <w:t>Pessoas com Deficiência Permanen</w:t>
            </w:r>
            <w:r>
              <w:rPr>
                <w:rFonts w:eastAsia="Times New Roman" w:cstheme="minorHAnsi"/>
                <w:sz w:val="18"/>
                <w:szCs w:val="20"/>
                <w:lang w:eastAsia="pt-BR"/>
              </w:rPr>
              <w:t xml:space="preserve">te com idade entre 12 e 17 anos; </w:t>
            </w:r>
            <w:r w:rsidRPr="00B85E25">
              <w:rPr>
                <w:rFonts w:eastAsia="Times New Roman" w:cstheme="minorHAnsi"/>
                <w:sz w:val="18"/>
                <w:szCs w:val="20"/>
                <w:lang w:eastAsia="pt-BR"/>
              </w:rPr>
              <w:t>Pessoas com Transtorno de Espectro Autista (TE</w:t>
            </w:r>
            <w:r>
              <w:rPr>
                <w:rFonts w:eastAsia="Times New Roman" w:cstheme="minorHAnsi"/>
                <w:sz w:val="18"/>
                <w:szCs w:val="20"/>
                <w:lang w:eastAsia="pt-BR"/>
              </w:rPr>
              <w:t xml:space="preserve">A) com idade entre 12 a 17 anos; </w:t>
            </w:r>
            <w:r w:rsidRPr="00B85E25">
              <w:rPr>
                <w:rFonts w:eastAsia="Times New Roman" w:cstheme="minorHAnsi"/>
                <w:sz w:val="18"/>
                <w:szCs w:val="20"/>
                <w:lang w:eastAsia="pt-BR"/>
              </w:rPr>
              <w:t>Pessoas com Síndrome de Down com idade entre 12 a 17 anos.</w:t>
            </w:r>
          </w:p>
        </w:tc>
        <w:tc>
          <w:tcPr>
            <w:tcW w:w="1370" w:type="dxa"/>
            <w:tcBorders>
              <w:top w:val="single" w:sz="4" w:space="0" w:color="auto"/>
              <w:left w:val="nil"/>
              <w:bottom w:val="single" w:sz="4" w:space="0" w:color="auto"/>
              <w:right w:val="nil"/>
            </w:tcBorders>
            <w:shd w:val="clear" w:color="000000" w:fill="FFFFFF"/>
            <w:noWrap/>
            <w:vAlign w:val="center"/>
          </w:tcPr>
          <w:p w14:paraId="06D8A5F5" w14:textId="77777777" w:rsidR="00B85E25" w:rsidRDefault="00B85E25" w:rsidP="00B85E25">
            <w:pPr>
              <w:spacing w:after="0" w:line="240" w:lineRule="auto"/>
              <w:jc w:val="center"/>
              <w:rPr>
                <w:rFonts w:eastAsia="Times New Roman" w:cstheme="minorHAnsi"/>
                <w:sz w:val="18"/>
                <w:szCs w:val="20"/>
                <w:lang w:eastAsia="pt-BR"/>
              </w:rPr>
            </w:pPr>
            <w:r>
              <w:rPr>
                <w:rFonts w:eastAsia="Times New Roman" w:cstheme="minorHAnsi"/>
                <w:sz w:val="18"/>
                <w:szCs w:val="20"/>
                <w:lang w:eastAsia="pt-BR"/>
              </w:rPr>
              <w:t>05/08/2021</w:t>
            </w:r>
          </w:p>
        </w:tc>
      </w:tr>
      <w:tr w:rsidR="00C66458" w:rsidRPr="00A33B33" w14:paraId="2EB71E4C" w14:textId="77777777" w:rsidTr="0055179B">
        <w:trPr>
          <w:trHeight w:val="1540"/>
        </w:trPr>
        <w:tc>
          <w:tcPr>
            <w:tcW w:w="3543" w:type="dxa"/>
            <w:tcBorders>
              <w:top w:val="single" w:sz="4" w:space="0" w:color="auto"/>
              <w:left w:val="nil"/>
              <w:bottom w:val="single" w:sz="4" w:space="0" w:color="auto"/>
              <w:right w:val="nil"/>
            </w:tcBorders>
            <w:shd w:val="clear" w:color="000000" w:fill="FFFFFF"/>
            <w:vAlign w:val="center"/>
          </w:tcPr>
          <w:p w14:paraId="3F4EDFA0" w14:textId="77777777" w:rsidR="00C66458" w:rsidRPr="00B85E25" w:rsidRDefault="00C66458" w:rsidP="00B85E25">
            <w:pPr>
              <w:spacing w:after="0" w:line="240" w:lineRule="auto"/>
              <w:jc w:val="center"/>
              <w:rPr>
                <w:rFonts w:eastAsia="Times New Roman" w:cstheme="minorHAnsi"/>
                <w:sz w:val="18"/>
                <w:szCs w:val="20"/>
                <w:lang w:val="en-US" w:eastAsia="pt-BR"/>
              </w:rPr>
            </w:pPr>
            <w:r>
              <w:rPr>
                <w:rFonts w:eastAsia="Times New Roman" w:cstheme="minorHAnsi"/>
                <w:sz w:val="18"/>
                <w:szCs w:val="20"/>
                <w:lang w:val="en-US" w:eastAsia="pt-BR"/>
              </w:rPr>
              <w:t>n.º 61</w:t>
            </w:r>
            <w:r w:rsidRPr="00C66458">
              <w:rPr>
                <w:rFonts w:eastAsia="Times New Roman" w:cstheme="minorHAnsi"/>
                <w:sz w:val="18"/>
                <w:szCs w:val="20"/>
                <w:lang w:val="en-US" w:eastAsia="pt-BR"/>
              </w:rPr>
              <w:t>/2021 - SES/SVS/CGVAC-COVID19</w:t>
            </w:r>
          </w:p>
        </w:tc>
        <w:tc>
          <w:tcPr>
            <w:tcW w:w="2393" w:type="dxa"/>
            <w:tcBorders>
              <w:top w:val="single" w:sz="4" w:space="0" w:color="auto"/>
              <w:left w:val="nil"/>
              <w:bottom w:val="single" w:sz="4" w:space="0" w:color="auto"/>
              <w:right w:val="nil"/>
            </w:tcBorders>
            <w:shd w:val="clear" w:color="000000" w:fill="FFFFFF"/>
            <w:noWrap/>
            <w:vAlign w:val="center"/>
          </w:tcPr>
          <w:p w14:paraId="4FE5CE0C" w14:textId="77777777" w:rsidR="00C66458" w:rsidRPr="00B85E25" w:rsidRDefault="00C66458" w:rsidP="00B85E25">
            <w:pPr>
              <w:spacing w:after="0" w:line="240" w:lineRule="auto"/>
              <w:jc w:val="center"/>
              <w:rPr>
                <w:rFonts w:eastAsia="Times New Roman" w:cstheme="minorHAnsi"/>
                <w:sz w:val="18"/>
                <w:szCs w:val="20"/>
                <w:lang w:eastAsia="pt-BR"/>
              </w:rPr>
            </w:pPr>
            <w:r w:rsidRPr="00C66458">
              <w:rPr>
                <w:rFonts w:eastAsia="Times New Roman" w:cstheme="minorHAnsi"/>
                <w:sz w:val="18"/>
                <w:szCs w:val="20"/>
                <w:lang w:eastAsia="pt-BR"/>
              </w:rPr>
              <w:t>00060-00352041/2021-06</w:t>
            </w:r>
          </w:p>
        </w:tc>
        <w:tc>
          <w:tcPr>
            <w:tcW w:w="3132" w:type="dxa"/>
            <w:tcBorders>
              <w:top w:val="single" w:sz="4" w:space="0" w:color="auto"/>
              <w:left w:val="nil"/>
              <w:bottom w:val="single" w:sz="4" w:space="0" w:color="auto"/>
              <w:right w:val="nil"/>
            </w:tcBorders>
            <w:shd w:val="clear" w:color="000000" w:fill="FFFFFF"/>
            <w:noWrap/>
            <w:vAlign w:val="center"/>
          </w:tcPr>
          <w:p w14:paraId="3E1E82CB" w14:textId="77777777" w:rsidR="00C66458" w:rsidRPr="00B85E25" w:rsidRDefault="00C66458" w:rsidP="00C66458">
            <w:pPr>
              <w:spacing w:after="0" w:line="240" w:lineRule="auto"/>
              <w:jc w:val="center"/>
              <w:rPr>
                <w:rFonts w:eastAsia="Times New Roman" w:cstheme="minorHAnsi"/>
                <w:sz w:val="18"/>
                <w:szCs w:val="20"/>
                <w:lang w:eastAsia="pt-BR"/>
              </w:rPr>
            </w:pPr>
            <w:r>
              <w:rPr>
                <w:rFonts w:eastAsia="Times New Roman" w:cstheme="minorHAnsi"/>
                <w:sz w:val="18"/>
                <w:szCs w:val="20"/>
                <w:lang w:eastAsia="pt-BR"/>
              </w:rPr>
              <w:t>Pessoas com Comorbidades com idade e</w:t>
            </w:r>
            <w:r w:rsidRPr="00C66458">
              <w:rPr>
                <w:rFonts w:eastAsia="Times New Roman" w:cstheme="minorHAnsi"/>
                <w:sz w:val="18"/>
                <w:szCs w:val="20"/>
                <w:lang w:eastAsia="pt-BR"/>
              </w:rPr>
              <w:t xml:space="preserve">ntre 12 </w:t>
            </w:r>
            <w:r>
              <w:rPr>
                <w:rFonts w:eastAsia="Times New Roman" w:cstheme="minorHAnsi"/>
                <w:sz w:val="18"/>
                <w:szCs w:val="20"/>
                <w:lang w:eastAsia="pt-BR"/>
              </w:rPr>
              <w:t>e 17 a</w:t>
            </w:r>
            <w:r w:rsidRPr="00C66458">
              <w:rPr>
                <w:rFonts w:eastAsia="Times New Roman" w:cstheme="minorHAnsi"/>
                <w:sz w:val="18"/>
                <w:szCs w:val="20"/>
                <w:lang w:eastAsia="pt-BR"/>
              </w:rPr>
              <w:t>nos</w:t>
            </w:r>
            <w:r w:rsidR="0055179B">
              <w:rPr>
                <w:rFonts w:eastAsia="Times New Roman" w:cstheme="minorHAnsi"/>
                <w:sz w:val="18"/>
                <w:szCs w:val="20"/>
                <w:lang w:eastAsia="pt-BR"/>
              </w:rPr>
              <w:t>.</w:t>
            </w:r>
          </w:p>
        </w:tc>
        <w:tc>
          <w:tcPr>
            <w:tcW w:w="1370" w:type="dxa"/>
            <w:tcBorders>
              <w:top w:val="single" w:sz="4" w:space="0" w:color="auto"/>
              <w:left w:val="nil"/>
              <w:bottom w:val="single" w:sz="4" w:space="0" w:color="auto"/>
              <w:right w:val="nil"/>
            </w:tcBorders>
            <w:shd w:val="clear" w:color="000000" w:fill="FFFFFF"/>
            <w:noWrap/>
            <w:vAlign w:val="center"/>
          </w:tcPr>
          <w:p w14:paraId="338C76D2" w14:textId="77777777" w:rsidR="00C66458" w:rsidRDefault="00C66458" w:rsidP="00B85E25">
            <w:pPr>
              <w:spacing w:after="0" w:line="240" w:lineRule="auto"/>
              <w:jc w:val="center"/>
              <w:rPr>
                <w:rFonts w:eastAsia="Times New Roman" w:cstheme="minorHAnsi"/>
                <w:sz w:val="18"/>
                <w:szCs w:val="20"/>
                <w:lang w:eastAsia="pt-BR"/>
              </w:rPr>
            </w:pPr>
            <w:r>
              <w:rPr>
                <w:rFonts w:eastAsia="Times New Roman" w:cstheme="minorHAnsi"/>
                <w:sz w:val="18"/>
                <w:szCs w:val="20"/>
                <w:lang w:eastAsia="pt-BR"/>
              </w:rPr>
              <w:t>06/08/2021</w:t>
            </w:r>
          </w:p>
        </w:tc>
      </w:tr>
      <w:tr w:rsidR="0055179B" w:rsidRPr="00A33B33" w14:paraId="6CA78BD2" w14:textId="77777777" w:rsidTr="00F72DA3">
        <w:trPr>
          <w:trHeight w:val="1540"/>
        </w:trPr>
        <w:tc>
          <w:tcPr>
            <w:tcW w:w="3543" w:type="dxa"/>
            <w:tcBorders>
              <w:top w:val="single" w:sz="4" w:space="0" w:color="auto"/>
              <w:left w:val="nil"/>
              <w:bottom w:val="single" w:sz="4" w:space="0" w:color="auto"/>
              <w:right w:val="nil"/>
            </w:tcBorders>
            <w:shd w:val="clear" w:color="000000" w:fill="FFFFFF"/>
            <w:vAlign w:val="center"/>
          </w:tcPr>
          <w:p w14:paraId="42121271" w14:textId="77777777" w:rsidR="0055179B" w:rsidRDefault="0055179B" w:rsidP="00B85E25">
            <w:pPr>
              <w:spacing w:after="0" w:line="240" w:lineRule="auto"/>
              <w:jc w:val="center"/>
              <w:rPr>
                <w:rFonts w:eastAsia="Times New Roman" w:cstheme="minorHAnsi"/>
                <w:sz w:val="18"/>
                <w:szCs w:val="20"/>
                <w:lang w:val="en-US" w:eastAsia="pt-BR"/>
              </w:rPr>
            </w:pPr>
            <w:r>
              <w:rPr>
                <w:rFonts w:eastAsia="Times New Roman" w:cstheme="minorHAnsi"/>
                <w:sz w:val="18"/>
                <w:szCs w:val="20"/>
                <w:lang w:val="en-US" w:eastAsia="pt-BR"/>
              </w:rPr>
              <w:t>n.º 63</w:t>
            </w:r>
            <w:r w:rsidRPr="00C66458">
              <w:rPr>
                <w:rFonts w:eastAsia="Times New Roman" w:cstheme="minorHAnsi"/>
                <w:sz w:val="18"/>
                <w:szCs w:val="20"/>
                <w:lang w:val="en-US" w:eastAsia="pt-BR"/>
              </w:rPr>
              <w:t>/2021 - SES/SVS/CGVAC-COVID19</w:t>
            </w:r>
          </w:p>
        </w:tc>
        <w:tc>
          <w:tcPr>
            <w:tcW w:w="2393" w:type="dxa"/>
            <w:tcBorders>
              <w:top w:val="single" w:sz="4" w:space="0" w:color="auto"/>
              <w:left w:val="nil"/>
              <w:bottom w:val="single" w:sz="4" w:space="0" w:color="auto"/>
              <w:right w:val="nil"/>
            </w:tcBorders>
            <w:shd w:val="clear" w:color="000000" w:fill="FFFFFF"/>
            <w:noWrap/>
            <w:vAlign w:val="center"/>
          </w:tcPr>
          <w:p w14:paraId="4A5A41CE" w14:textId="77777777" w:rsidR="0055179B" w:rsidRPr="00C66458" w:rsidRDefault="0055179B" w:rsidP="00B85E25">
            <w:pPr>
              <w:spacing w:after="0" w:line="240" w:lineRule="auto"/>
              <w:jc w:val="center"/>
              <w:rPr>
                <w:rFonts w:eastAsia="Times New Roman" w:cstheme="minorHAnsi"/>
                <w:sz w:val="18"/>
                <w:szCs w:val="20"/>
                <w:lang w:eastAsia="pt-BR"/>
              </w:rPr>
            </w:pPr>
            <w:r w:rsidRPr="0055179B">
              <w:rPr>
                <w:rFonts w:eastAsia="Times New Roman" w:cstheme="minorHAnsi"/>
                <w:sz w:val="18"/>
                <w:szCs w:val="20"/>
                <w:lang w:eastAsia="pt-BR"/>
              </w:rPr>
              <w:t>00060-00358219/2021-14</w:t>
            </w:r>
          </w:p>
        </w:tc>
        <w:tc>
          <w:tcPr>
            <w:tcW w:w="3132" w:type="dxa"/>
            <w:tcBorders>
              <w:top w:val="single" w:sz="4" w:space="0" w:color="auto"/>
              <w:left w:val="nil"/>
              <w:bottom w:val="single" w:sz="4" w:space="0" w:color="auto"/>
              <w:right w:val="nil"/>
            </w:tcBorders>
            <w:shd w:val="clear" w:color="000000" w:fill="FFFFFF"/>
            <w:noWrap/>
            <w:vAlign w:val="center"/>
          </w:tcPr>
          <w:p w14:paraId="039B63FE" w14:textId="77777777" w:rsidR="0055179B" w:rsidRDefault="0055179B" w:rsidP="00C66458">
            <w:pPr>
              <w:spacing w:after="0" w:line="240" w:lineRule="auto"/>
              <w:jc w:val="center"/>
              <w:rPr>
                <w:rFonts w:eastAsia="Times New Roman" w:cstheme="minorHAnsi"/>
                <w:sz w:val="18"/>
                <w:szCs w:val="20"/>
                <w:lang w:eastAsia="pt-BR"/>
              </w:rPr>
            </w:pPr>
            <w:r w:rsidRPr="0055179B">
              <w:rPr>
                <w:rFonts w:eastAsia="Times New Roman" w:cstheme="minorHAnsi"/>
                <w:sz w:val="18"/>
                <w:szCs w:val="20"/>
                <w:lang w:eastAsia="pt-BR"/>
              </w:rPr>
              <w:t>População em geral com idade igual ou superior a 25 anos</w:t>
            </w:r>
            <w:r>
              <w:rPr>
                <w:rFonts w:eastAsia="Times New Roman" w:cstheme="minorHAnsi"/>
                <w:sz w:val="18"/>
                <w:szCs w:val="20"/>
                <w:lang w:eastAsia="pt-BR"/>
              </w:rPr>
              <w:t>.</w:t>
            </w:r>
          </w:p>
        </w:tc>
        <w:tc>
          <w:tcPr>
            <w:tcW w:w="1370" w:type="dxa"/>
            <w:tcBorders>
              <w:top w:val="single" w:sz="4" w:space="0" w:color="auto"/>
              <w:left w:val="nil"/>
              <w:bottom w:val="single" w:sz="4" w:space="0" w:color="auto"/>
              <w:right w:val="nil"/>
            </w:tcBorders>
            <w:shd w:val="clear" w:color="000000" w:fill="FFFFFF"/>
            <w:noWrap/>
            <w:vAlign w:val="center"/>
          </w:tcPr>
          <w:p w14:paraId="7B57A6D1" w14:textId="77777777" w:rsidR="0055179B" w:rsidRDefault="0055179B" w:rsidP="00B85E25">
            <w:pPr>
              <w:spacing w:after="0" w:line="240" w:lineRule="auto"/>
              <w:jc w:val="center"/>
              <w:rPr>
                <w:rFonts w:eastAsia="Times New Roman" w:cstheme="minorHAnsi"/>
                <w:sz w:val="18"/>
                <w:szCs w:val="20"/>
                <w:lang w:eastAsia="pt-BR"/>
              </w:rPr>
            </w:pPr>
            <w:r>
              <w:rPr>
                <w:rFonts w:eastAsia="Times New Roman" w:cstheme="minorHAnsi"/>
                <w:sz w:val="18"/>
                <w:szCs w:val="20"/>
                <w:lang w:eastAsia="pt-BR"/>
              </w:rPr>
              <w:t>10/08/2021</w:t>
            </w:r>
          </w:p>
        </w:tc>
      </w:tr>
      <w:tr w:rsidR="00F72DA3" w:rsidRPr="00A33B33" w14:paraId="12E35628" w14:textId="77777777" w:rsidTr="00403FFD">
        <w:trPr>
          <w:trHeight w:val="1540"/>
        </w:trPr>
        <w:tc>
          <w:tcPr>
            <w:tcW w:w="3543" w:type="dxa"/>
            <w:tcBorders>
              <w:top w:val="single" w:sz="4" w:space="0" w:color="auto"/>
              <w:left w:val="nil"/>
              <w:bottom w:val="single" w:sz="4" w:space="0" w:color="auto"/>
              <w:right w:val="nil"/>
            </w:tcBorders>
            <w:shd w:val="clear" w:color="auto" w:fill="auto"/>
            <w:vAlign w:val="center"/>
          </w:tcPr>
          <w:p w14:paraId="72ABE6B4" w14:textId="77777777" w:rsidR="00F72DA3" w:rsidRPr="00403FFD" w:rsidRDefault="00F72DA3" w:rsidP="00F72DA3">
            <w:pPr>
              <w:spacing w:after="0" w:line="240" w:lineRule="auto"/>
              <w:jc w:val="center"/>
              <w:rPr>
                <w:rFonts w:eastAsia="Times New Roman" w:cstheme="minorHAnsi"/>
                <w:sz w:val="18"/>
                <w:szCs w:val="20"/>
                <w:lang w:val="en-US" w:eastAsia="pt-BR"/>
              </w:rPr>
            </w:pPr>
            <w:r w:rsidRPr="00403FFD">
              <w:rPr>
                <w:rFonts w:eastAsia="Times New Roman" w:cstheme="minorHAnsi"/>
                <w:sz w:val="18"/>
                <w:szCs w:val="20"/>
                <w:lang w:val="en-US" w:eastAsia="pt-BR"/>
              </w:rPr>
              <w:t>n.º 64/2021 - SES/SVS/CGVAC-COVID19</w:t>
            </w:r>
          </w:p>
        </w:tc>
        <w:tc>
          <w:tcPr>
            <w:tcW w:w="2393" w:type="dxa"/>
            <w:tcBorders>
              <w:top w:val="single" w:sz="4" w:space="0" w:color="auto"/>
              <w:left w:val="nil"/>
              <w:bottom w:val="single" w:sz="4" w:space="0" w:color="auto"/>
              <w:right w:val="nil"/>
            </w:tcBorders>
            <w:shd w:val="clear" w:color="auto" w:fill="auto"/>
            <w:noWrap/>
            <w:vAlign w:val="center"/>
          </w:tcPr>
          <w:p w14:paraId="47BE8B7D" w14:textId="77777777" w:rsidR="00F72DA3" w:rsidRPr="00403FFD" w:rsidRDefault="00F72DA3" w:rsidP="00B85E25">
            <w:pPr>
              <w:spacing w:after="0" w:line="240" w:lineRule="auto"/>
              <w:jc w:val="center"/>
              <w:rPr>
                <w:rFonts w:eastAsia="Times New Roman" w:cstheme="minorHAnsi"/>
                <w:sz w:val="18"/>
                <w:szCs w:val="20"/>
                <w:lang w:eastAsia="pt-BR"/>
              </w:rPr>
            </w:pPr>
            <w:r w:rsidRPr="00403FFD">
              <w:rPr>
                <w:rFonts w:eastAsia="Times New Roman" w:cstheme="minorHAnsi"/>
                <w:sz w:val="18"/>
                <w:szCs w:val="20"/>
                <w:lang w:eastAsia="pt-BR"/>
              </w:rPr>
              <w:t>00060-00361770/2021-45</w:t>
            </w:r>
          </w:p>
        </w:tc>
        <w:tc>
          <w:tcPr>
            <w:tcW w:w="3132" w:type="dxa"/>
            <w:tcBorders>
              <w:top w:val="single" w:sz="4" w:space="0" w:color="auto"/>
              <w:left w:val="nil"/>
              <w:bottom w:val="single" w:sz="4" w:space="0" w:color="auto"/>
              <w:right w:val="nil"/>
            </w:tcBorders>
            <w:shd w:val="clear" w:color="auto" w:fill="auto"/>
            <w:noWrap/>
            <w:vAlign w:val="center"/>
          </w:tcPr>
          <w:p w14:paraId="73FA1D3D" w14:textId="77777777" w:rsidR="00F72DA3" w:rsidRPr="00403FFD" w:rsidRDefault="00F72DA3" w:rsidP="00C66458">
            <w:pPr>
              <w:spacing w:after="0" w:line="240" w:lineRule="auto"/>
              <w:jc w:val="center"/>
              <w:rPr>
                <w:rFonts w:eastAsia="Times New Roman" w:cstheme="minorHAnsi"/>
                <w:sz w:val="18"/>
                <w:szCs w:val="20"/>
                <w:lang w:eastAsia="pt-BR"/>
              </w:rPr>
            </w:pPr>
            <w:r w:rsidRPr="00403FFD">
              <w:rPr>
                <w:rFonts w:eastAsia="Times New Roman" w:cstheme="minorHAnsi"/>
                <w:sz w:val="18"/>
                <w:szCs w:val="20"/>
                <w:lang w:eastAsia="pt-BR"/>
              </w:rPr>
              <w:t>População em geral com idade igual ou superior de 20 anos</w:t>
            </w:r>
            <w:r w:rsidR="00403FFD" w:rsidRPr="00403FFD">
              <w:rPr>
                <w:rFonts w:eastAsia="Times New Roman" w:cstheme="minorHAnsi"/>
                <w:sz w:val="18"/>
                <w:szCs w:val="20"/>
                <w:lang w:eastAsia="pt-BR"/>
              </w:rPr>
              <w:t>.</w:t>
            </w:r>
          </w:p>
        </w:tc>
        <w:tc>
          <w:tcPr>
            <w:tcW w:w="1370" w:type="dxa"/>
            <w:tcBorders>
              <w:top w:val="single" w:sz="4" w:space="0" w:color="auto"/>
              <w:left w:val="nil"/>
              <w:bottom w:val="single" w:sz="4" w:space="0" w:color="auto"/>
              <w:right w:val="nil"/>
            </w:tcBorders>
            <w:shd w:val="clear" w:color="auto" w:fill="auto"/>
            <w:noWrap/>
            <w:vAlign w:val="center"/>
          </w:tcPr>
          <w:p w14:paraId="5D409D67" w14:textId="77777777" w:rsidR="00F72DA3" w:rsidRPr="00403FFD" w:rsidRDefault="00F72DA3" w:rsidP="00B85E25">
            <w:pPr>
              <w:spacing w:after="0" w:line="240" w:lineRule="auto"/>
              <w:jc w:val="center"/>
              <w:rPr>
                <w:rFonts w:eastAsia="Times New Roman" w:cstheme="minorHAnsi"/>
                <w:sz w:val="18"/>
                <w:szCs w:val="20"/>
                <w:lang w:eastAsia="pt-BR"/>
              </w:rPr>
            </w:pPr>
            <w:r w:rsidRPr="00403FFD">
              <w:rPr>
                <w:rFonts w:eastAsia="Times New Roman" w:cstheme="minorHAnsi"/>
                <w:sz w:val="18"/>
                <w:szCs w:val="20"/>
                <w:lang w:eastAsia="pt-BR"/>
              </w:rPr>
              <w:t>12/08/2021</w:t>
            </w:r>
          </w:p>
        </w:tc>
      </w:tr>
      <w:tr w:rsidR="00403FFD" w:rsidRPr="00A33B33" w14:paraId="29D92B3E" w14:textId="77777777" w:rsidTr="004769F6">
        <w:trPr>
          <w:trHeight w:val="1540"/>
        </w:trPr>
        <w:tc>
          <w:tcPr>
            <w:tcW w:w="3543" w:type="dxa"/>
            <w:tcBorders>
              <w:top w:val="single" w:sz="4" w:space="0" w:color="auto"/>
              <w:left w:val="nil"/>
              <w:bottom w:val="single" w:sz="4" w:space="0" w:color="auto"/>
              <w:right w:val="nil"/>
            </w:tcBorders>
            <w:shd w:val="clear" w:color="auto" w:fill="auto"/>
            <w:vAlign w:val="center"/>
          </w:tcPr>
          <w:p w14:paraId="366CF8ED" w14:textId="77777777" w:rsidR="00403FFD" w:rsidRPr="00403FFD" w:rsidRDefault="00403FFD" w:rsidP="00F72DA3">
            <w:pPr>
              <w:spacing w:after="0" w:line="240" w:lineRule="auto"/>
              <w:jc w:val="center"/>
              <w:rPr>
                <w:rFonts w:eastAsia="Times New Roman" w:cstheme="minorHAnsi"/>
                <w:sz w:val="18"/>
                <w:szCs w:val="20"/>
                <w:lang w:val="en-US" w:eastAsia="pt-BR"/>
              </w:rPr>
            </w:pPr>
            <w:r w:rsidRPr="00403FFD">
              <w:rPr>
                <w:rFonts w:eastAsia="Times New Roman" w:cstheme="minorHAnsi"/>
                <w:sz w:val="18"/>
                <w:szCs w:val="20"/>
                <w:lang w:val="en-US" w:eastAsia="pt-BR"/>
              </w:rPr>
              <w:t>n.º 65/2021 - SES/SVS/CGVAC-COVID19</w:t>
            </w:r>
          </w:p>
        </w:tc>
        <w:tc>
          <w:tcPr>
            <w:tcW w:w="2393" w:type="dxa"/>
            <w:tcBorders>
              <w:top w:val="single" w:sz="4" w:space="0" w:color="auto"/>
              <w:left w:val="nil"/>
              <w:bottom w:val="single" w:sz="4" w:space="0" w:color="auto"/>
              <w:right w:val="nil"/>
            </w:tcBorders>
            <w:shd w:val="clear" w:color="auto" w:fill="auto"/>
            <w:noWrap/>
            <w:vAlign w:val="center"/>
          </w:tcPr>
          <w:p w14:paraId="0D965F03" w14:textId="77777777" w:rsidR="00403FFD" w:rsidRPr="00403FFD" w:rsidRDefault="00403FFD" w:rsidP="00B85E25">
            <w:pPr>
              <w:spacing w:after="0" w:line="240" w:lineRule="auto"/>
              <w:jc w:val="center"/>
              <w:rPr>
                <w:rFonts w:eastAsia="Times New Roman" w:cstheme="minorHAnsi"/>
                <w:sz w:val="18"/>
                <w:szCs w:val="20"/>
                <w:lang w:eastAsia="pt-BR"/>
              </w:rPr>
            </w:pPr>
            <w:r w:rsidRPr="00403FFD">
              <w:rPr>
                <w:rFonts w:eastAsia="Times New Roman" w:cstheme="minorHAnsi"/>
                <w:sz w:val="18"/>
                <w:szCs w:val="20"/>
                <w:lang w:eastAsia="pt-BR"/>
              </w:rPr>
              <w:t>00060-00367734/2021-95</w:t>
            </w:r>
          </w:p>
        </w:tc>
        <w:tc>
          <w:tcPr>
            <w:tcW w:w="3132" w:type="dxa"/>
            <w:tcBorders>
              <w:top w:val="single" w:sz="4" w:space="0" w:color="auto"/>
              <w:left w:val="nil"/>
              <w:bottom w:val="single" w:sz="4" w:space="0" w:color="auto"/>
              <w:right w:val="nil"/>
            </w:tcBorders>
            <w:shd w:val="clear" w:color="auto" w:fill="auto"/>
            <w:noWrap/>
            <w:vAlign w:val="center"/>
          </w:tcPr>
          <w:p w14:paraId="5CC7B16E" w14:textId="77777777" w:rsidR="00403FFD" w:rsidRPr="00403FFD" w:rsidRDefault="00403FFD" w:rsidP="00C66458">
            <w:pPr>
              <w:spacing w:after="0" w:line="240" w:lineRule="auto"/>
              <w:jc w:val="center"/>
              <w:rPr>
                <w:rFonts w:eastAsia="Times New Roman" w:cstheme="minorHAnsi"/>
                <w:sz w:val="18"/>
                <w:szCs w:val="20"/>
                <w:lang w:eastAsia="pt-BR"/>
              </w:rPr>
            </w:pPr>
            <w:r w:rsidRPr="00403FFD">
              <w:rPr>
                <w:rFonts w:eastAsia="Times New Roman" w:cstheme="minorHAnsi"/>
                <w:sz w:val="18"/>
                <w:szCs w:val="20"/>
                <w:lang w:eastAsia="pt-BR"/>
              </w:rPr>
              <w:t>População em geral com idade igual ou superior de 18 anos.</w:t>
            </w:r>
          </w:p>
        </w:tc>
        <w:tc>
          <w:tcPr>
            <w:tcW w:w="1370" w:type="dxa"/>
            <w:tcBorders>
              <w:top w:val="single" w:sz="4" w:space="0" w:color="auto"/>
              <w:left w:val="nil"/>
              <w:bottom w:val="single" w:sz="4" w:space="0" w:color="auto"/>
              <w:right w:val="nil"/>
            </w:tcBorders>
            <w:shd w:val="clear" w:color="auto" w:fill="auto"/>
            <w:noWrap/>
            <w:vAlign w:val="center"/>
          </w:tcPr>
          <w:p w14:paraId="73EEC3C4" w14:textId="77777777" w:rsidR="00403FFD" w:rsidRPr="00403FFD" w:rsidRDefault="00403FFD" w:rsidP="00B85E25">
            <w:pPr>
              <w:spacing w:after="0" w:line="240" w:lineRule="auto"/>
              <w:jc w:val="center"/>
              <w:rPr>
                <w:rFonts w:eastAsia="Times New Roman" w:cstheme="minorHAnsi"/>
                <w:sz w:val="18"/>
                <w:szCs w:val="20"/>
                <w:lang w:eastAsia="pt-BR"/>
              </w:rPr>
            </w:pPr>
            <w:r w:rsidRPr="00403FFD">
              <w:rPr>
                <w:rFonts w:eastAsia="Times New Roman" w:cstheme="minorHAnsi"/>
                <w:sz w:val="18"/>
                <w:szCs w:val="20"/>
                <w:lang w:eastAsia="pt-BR"/>
              </w:rPr>
              <w:t>17/08/2021</w:t>
            </w:r>
          </w:p>
        </w:tc>
      </w:tr>
      <w:tr w:rsidR="004769F6" w:rsidRPr="00A33B33" w14:paraId="6BD750D6" w14:textId="77777777" w:rsidTr="00403FFD">
        <w:trPr>
          <w:trHeight w:val="1540"/>
        </w:trPr>
        <w:tc>
          <w:tcPr>
            <w:tcW w:w="3543" w:type="dxa"/>
            <w:tcBorders>
              <w:top w:val="single" w:sz="4" w:space="0" w:color="auto"/>
              <w:left w:val="nil"/>
              <w:right w:val="nil"/>
            </w:tcBorders>
            <w:shd w:val="clear" w:color="auto" w:fill="auto"/>
            <w:vAlign w:val="center"/>
          </w:tcPr>
          <w:p w14:paraId="0B5CB8E0" w14:textId="77777777" w:rsidR="004769F6" w:rsidRPr="00403FFD" w:rsidRDefault="004769F6" w:rsidP="00F72DA3">
            <w:pPr>
              <w:spacing w:after="0" w:line="240" w:lineRule="auto"/>
              <w:jc w:val="center"/>
              <w:rPr>
                <w:rFonts w:eastAsia="Times New Roman" w:cstheme="minorHAnsi"/>
                <w:sz w:val="18"/>
                <w:szCs w:val="20"/>
                <w:lang w:val="en-US" w:eastAsia="pt-BR"/>
              </w:rPr>
            </w:pPr>
            <w:r w:rsidRPr="004769F6">
              <w:rPr>
                <w:rFonts w:eastAsia="Times New Roman" w:cstheme="minorHAnsi"/>
                <w:sz w:val="18"/>
                <w:szCs w:val="20"/>
                <w:lang w:val="en-US" w:eastAsia="pt-BR"/>
              </w:rPr>
              <w:t>n.º 66/2021 - SES/SVS/CGVAC-COVID19</w:t>
            </w:r>
          </w:p>
        </w:tc>
        <w:tc>
          <w:tcPr>
            <w:tcW w:w="2393" w:type="dxa"/>
            <w:tcBorders>
              <w:top w:val="single" w:sz="4" w:space="0" w:color="auto"/>
              <w:left w:val="nil"/>
              <w:right w:val="nil"/>
            </w:tcBorders>
            <w:shd w:val="clear" w:color="auto" w:fill="auto"/>
            <w:noWrap/>
            <w:vAlign w:val="center"/>
          </w:tcPr>
          <w:p w14:paraId="7F2D2A8F" w14:textId="77777777" w:rsidR="004769F6" w:rsidRPr="00403FFD" w:rsidRDefault="004769F6" w:rsidP="00B85E25">
            <w:pPr>
              <w:spacing w:after="0" w:line="240" w:lineRule="auto"/>
              <w:jc w:val="center"/>
              <w:rPr>
                <w:rFonts w:eastAsia="Times New Roman" w:cstheme="minorHAnsi"/>
                <w:sz w:val="18"/>
                <w:szCs w:val="20"/>
                <w:lang w:eastAsia="pt-BR"/>
              </w:rPr>
            </w:pPr>
            <w:r w:rsidRPr="004769F6">
              <w:rPr>
                <w:rFonts w:eastAsia="Times New Roman" w:cstheme="minorHAnsi"/>
                <w:sz w:val="18"/>
                <w:szCs w:val="20"/>
                <w:lang w:eastAsia="pt-BR"/>
              </w:rPr>
              <w:t>00060-00378022/2021-00</w:t>
            </w:r>
          </w:p>
        </w:tc>
        <w:tc>
          <w:tcPr>
            <w:tcW w:w="3132" w:type="dxa"/>
            <w:tcBorders>
              <w:top w:val="single" w:sz="4" w:space="0" w:color="auto"/>
              <w:left w:val="nil"/>
              <w:right w:val="nil"/>
            </w:tcBorders>
            <w:shd w:val="clear" w:color="auto" w:fill="auto"/>
            <w:noWrap/>
            <w:vAlign w:val="center"/>
          </w:tcPr>
          <w:p w14:paraId="02C6B134" w14:textId="77777777" w:rsidR="004769F6" w:rsidRPr="00403FFD" w:rsidRDefault="004769F6" w:rsidP="00C66458">
            <w:pPr>
              <w:spacing w:after="0" w:line="240" w:lineRule="auto"/>
              <w:jc w:val="center"/>
              <w:rPr>
                <w:rFonts w:eastAsia="Times New Roman" w:cstheme="minorHAnsi"/>
                <w:sz w:val="18"/>
                <w:szCs w:val="20"/>
                <w:lang w:eastAsia="pt-BR"/>
              </w:rPr>
            </w:pPr>
            <w:r w:rsidRPr="004769F6">
              <w:rPr>
                <w:rFonts w:eastAsia="Times New Roman" w:cstheme="minorHAnsi"/>
                <w:sz w:val="18"/>
                <w:szCs w:val="20"/>
                <w:lang w:eastAsia="pt-BR"/>
              </w:rPr>
              <w:t>Adolescentes com 17 anos, a partir de Terça-feira (24/08/2021), SOMENTE com a vacina da PFIZER</w:t>
            </w:r>
          </w:p>
        </w:tc>
        <w:tc>
          <w:tcPr>
            <w:tcW w:w="1370" w:type="dxa"/>
            <w:tcBorders>
              <w:top w:val="single" w:sz="4" w:space="0" w:color="auto"/>
              <w:left w:val="nil"/>
              <w:right w:val="nil"/>
            </w:tcBorders>
            <w:shd w:val="clear" w:color="auto" w:fill="auto"/>
            <w:noWrap/>
            <w:vAlign w:val="center"/>
          </w:tcPr>
          <w:p w14:paraId="1B88D81B" w14:textId="77777777" w:rsidR="004769F6" w:rsidRPr="00403FFD" w:rsidRDefault="004769F6" w:rsidP="00B85E25">
            <w:pPr>
              <w:spacing w:after="0" w:line="240" w:lineRule="auto"/>
              <w:jc w:val="center"/>
              <w:rPr>
                <w:rFonts w:eastAsia="Times New Roman" w:cstheme="minorHAnsi"/>
                <w:sz w:val="18"/>
                <w:szCs w:val="20"/>
                <w:lang w:eastAsia="pt-BR"/>
              </w:rPr>
            </w:pPr>
            <w:r>
              <w:rPr>
                <w:rFonts w:eastAsia="Times New Roman" w:cstheme="minorHAnsi"/>
                <w:sz w:val="18"/>
                <w:szCs w:val="20"/>
                <w:lang w:eastAsia="pt-BR"/>
              </w:rPr>
              <w:t>24/08/2021</w:t>
            </w:r>
          </w:p>
        </w:tc>
      </w:tr>
    </w:tbl>
    <w:p w14:paraId="3E450818" w14:textId="77777777" w:rsidR="00AE656D" w:rsidRDefault="00AE656D" w:rsidP="00BC0E92">
      <w:pPr>
        <w:autoSpaceDE w:val="0"/>
        <w:autoSpaceDN w:val="0"/>
        <w:adjustRightInd w:val="0"/>
        <w:spacing w:after="0" w:line="360" w:lineRule="auto"/>
        <w:ind w:firstLine="360"/>
        <w:jc w:val="both"/>
        <w:rPr>
          <w:rFonts w:ascii="Arial" w:eastAsia="Times New Roman" w:hAnsi="Arial" w:cs="Arial"/>
          <w:color w:val="000000"/>
          <w:lang w:eastAsia="pt-BR"/>
        </w:rPr>
      </w:pPr>
    </w:p>
    <w:p w14:paraId="79545F5A" w14:textId="77777777" w:rsidR="00BC0E92" w:rsidRPr="00F33721" w:rsidRDefault="00BC0E92" w:rsidP="00BC0E92">
      <w:pPr>
        <w:autoSpaceDE w:val="0"/>
        <w:autoSpaceDN w:val="0"/>
        <w:adjustRightInd w:val="0"/>
        <w:spacing w:after="0" w:line="360" w:lineRule="auto"/>
        <w:ind w:firstLine="360"/>
        <w:jc w:val="both"/>
        <w:rPr>
          <w:rFonts w:ascii="Arial" w:eastAsia="Times New Roman" w:hAnsi="Arial" w:cs="Arial"/>
          <w:color w:val="000000"/>
          <w:lang w:eastAsia="pt-BR"/>
        </w:rPr>
      </w:pPr>
      <w:r w:rsidRPr="00F33721">
        <w:rPr>
          <w:rFonts w:ascii="Arial" w:eastAsia="Times New Roman" w:hAnsi="Arial" w:cs="Arial"/>
          <w:color w:val="000000"/>
          <w:lang w:eastAsia="pt-BR"/>
        </w:rPr>
        <w:t>O objetivo principal da vacinação é o de reduzir casos graves e óbitos pela Covid-19, sendo por isso fundamental o alcance de altas e homogêneas coberturas vacinais. Para tanto, o P</w:t>
      </w:r>
      <w:r w:rsidR="00D519BD">
        <w:rPr>
          <w:rFonts w:ascii="Arial" w:eastAsia="Times New Roman" w:hAnsi="Arial" w:cs="Arial"/>
          <w:color w:val="000000"/>
          <w:lang w:eastAsia="pt-BR"/>
        </w:rPr>
        <w:t xml:space="preserve">rograma </w:t>
      </w:r>
      <w:r w:rsidRPr="00F33721">
        <w:rPr>
          <w:rFonts w:ascii="Arial" w:eastAsia="Times New Roman" w:hAnsi="Arial" w:cs="Arial"/>
          <w:color w:val="000000"/>
          <w:lang w:eastAsia="pt-BR"/>
        </w:rPr>
        <w:t>N</w:t>
      </w:r>
      <w:r w:rsidR="00D519BD">
        <w:rPr>
          <w:rFonts w:ascii="Arial" w:eastAsia="Times New Roman" w:hAnsi="Arial" w:cs="Arial"/>
          <w:color w:val="000000"/>
          <w:lang w:eastAsia="pt-BR"/>
        </w:rPr>
        <w:t xml:space="preserve">acional de </w:t>
      </w:r>
      <w:r w:rsidRPr="00F33721">
        <w:rPr>
          <w:rFonts w:ascii="Arial" w:eastAsia="Times New Roman" w:hAnsi="Arial" w:cs="Arial"/>
          <w:color w:val="000000"/>
          <w:lang w:eastAsia="pt-BR"/>
        </w:rPr>
        <w:t>I</w:t>
      </w:r>
      <w:r w:rsidR="00D519BD">
        <w:rPr>
          <w:rFonts w:ascii="Arial" w:eastAsia="Times New Roman" w:hAnsi="Arial" w:cs="Arial"/>
          <w:color w:val="000000"/>
          <w:lang w:eastAsia="pt-BR"/>
        </w:rPr>
        <w:t>munizações</w:t>
      </w:r>
      <w:r w:rsidRPr="00F33721">
        <w:rPr>
          <w:rFonts w:ascii="Arial" w:eastAsia="Times New Roman" w:hAnsi="Arial" w:cs="Arial"/>
          <w:color w:val="000000"/>
          <w:lang w:eastAsia="pt-BR"/>
        </w:rPr>
        <w:t xml:space="preserve"> estabeleceu como meta, vacinar pelo menos 90% da população alvo de cada grupo, uma vez que é de se esperar que uma pequena parcela da população apresente contraindicações à vacinação.</w:t>
      </w:r>
    </w:p>
    <w:p w14:paraId="34DAE958" w14:textId="77777777" w:rsidR="00BC0E92" w:rsidRDefault="00BC0E92" w:rsidP="00BC0E92">
      <w:pPr>
        <w:spacing w:after="0" w:line="360" w:lineRule="auto"/>
        <w:ind w:firstLine="360"/>
        <w:jc w:val="both"/>
      </w:pPr>
      <w:r w:rsidRPr="00F33721">
        <w:rPr>
          <w:rFonts w:ascii="Arial" w:eastAsia="Times New Roman" w:hAnsi="Arial" w:cs="Arial"/>
          <w:color w:val="000000"/>
          <w:lang w:eastAsia="pt-BR"/>
        </w:rPr>
        <w:t>Na Campanha Nacional de Vacinação contra a covid-19,</w:t>
      </w:r>
      <w:r>
        <w:rPr>
          <w:rFonts w:ascii="Arial" w:eastAsia="Times New Roman" w:hAnsi="Arial" w:cs="Arial"/>
          <w:color w:val="000000"/>
          <w:lang w:eastAsia="pt-BR"/>
        </w:rPr>
        <w:t xml:space="preserve"> </w:t>
      </w:r>
      <w:r w:rsidRPr="00F33721">
        <w:rPr>
          <w:rFonts w:ascii="Arial" w:eastAsia="Times New Roman" w:hAnsi="Arial" w:cs="Arial"/>
          <w:color w:val="000000"/>
          <w:lang w:eastAsia="pt-BR"/>
        </w:rPr>
        <w:t>observada a neces</w:t>
      </w:r>
      <w:r>
        <w:rPr>
          <w:rFonts w:ascii="Arial" w:eastAsia="Times New Roman" w:hAnsi="Arial" w:cs="Arial"/>
          <w:color w:val="000000"/>
          <w:lang w:eastAsia="pt-BR"/>
        </w:rPr>
        <w:t xml:space="preserve">sidade de acompanhar e </w:t>
      </w:r>
      <w:r w:rsidRPr="00F33721">
        <w:rPr>
          <w:rFonts w:ascii="Arial" w:eastAsia="Times New Roman" w:hAnsi="Arial" w:cs="Arial"/>
          <w:color w:val="000000"/>
          <w:lang w:eastAsia="pt-BR"/>
        </w:rPr>
        <w:t>monitorar os vacinados, o Ministério da Saúde desenvolveu módulo específico nominal</w:t>
      </w:r>
      <w:r>
        <w:rPr>
          <w:rFonts w:ascii="Arial" w:eastAsia="Times New Roman" w:hAnsi="Arial" w:cs="Arial"/>
          <w:color w:val="000000"/>
          <w:lang w:eastAsia="pt-BR"/>
        </w:rPr>
        <w:t xml:space="preserve"> (Novo SI-PNI online)</w:t>
      </w:r>
      <w:r w:rsidRPr="00F33721">
        <w:rPr>
          <w:rFonts w:ascii="Arial" w:eastAsia="Times New Roman" w:hAnsi="Arial" w:cs="Arial"/>
          <w:color w:val="000000"/>
          <w:lang w:eastAsia="pt-BR"/>
        </w:rPr>
        <w:t>, para cadastro de cada cidadão com a indicação da respectiva dose administrada</w:t>
      </w:r>
      <w:r>
        <w:rPr>
          <w:rFonts w:ascii="Arial" w:eastAsia="Times New Roman" w:hAnsi="Arial" w:cs="Arial"/>
          <w:color w:val="000000"/>
          <w:lang w:eastAsia="pt-BR"/>
        </w:rPr>
        <w:t>.</w:t>
      </w:r>
      <w:r w:rsidRPr="00F33721">
        <w:t xml:space="preserve"> </w:t>
      </w:r>
    </w:p>
    <w:p w14:paraId="4D36B34E" w14:textId="77777777" w:rsidR="00BC0E92" w:rsidRDefault="00BC0E92" w:rsidP="00BC0E92">
      <w:pPr>
        <w:spacing w:after="0" w:line="360" w:lineRule="auto"/>
        <w:ind w:firstLine="360"/>
        <w:jc w:val="both"/>
        <w:rPr>
          <w:rFonts w:ascii="Arial" w:eastAsia="Times New Roman" w:hAnsi="Arial" w:cs="Arial"/>
          <w:color w:val="000000"/>
          <w:lang w:eastAsia="pt-BR"/>
        </w:rPr>
      </w:pPr>
      <w:r w:rsidRPr="004A2A17">
        <w:rPr>
          <w:rFonts w:ascii="Arial" w:eastAsia="Times New Roman" w:hAnsi="Arial" w:cs="Arial"/>
          <w:color w:val="000000"/>
          <w:lang w:eastAsia="pt-BR"/>
        </w:rPr>
        <w:t>No caso das salas de vacina</w:t>
      </w:r>
      <w:r w:rsidR="0000053F">
        <w:rPr>
          <w:rFonts w:ascii="Arial" w:eastAsia="Times New Roman" w:hAnsi="Arial" w:cs="Arial"/>
          <w:color w:val="000000"/>
          <w:lang w:eastAsia="pt-BR"/>
        </w:rPr>
        <w:t>s</w:t>
      </w:r>
      <w:r w:rsidRPr="004A2A17">
        <w:rPr>
          <w:rFonts w:ascii="Arial" w:eastAsia="Times New Roman" w:hAnsi="Arial" w:cs="Arial"/>
          <w:color w:val="000000"/>
          <w:lang w:eastAsia="pt-BR"/>
        </w:rPr>
        <w:t xml:space="preserve"> sem conectividade com a internet ou na impossibilidade de realizar o registro de forma online por algum motivo, os registros das doses aplicadas </w:t>
      </w:r>
      <w:r>
        <w:rPr>
          <w:rFonts w:ascii="Arial" w:eastAsia="Times New Roman" w:hAnsi="Arial" w:cs="Arial"/>
          <w:color w:val="000000"/>
          <w:lang w:eastAsia="pt-BR"/>
        </w:rPr>
        <w:t>devem</w:t>
      </w:r>
      <w:r w:rsidRPr="004A2A17">
        <w:rPr>
          <w:rFonts w:ascii="Arial" w:eastAsia="Times New Roman" w:hAnsi="Arial" w:cs="Arial"/>
          <w:color w:val="000000"/>
          <w:lang w:eastAsia="pt-BR"/>
        </w:rPr>
        <w:t xml:space="preserve"> ser feitos de forma manual, em formulário</w:t>
      </w:r>
      <w:r>
        <w:rPr>
          <w:rFonts w:ascii="Arial" w:eastAsia="Times New Roman" w:hAnsi="Arial" w:cs="Arial"/>
          <w:color w:val="000000"/>
          <w:lang w:eastAsia="pt-BR"/>
        </w:rPr>
        <w:t>,</w:t>
      </w:r>
      <w:r w:rsidRPr="004A2A17">
        <w:rPr>
          <w:rFonts w:ascii="Arial" w:eastAsia="Times New Roman" w:hAnsi="Arial" w:cs="Arial"/>
          <w:color w:val="000000"/>
          <w:lang w:eastAsia="pt-BR"/>
        </w:rPr>
        <w:t xml:space="preserve"> </w:t>
      </w:r>
      <w:r>
        <w:rPr>
          <w:rFonts w:ascii="Arial" w:eastAsia="Times New Roman" w:hAnsi="Arial" w:cs="Arial"/>
          <w:color w:val="000000"/>
          <w:lang w:eastAsia="pt-BR"/>
        </w:rPr>
        <w:t>e posteriormente inseridos</w:t>
      </w:r>
      <w:r w:rsidRPr="004A2A17">
        <w:rPr>
          <w:rFonts w:ascii="Arial" w:eastAsia="Times New Roman" w:hAnsi="Arial" w:cs="Arial"/>
          <w:color w:val="000000"/>
          <w:lang w:eastAsia="pt-BR"/>
        </w:rPr>
        <w:t xml:space="preserve"> no Novo </w:t>
      </w:r>
      <w:r w:rsidRPr="00BD789A">
        <w:rPr>
          <w:rFonts w:ascii="Arial" w:eastAsia="Times New Roman" w:hAnsi="Arial" w:cs="Arial"/>
          <w:color w:val="000000"/>
          <w:lang w:eastAsia="pt-BR"/>
        </w:rPr>
        <w:t>SI-PNI online assim que a conexão com a internet estiver disponível, no prazo máximo de 48 horas.</w:t>
      </w:r>
      <w:r w:rsidRPr="00F33721">
        <w:t xml:space="preserve"> </w:t>
      </w:r>
    </w:p>
    <w:p w14:paraId="4689851D" w14:textId="77777777" w:rsidR="00BC0E92" w:rsidRDefault="003A4529" w:rsidP="00BC0E92">
      <w:pPr>
        <w:spacing w:after="0" w:line="360" w:lineRule="auto"/>
        <w:ind w:firstLine="360"/>
        <w:jc w:val="both"/>
        <w:rPr>
          <w:rFonts w:ascii="Arial" w:hAnsi="Arial" w:cs="Arial"/>
        </w:rPr>
      </w:pPr>
      <w:r>
        <w:rPr>
          <w:rFonts w:ascii="Arial" w:hAnsi="Arial" w:cs="Arial"/>
        </w:rPr>
        <w:lastRenderedPageBreak/>
        <w:t>I</w:t>
      </w:r>
      <w:r w:rsidR="00BC0E92" w:rsidRPr="001856B5">
        <w:rPr>
          <w:rFonts w:ascii="Arial" w:hAnsi="Arial" w:cs="Arial"/>
        </w:rPr>
        <w:t xml:space="preserve">nformações de doses aplicadas estão sendo disponibilizadas pelo Ministério </w:t>
      </w:r>
      <w:r w:rsidR="00BC0E92">
        <w:rPr>
          <w:rFonts w:ascii="Arial" w:hAnsi="Arial" w:cs="Arial"/>
        </w:rPr>
        <w:t xml:space="preserve">da Saúde </w:t>
      </w:r>
      <w:r>
        <w:rPr>
          <w:rFonts w:ascii="Arial" w:hAnsi="Arial" w:cs="Arial"/>
        </w:rPr>
        <w:t xml:space="preserve">para o público geral </w:t>
      </w:r>
      <w:r w:rsidR="00BC0E92" w:rsidRPr="001856B5">
        <w:rPr>
          <w:rFonts w:ascii="Arial" w:hAnsi="Arial" w:cs="Arial"/>
        </w:rPr>
        <w:t>por meio do Painel de Visualização (Vacinômetro) acessado pelo link</w:t>
      </w:r>
      <w:r w:rsidR="00BC0E92" w:rsidRPr="001C7659">
        <w:rPr>
          <w:rFonts w:ascii="Arial" w:hAnsi="Arial" w:cs="Arial"/>
        </w:rPr>
        <w:t xml:space="preserve">: </w:t>
      </w:r>
      <w:hyperlink r:id="rId9" w:history="1">
        <w:r w:rsidR="001C7659" w:rsidRPr="001C7659">
          <w:rPr>
            <w:rStyle w:val="Hyperlink"/>
            <w:rFonts w:ascii="Arial" w:hAnsi="Arial" w:cs="Arial"/>
            <w:color w:val="auto"/>
          </w:rPr>
          <w:t>https://localizasus.saude.gov.br/</w:t>
        </w:r>
      </w:hyperlink>
      <w:r w:rsidR="001C7659" w:rsidRPr="001C7659">
        <w:rPr>
          <w:rFonts w:ascii="Arial" w:hAnsi="Arial" w:cs="Arial"/>
        </w:rPr>
        <w:t xml:space="preserve">, </w:t>
      </w:r>
      <w:r w:rsidR="001C7659">
        <w:rPr>
          <w:rFonts w:ascii="Arial" w:hAnsi="Arial" w:cs="Arial"/>
        </w:rPr>
        <w:t>bem como através do Portal OpenDataSUS (</w:t>
      </w:r>
      <w:r w:rsidR="001C7659" w:rsidRPr="001C7659">
        <w:rPr>
          <w:rFonts w:ascii="Arial" w:hAnsi="Arial" w:cs="Arial"/>
        </w:rPr>
        <w:t>https://opendatasus.saude.gov.br/</w:t>
      </w:r>
      <w:r w:rsidR="001C7659">
        <w:rPr>
          <w:rFonts w:ascii="Arial" w:hAnsi="Arial" w:cs="Arial"/>
        </w:rPr>
        <w:t>).</w:t>
      </w:r>
    </w:p>
    <w:p w14:paraId="24C471D8" w14:textId="77777777" w:rsidR="001C7659" w:rsidRPr="00527A68" w:rsidRDefault="003A4529" w:rsidP="001C7659">
      <w:pPr>
        <w:spacing w:after="0" w:line="360" w:lineRule="auto"/>
        <w:ind w:firstLine="360"/>
        <w:jc w:val="both"/>
        <w:rPr>
          <w:rFonts w:ascii="Arial" w:hAnsi="Arial" w:cs="Arial"/>
        </w:rPr>
      </w:pPr>
      <w:r w:rsidRPr="001856B5">
        <w:rPr>
          <w:rFonts w:ascii="Arial" w:hAnsi="Arial" w:cs="Arial"/>
        </w:rPr>
        <w:t>Para a aná</w:t>
      </w:r>
      <w:r>
        <w:rPr>
          <w:rFonts w:ascii="Arial" w:hAnsi="Arial" w:cs="Arial"/>
        </w:rPr>
        <w:t xml:space="preserve">lise do desempenho da Campanha, dados mais detalhados podem ser acessados pelas </w:t>
      </w:r>
      <w:r w:rsidRPr="0037666B">
        <w:rPr>
          <w:rFonts w:ascii="Arial" w:hAnsi="Arial" w:cs="Arial"/>
        </w:rPr>
        <w:t xml:space="preserve">equipes de vigilância através do sistema e-SUS Notifica, o qual consolida em um banco de dados os registros </w:t>
      </w:r>
      <w:r w:rsidRPr="00527A68">
        <w:rPr>
          <w:rFonts w:ascii="Arial" w:hAnsi="Arial" w:cs="Arial"/>
        </w:rPr>
        <w:t>realizados no Novo SI-PNI online.</w:t>
      </w:r>
    </w:p>
    <w:p w14:paraId="1F5029D0" w14:textId="77777777" w:rsidR="007F298B" w:rsidRPr="00527A68" w:rsidRDefault="007F298B" w:rsidP="00B1653D">
      <w:pPr>
        <w:spacing w:after="0" w:line="360" w:lineRule="auto"/>
        <w:ind w:firstLine="360"/>
        <w:jc w:val="both"/>
        <w:rPr>
          <w:rFonts w:ascii="Arial" w:hAnsi="Arial" w:cs="Arial"/>
        </w:rPr>
      </w:pPr>
      <w:r w:rsidRPr="00527A68">
        <w:rPr>
          <w:rFonts w:ascii="Arial" w:hAnsi="Arial" w:cs="Arial"/>
        </w:rPr>
        <w:t>No dia 01 de junho o Novo SI-PNI online passou por atualizações, disponibilizando desde então as funcionalidades de edição e exclusão de registros. Os dados apresentados podem sofrer alterações em relação aos boletins anteriores, haja a vista a possibilidade de correção de registros equivocados.</w:t>
      </w:r>
    </w:p>
    <w:p w14:paraId="6160C8D5" w14:textId="77777777" w:rsidR="009A7DA1" w:rsidRPr="00527A68" w:rsidRDefault="00884EE8" w:rsidP="009A7DA1">
      <w:pPr>
        <w:spacing w:after="0" w:line="360" w:lineRule="auto"/>
        <w:ind w:firstLine="360"/>
        <w:jc w:val="both"/>
        <w:rPr>
          <w:rFonts w:ascii="Arial" w:hAnsi="Arial" w:cs="Arial"/>
        </w:rPr>
      </w:pPr>
      <w:r w:rsidRPr="00527A68">
        <w:rPr>
          <w:rFonts w:ascii="Arial" w:hAnsi="Arial" w:cs="Arial"/>
        </w:rPr>
        <w:t>A</w:t>
      </w:r>
      <w:r w:rsidR="00BC0E92" w:rsidRPr="00527A68">
        <w:rPr>
          <w:rFonts w:ascii="Arial" w:hAnsi="Arial" w:cs="Arial"/>
        </w:rPr>
        <w:t xml:space="preserve"> fim de possibilitar a gestão das doses distribuídas pela Rede de Frio Distrital, foi solicitado aos Núcleos de Vigilância e Imunização (NVEPI) das regiões de saúde o registro consolidado das doses paralelamente ao registro nominal. Esses dados têm sido apresentados diariamente através da Sala de Situação do Distrito Federal, disponível no link:  </w:t>
      </w:r>
      <w:hyperlink r:id="rId10" w:history="1">
        <w:r w:rsidR="00BC0E92" w:rsidRPr="00527A68">
          <w:rPr>
            <w:rStyle w:val="Hyperlink"/>
            <w:rFonts w:ascii="Arial" w:hAnsi="Arial" w:cs="Arial"/>
            <w:color w:val="auto"/>
          </w:rPr>
          <w:t>http://info.saude.df.gov.br/relatorio-de-vacinacao-covid-19/</w:t>
        </w:r>
      </w:hyperlink>
      <w:r w:rsidR="00BC0E92" w:rsidRPr="00527A68">
        <w:rPr>
          <w:rFonts w:ascii="Arial" w:hAnsi="Arial" w:cs="Arial"/>
        </w:rPr>
        <w:t xml:space="preserve">. </w:t>
      </w:r>
    </w:p>
    <w:p w14:paraId="59057D07" w14:textId="77777777" w:rsidR="00C87BCE" w:rsidRPr="00527A68" w:rsidRDefault="00C87BCE" w:rsidP="009A7DA1">
      <w:pPr>
        <w:spacing w:after="0" w:line="360" w:lineRule="auto"/>
        <w:ind w:firstLine="360"/>
        <w:jc w:val="both"/>
        <w:rPr>
          <w:rFonts w:ascii="Arial" w:hAnsi="Arial" w:cs="Arial"/>
        </w:rPr>
      </w:pPr>
      <w:r w:rsidRPr="00527A68">
        <w:rPr>
          <w:rFonts w:ascii="Arial" w:hAnsi="Arial" w:cs="Arial"/>
        </w:rPr>
        <w:t xml:space="preserve">A </w:t>
      </w:r>
      <w:r w:rsidRPr="00527A68">
        <w:rPr>
          <w:rFonts w:ascii="Arial" w:hAnsi="Arial" w:cs="Arial"/>
          <w:b/>
        </w:rPr>
        <w:t>tabela 2</w:t>
      </w:r>
      <w:r w:rsidRPr="00527A68">
        <w:rPr>
          <w:rFonts w:ascii="Arial" w:hAnsi="Arial" w:cs="Arial"/>
        </w:rPr>
        <w:t xml:space="preserve"> apresent</w:t>
      </w:r>
      <w:r w:rsidR="003C442F" w:rsidRPr="00527A68">
        <w:rPr>
          <w:rFonts w:ascii="Arial" w:hAnsi="Arial" w:cs="Arial"/>
        </w:rPr>
        <w:t xml:space="preserve">a o quantitativo de primeiras e </w:t>
      </w:r>
      <w:r w:rsidRPr="00527A68">
        <w:rPr>
          <w:rFonts w:ascii="Arial" w:hAnsi="Arial" w:cs="Arial"/>
        </w:rPr>
        <w:t>segundas doses</w:t>
      </w:r>
      <w:r w:rsidR="003C442F" w:rsidRPr="00527A68">
        <w:rPr>
          <w:rFonts w:ascii="Arial" w:hAnsi="Arial" w:cs="Arial"/>
        </w:rPr>
        <w:t xml:space="preserve"> aplicadas, bem como de doses únicas, </w:t>
      </w:r>
      <w:r w:rsidRPr="00527A68">
        <w:rPr>
          <w:rFonts w:ascii="Arial" w:hAnsi="Arial" w:cs="Arial"/>
        </w:rPr>
        <w:t xml:space="preserve">segundo as informações da sala de situação e do sistema </w:t>
      </w:r>
      <w:r w:rsidR="00B91BCE" w:rsidRPr="00527A68">
        <w:rPr>
          <w:rFonts w:ascii="Arial" w:hAnsi="Arial" w:cs="Arial"/>
        </w:rPr>
        <w:t>e-SUS Notifica</w:t>
      </w:r>
      <w:r w:rsidRPr="00527A68">
        <w:rPr>
          <w:rFonts w:ascii="Arial" w:hAnsi="Arial" w:cs="Arial"/>
        </w:rPr>
        <w:t>. A diferença entre as doses reflete sobretudo o subregistro no sistema oficial.</w:t>
      </w:r>
    </w:p>
    <w:p w14:paraId="429A53BA" w14:textId="77777777" w:rsidR="003069E1" w:rsidRPr="00527A68" w:rsidRDefault="003069E1" w:rsidP="009A7DA1">
      <w:pPr>
        <w:spacing w:after="0" w:line="360" w:lineRule="auto"/>
        <w:ind w:firstLine="360"/>
        <w:jc w:val="both"/>
        <w:rPr>
          <w:rFonts w:ascii="Arial" w:hAnsi="Arial" w:cs="Arial"/>
        </w:rPr>
      </w:pPr>
    </w:p>
    <w:p w14:paraId="358AECC6" w14:textId="0EC808CF" w:rsidR="001063AD" w:rsidRPr="00527A68" w:rsidRDefault="001063AD" w:rsidP="006B4045">
      <w:pPr>
        <w:tabs>
          <w:tab w:val="left" w:pos="2119"/>
        </w:tabs>
        <w:spacing w:after="0" w:line="360" w:lineRule="auto"/>
        <w:jc w:val="both"/>
        <w:rPr>
          <w:rFonts w:ascii="Arial" w:hAnsi="Arial" w:cs="Arial"/>
        </w:rPr>
      </w:pPr>
      <w:r w:rsidRPr="00527A68">
        <w:rPr>
          <w:rFonts w:ascii="Arial" w:hAnsi="Arial" w:cs="Arial"/>
          <w:b/>
        </w:rPr>
        <w:t>Tabela 2.</w:t>
      </w:r>
      <w:r w:rsidRPr="00527A68">
        <w:rPr>
          <w:rFonts w:ascii="Arial" w:hAnsi="Arial" w:cs="Arial"/>
        </w:rPr>
        <w:t xml:space="preserve"> </w:t>
      </w:r>
      <w:r w:rsidR="00102E72" w:rsidRPr="00527A68">
        <w:rPr>
          <w:rFonts w:ascii="Arial" w:hAnsi="Arial" w:cs="Arial"/>
        </w:rPr>
        <w:t>Quantitativo de primeiras e segundas doses aplicadas,</w:t>
      </w:r>
      <w:r w:rsidR="00980E0B" w:rsidRPr="00527A68">
        <w:rPr>
          <w:rFonts w:ascii="Arial" w:hAnsi="Arial" w:cs="Arial"/>
        </w:rPr>
        <w:t xml:space="preserve"> bem como de doses únicas,</w:t>
      </w:r>
      <w:r w:rsidR="00102E72" w:rsidRPr="00527A68">
        <w:rPr>
          <w:rFonts w:ascii="Arial" w:hAnsi="Arial" w:cs="Arial"/>
        </w:rPr>
        <w:t xml:space="preserve"> de acordo com o</w:t>
      </w:r>
      <w:r w:rsidR="001C7659" w:rsidRPr="00527A68">
        <w:rPr>
          <w:rFonts w:ascii="Arial" w:hAnsi="Arial" w:cs="Arial"/>
        </w:rPr>
        <w:t xml:space="preserve"> </w:t>
      </w:r>
      <w:r w:rsidR="00B91BCE" w:rsidRPr="00527A68">
        <w:rPr>
          <w:rFonts w:ascii="Arial" w:hAnsi="Arial" w:cs="Arial"/>
        </w:rPr>
        <w:t>e-SUS Notifica</w:t>
      </w:r>
      <w:r w:rsidR="00B1653D" w:rsidRPr="00527A68">
        <w:rPr>
          <w:rFonts w:ascii="Arial" w:hAnsi="Arial" w:cs="Arial"/>
        </w:rPr>
        <w:t xml:space="preserve"> </w:t>
      </w:r>
      <w:r w:rsidR="00102E72" w:rsidRPr="00527A68">
        <w:rPr>
          <w:rFonts w:ascii="Arial" w:hAnsi="Arial" w:cs="Arial"/>
        </w:rPr>
        <w:t xml:space="preserve">e o consolidado da Sala de Situação distrital e </w:t>
      </w:r>
      <w:r w:rsidR="00D0440B" w:rsidRPr="00527A68">
        <w:rPr>
          <w:rFonts w:ascii="Arial" w:hAnsi="Arial" w:cs="Arial"/>
        </w:rPr>
        <w:t>diferença entre essas doses</w:t>
      </w:r>
      <w:r w:rsidR="00102E72" w:rsidRPr="00527A68">
        <w:rPr>
          <w:rFonts w:ascii="Arial" w:hAnsi="Arial" w:cs="Arial"/>
        </w:rPr>
        <w:t xml:space="preserve">, segundo região de saúde, Distrito Federal, </w:t>
      </w:r>
      <w:r w:rsidR="006035FC" w:rsidRPr="006035FC">
        <w:rPr>
          <w:rFonts w:ascii="Arial" w:hAnsi="Arial" w:cs="Arial"/>
          <w:highlight w:val="yellow"/>
        </w:rPr>
        <w:t>{{</w:t>
      </w:r>
      <w:r w:rsidR="006035FC">
        <w:rPr>
          <w:rFonts w:ascii="Arial" w:hAnsi="Arial" w:cs="Arial"/>
          <w:highlight w:val="yellow"/>
        </w:rPr>
        <w:t>ano</w:t>
      </w:r>
      <w:r w:rsidR="006035FC" w:rsidRPr="006035FC">
        <w:rPr>
          <w:rFonts w:ascii="Arial" w:hAnsi="Arial" w:cs="Arial"/>
          <w:highlight w:val="yellow"/>
        </w:rPr>
        <w:t>}}</w:t>
      </w:r>
    </w:p>
    <w:tbl>
      <w:tblPr>
        <w:tblW w:w="5000" w:type="pct"/>
        <w:tblCellMar>
          <w:left w:w="70" w:type="dxa"/>
          <w:right w:w="70" w:type="dxa"/>
        </w:tblCellMar>
        <w:tblLook w:val="04A0" w:firstRow="1" w:lastRow="0" w:firstColumn="1" w:lastColumn="0" w:noHBand="0" w:noVBand="1"/>
      </w:tblPr>
      <w:tblGrid>
        <w:gridCol w:w="1298"/>
        <w:gridCol w:w="1017"/>
        <w:gridCol w:w="1174"/>
        <w:gridCol w:w="1095"/>
        <w:gridCol w:w="940"/>
        <w:gridCol w:w="1151"/>
        <w:gridCol w:w="1105"/>
        <w:gridCol w:w="942"/>
        <w:gridCol w:w="779"/>
        <w:gridCol w:w="965"/>
      </w:tblGrid>
      <w:tr w:rsidR="00A33B33" w:rsidRPr="00527A68" w14:paraId="4604D1A5" w14:textId="77777777" w:rsidTr="005D2C9E">
        <w:trPr>
          <w:trHeight w:val="300"/>
        </w:trPr>
        <w:tc>
          <w:tcPr>
            <w:tcW w:w="620" w:type="pct"/>
            <w:vMerge w:val="restart"/>
            <w:tcBorders>
              <w:top w:val="single" w:sz="4" w:space="0" w:color="auto"/>
              <w:left w:val="nil"/>
              <w:bottom w:val="single" w:sz="4" w:space="0" w:color="000000"/>
              <w:right w:val="nil"/>
            </w:tcBorders>
            <w:shd w:val="clear" w:color="000000" w:fill="DDEBF7"/>
            <w:vAlign w:val="center"/>
            <w:hideMark/>
          </w:tcPr>
          <w:p w14:paraId="2DAA387B" w14:textId="77777777" w:rsidR="00A33B33" w:rsidRPr="00527A68" w:rsidRDefault="00A33B33" w:rsidP="006B4045">
            <w:pPr>
              <w:spacing w:after="0" w:line="240" w:lineRule="auto"/>
              <w:jc w:val="center"/>
              <w:rPr>
                <w:rFonts w:ascii="Calibri" w:eastAsia="Times New Roman" w:hAnsi="Calibri" w:cs="Calibri"/>
                <w:b/>
                <w:bCs/>
                <w:sz w:val="18"/>
                <w:szCs w:val="18"/>
                <w:lang w:eastAsia="pt-BR"/>
              </w:rPr>
            </w:pPr>
            <w:r w:rsidRPr="00527A68">
              <w:rPr>
                <w:rFonts w:ascii="Calibri" w:eastAsia="Times New Roman" w:hAnsi="Calibri" w:cs="Calibri"/>
                <w:b/>
                <w:bCs/>
                <w:sz w:val="18"/>
                <w:szCs w:val="18"/>
                <w:lang w:eastAsia="pt-BR"/>
              </w:rPr>
              <w:t>Região de Saúde</w:t>
            </w:r>
          </w:p>
        </w:tc>
        <w:tc>
          <w:tcPr>
            <w:tcW w:w="1570" w:type="pct"/>
            <w:gridSpan w:val="3"/>
            <w:tcBorders>
              <w:top w:val="single" w:sz="4" w:space="0" w:color="auto"/>
              <w:left w:val="nil"/>
              <w:bottom w:val="single" w:sz="4" w:space="0" w:color="auto"/>
              <w:right w:val="nil"/>
            </w:tcBorders>
            <w:shd w:val="clear" w:color="000000" w:fill="9BC2E6"/>
            <w:vAlign w:val="center"/>
            <w:hideMark/>
          </w:tcPr>
          <w:p w14:paraId="76458446" w14:textId="77777777" w:rsidR="00A33B33" w:rsidRPr="00527A68" w:rsidRDefault="00A33B33" w:rsidP="006B4045">
            <w:pPr>
              <w:spacing w:after="0" w:line="240" w:lineRule="auto"/>
              <w:jc w:val="center"/>
              <w:rPr>
                <w:rFonts w:ascii="Calibri" w:eastAsia="Times New Roman" w:hAnsi="Calibri" w:cs="Calibri"/>
                <w:b/>
                <w:bCs/>
                <w:sz w:val="18"/>
                <w:szCs w:val="18"/>
                <w:lang w:eastAsia="pt-BR"/>
              </w:rPr>
            </w:pPr>
            <w:r w:rsidRPr="00527A68">
              <w:rPr>
                <w:rFonts w:ascii="Calibri" w:eastAsia="Times New Roman" w:hAnsi="Calibri" w:cs="Calibri"/>
                <w:b/>
                <w:bCs/>
                <w:sz w:val="18"/>
                <w:szCs w:val="18"/>
                <w:lang w:eastAsia="pt-BR"/>
              </w:rPr>
              <w:t>Primeira Dose</w:t>
            </w:r>
          </w:p>
        </w:tc>
        <w:tc>
          <w:tcPr>
            <w:tcW w:w="1527" w:type="pct"/>
            <w:gridSpan w:val="3"/>
            <w:tcBorders>
              <w:top w:val="single" w:sz="4" w:space="0" w:color="auto"/>
              <w:left w:val="nil"/>
              <w:bottom w:val="single" w:sz="4" w:space="0" w:color="auto"/>
              <w:right w:val="nil"/>
            </w:tcBorders>
            <w:shd w:val="clear" w:color="000000" w:fill="2F75B5"/>
            <w:vAlign w:val="center"/>
            <w:hideMark/>
          </w:tcPr>
          <w:p w14:paraId="63F0571B" w14:textId="77777777" w:rsidR="00A33B33" w:rsidRPr="00527A68" w:rsidRDefault="00A33B33" w:rsidP="006B4045">
            <w:pPr>
              <w:spacing w:after="0" w:line="240" w:lineRule="auto"/>
              <w:jc w:val="center"/>
              <w:rPr>
                <w:rFonts w:ascii="Calibri" w:eastAsia="Times New Roman" w:hAnsi="Calibri" w:cs="Calibri"/>
                <w:b/>
                <w:bCs/>
                <w:sz w:val="18"/>
                <w:szCs w:val="18"/>
                <w:lang w:eastAsia="pt-BR"/>
              </w:rPr>
            </w:pPr>
            <w:r w:rsidRPr="00527A68">
              <w:rPr>
                <w:rFonts w:ascii="Calibri" w:eastAsia="Times New Roman" w:hAnsi="Calibri" w:cs="Calibri"/>
                <w:b/>
                <w:bCs/>
                <w:sz w:val="18"/>
                <w:szCs w:val="18"/>
                <w:lang w:eastAsia="pt-BR"/>
              </w:rPr>
              <w:t>Segunda Dose</w:t>
            </w:r>
          </w:p>
        </w:tc>
        <w:tc>
          <w:tcPr>
            <w:tcW w:w="1283" w:type="pct"/>
            <w:gridSpan w:val="3"/>
            <w:tcBorders>
              <w:top w:val="single" w:sz="4" w:space="0" w:color="auto"/>
              <w:left w:val="nil"/>
              <w:bottom w:val="single" w:sz="4" w:space="0" w:color="auto"/>
              <w:right w:val="nil"/>
            </w:tcBorders>
            <w:shd w:val="clear" w:color="000000" w:fill="9BC2E6"/>
            <w:vAlign w:val="center"/>
            <w:hideMark/>
          </w:tcPr>
          <w:p w14:paraId="164A9362" w14:textId="77777777" w:rsidR="00A33B33" w:rsidRPr="00527A68" w:rsidRDefault="00A33B33" w:rsidP="006B4045">
            <w:pPr>
              <w:spacing w:after="0" w:line="240" w:lineRule="auto"/>
              <w:jc w:val="center"/>
              <w:rPr>
                <w:rFonts w:ascii="Calibri" w:eastAsia="Times New Roman" w:hAnsi="Calibri" w:cs="Calibri"/>
                <w:b/>
                <w:bCs/>
                <w:sz w:val="18"/>
                <w:szCs w:val="18"/>
                <w:lang w:eastAsia="pt-BR"/>
              </w:rPr>
            </w:pPr>
            <w:r w:rsidRPr="00527A68">
              <w:rPr>
                <w:rFonts w:ascii="Calibri" w:eastAsia="Times New Roman" w:hAnsi="Calibri" w:cs="Calibri"/>
                <w:b/>
                <w:bCs/>
                <w:sz w:val="18"/>
                <w:szCs w:val="18"/>
                <w:lang w:eastAsia="pt-BR"/>
              </w:rPr>
              <w:t>Dose Única</w:t>
            </w:r>
          </w:p>
        </w:tc>
      </w:tr>
      <w:tr w:rsidR="005D2C9E" w:rsidRPr="00527A68" w14:paraId="04F3E488" w14:textId="77777777" w:rsidTr="005D2C9E">
        <w:trPr>
          <w:trHeight w:val="900"/>
        </w:trPr>
        <w:tc>
          <w:tcPr>
            <w:tcW w:w="620" w:type="pct"/>
            <w:vMerge/>
            <w:tcBorders>
              <w:top w:val="single" w:sz="4" w:space="0" w:color="auto"/>
              <w:left w:val="nil"/>
              <w:bottom w:val="single" w:sz="4" w:space="0" w:color="000000"/>
              <w:right w:val="nil"/>
            </w:tcBorders>
            <w:vAlign w:val="center"/>
            <w:hideMark/>
          </w:tcPr>
          <w:p w14:paraId="41EB85E0" w14:textId="77777777" w:rsidR="005D2C9E" w:rsidRPr="00527A68" w:rsidRDefault="005D2C9E" w:rsidP="005D2C9E">
            <w:pPr>
              <w:spacing w:after="0" w:line="240" w:lineRule="auto"/>
              <w:rPr>
                <w:rFonts w:ascii="Calibri" w:eastAsia="Times New Roman" w:hAnsi="Calibri" w:cs="Calibri"/>
                <w:b/>
                <w:bCs/>
                <w:sz w:val="18"/>
                <w:szCs w:val="18"/>
                <w:lang w:eastAsia="pt-BR"/>
              </w:rPr>
            </w:pPr>
          </w:p>
        </w:tc>
        <w:tc>
          <w:tcPr>
            <w:tcW w:w="486" w:type="pct"/>
            <w:tcBorders>
              <w:top w:val="nil"/>
              <w:left w:val="nil"/>
              <w:bottom w:val="single" w:sz="4" w:space="0" w:color="auto"/>
              <w:right w:val="nil"/>
            </w:tcBorders>
            <w:shd w:val="clear" w:color="000000" w:fill="9BC2E6"/>
            <w:vAlign w:val="center"/>
            <w:hideMark/>
          </w:tcPr>
          <w:p w14:paraId="037BC18A" w14:textId="122CC270" w:rsidR="005D2C9E" w:rsidRPr="00527A68" w:rsidRDefault="005D2C9E" w:rsidP="005D2C9E">
            <w:pPr>
              <w:spacing w:after="0" w:line="240" w:lineRule="auto"/>
              <w:jc w:val="center"/>
              <w:rPr>
                <w:rFonts w:ascii="Calibri" w:eastAsia="Times New Roman" w:hAnsi="Calibri" w:cs="Calibri"/>
                <w:b/>
                <w:bCs/>
                <w:sz w:val="18"/>
                <w:szCs w:val="18"/>
                <w:lang w:eastAsia="pt-BR"/>
              </w:rPr>
            </w:pPr>
            <w:r>
              <w:rPr>
                <w:rFonts w:ascii="Calibri" w:eastAsia="Times New Roman" w:hAnsi="Calibri" w:cs="Calibri"/>
                <w:b/>
                <w:bCs/>
                <w:sz w:val="18"/>
                <w:szCs w:val="18"/>
                <w:lang w:eastAsia="pt-BR"/>
              </w:rPr>
              <w:t>Open data SUS</w:t>
            </w:r>
          </w:p>
        </w:tc>
        <w:tc>
          <w:tcPr>
            <w:tcW w:w="561" w:type="pct"/>
            <w:tcBorders>
              <w:top w:val="nil"/>
              <w:left w:val="nil"/>
              <w:bottom w:val="single" w:sz="4" w:space="0" w:color="auto"/>
              <w:right w:val="nil"/>
            </w:tcBorders>
            <w:shd w:val="clear" w:color="000000" w:fill="9BC2E6"/>
            <w:vAlign w:val="center"/>
            <w:hideMark/>
          </w:tcPr>
          <w:p w14:paraId="3DBC7278" w14:textId="77777777" w:rsidR="005D2C9E" w:rsidRPr="00527A68" w:rsidRDefault="005D2C9E" w:rsidP="005D2C9E">
            <w:pPr>
              <w:spacing w:after="0" w:line="240" w:lineRule="auto"/>
              <w:jc w:val="center"/>
              <w:rPr>
                <w:rFonts w:ascii="Calibri" w:eastAsia="Times New Roman" w:hAnsi="Calibri" w:cs="Calibri"/>
                <w:b/>
                <w:bCs/>
                <w:sz w:val="18"/>
                <w:szCs w:val="18"/>
                <w:lang w:eastAsia="pt-BR"/>
              </w:rPr>
            </w:pPr>
            <w:r w:rsidRPr="00527A68">
              <w:rPr>
                <w:rFonts w:ascii="Calibri" w:eastAsia="Times New Roman" w:hAnsi="Calibri" w:cs="Calibri"/>
                <w:b/>
                <w:bCs/>
                <w:sz w:val="18"/>
                <w:szCs w:val="18"/>
                <w:lang w:eastAsia="pt-BR"/>
              </w:rPr>
              <w:t>Sala de Situação do DF</w:t>
            </w:r>
          </w:p>
        </w:tc>
        <w:tc>
          <w:tcPr>
            <w:tcW w:w="523" w:type="pct"/>
            <w:tcBorders>
              <w:top w:val="nil"/>
              <w:left w:val="nil"/>
              <w:bottom w:val="single" w:sz="4" w:space="0" w:color="auto"/>
              <w:right w:val="nil"/>
            </w:tcBorders>
            <w:shd w:val="clear" w:color="000000" w:fill="9BC2E6"/>
            <w:vAlign w:val="center"/>
            <w:hideMark/>
          </w:tcPr>
          <w:p w14:paraId="01804D4C" w14:textId="77777777" w:rsidR="005D2C9E" w:rsidRPr="00527A68" w:rsidRDefault="005D2C9E" w:rsidP="005D2C9E">
            <w:pPr>
              <w:spacing w:after="0" w:line="240" w:lineRule="auto"/>
              <w:jc w:val="center"/>
              <w:rPr>
                <w:rFonts w:ascii="Calibri" w:eastAsia="Times New Roman" w:hAnsi="Calibri" w:cs="Calibri"/>
                <w:b/>
                <w:bCs/>
                <w:sz w:val="18"/>
                <w:szCs w:val="18"/>
                <w:lang w:eastAsia="pt-BR"/>
              </w:rPr>
            </w:pPr>
            <w:r w:rsidRPr="00527A68">
              <w:rPr>
                <w:rFonts w:ascii="Calibri" w:eastAsia="Times New Roman" w:hAnsi="Calibri" w:cs="Calibri"/>
                <w:b/>
                <w:bCs/>
                <w:sz w:val="18"/>
                <w:szCs w:val="18"/>
                <w:lang w:eastAsia="pt-BR"/>
              </w:rPr>
              <w:t>Diferença entre as doses</w:t>
            </w:r>
          </w:p>
        </w:tc>
        <w:tc>
          <w:tcPr>
            <w:tcW w:w="449" w:type="pct"/>
            <w:tcBorders>
              <w:top w:val="nil"/>
              <w:left w:val="nil"/>
              <w:bottom w:val="single" w:sz="4" w:space="0" w:color="auto"/>
              <w:right w:val="nil"/>
            </w:tcBorders>
            <w:shd w:val="clear" w:color="000000" w:fill="2F75B5"/>
            <w:vAlign w:val="center"/>
            <w:hideMark/>
          </w:tcPr>
          <w:p w14:paraId="32221F12" w14:textId="39D0B4AE" w:rsidR="005D2C9E" w:rsidRPr="00527A68" w:rsidRDefault="005D2C9E" w:rsidP="005D2C9E">
            <w:pPr>
              <w:spacing w:after="0" w:line="240" w:lineRule="auto"/>
              <w:jc w:val="center"/>
              <w:rPr>
                <w:rFonts w:ascii="Calibri" w:eastAsia="Times New Roman" w:hAnsi="Calibri" w:cs="Calibri"/>
                <w:b/>
                <w:bCs/>
                <w:sz w:val="18"/>
                <w:szCs w:val="18"/>
                <w:lang w:eastAsia="pt-BR"/>
              </w:rPr>
            </w:pPr>
            <w:r>
              <w:rPr>
                <w:rFonts w:ascii="Calibri" w:eastAsia="Times New Roman" w:hAnsi="Calibri" w:cs="Calibri"/>
                <w:b/>
                <w:bCs/>
                <w:sz w:val="18"/>
                <w:szCs w:val="18"/>
                <w:lang w:eastAsia="pt-BR"/>
              </w:rPr>
              <w:t>Open data SUS</w:t>
            </w:r>
          </w:p>
        </w:tc>
        <w:tc>
          <w:tcPr>
            <w:tcW w:w="550" w:type="pct"/>
            <w:tcBorders>
              <w:top w:val="nil"/>
              <w:left w:val="nil"/>
              <w:bottom w:val="single" w:sz="4" w:space="0" w:color="auto"/>
              <w:right w:val="nil"/>
            </w:tcBorders>
            <w:shd w:val="clear" w:color="000000" w:fill="2F75B5"/>
            <w:vAlign w:val="center"/>
            <w:hideMark/>
          </w:tcPr>
          <w:p w14:paraId="620ED3CC" w14:textId="77777777" w:rsidR="005D2C9E" w:rsidRPr="00527A68" w:rsidRDefault="005D2C9E" w:rsidP="005D2C9E">
            <w:pPr>
              <w:spacing w:after="0" w:line="240" w:lineRule="auto"/>
              <w:jc w:val="center"/>
              <w:rPr>
                <w:rFonts w:ascii="Calibri" w:eastAsia="Times New Roman" w:hAnsi="Calibri" w:cs="Calibri"/>
                <w:b/>
                <w:bCs/>
                <w:sz w:val="18"/>
                <w:szCs w:val="18"/>
                <w:lang w:eastAsia="pt-BR"/>
              </w:rPr>
            </w:pPr>
            <w:r w:rsidRPr="00527A68">
              <w:rPr>
                <w:rFonts w:ascii="Calibri" w:eastAsia="Times New Roman" w:hAnsi="Calibri" w:cs="Calibri"/>
                <w:b/>
                <w:bCs/>
                <w:sz w:val="18"/>
                <w:szCs w:val="18"/>
                <w:lang w:eastAsia="pt-BR"/>
              </w:rPr>
              <w:t>Sala de Situação do DF</w:t>
            </w:r>
          </w:p>
        </w:tc>
        <w:tc>
          <w:tcPr>
            <w:tcW w:w="528" w:type="pct"/>
            <w:tcBorders>
              <w:top w:val="nil"/>
              <w:left w:val="nil"/>
              <w:bottom w:val="single" w:sz="4" w:space="0" w:color="auto"/>
              <w:right w:val="nil"/>
            </w:tcBorders>
            <w:shd w:val="clear" w:color="000000" w:fill="2F75B5"/>
            <w:vAlign w:val="center"/>
            <w:hideMark/>
          </w:tcPr>
          <w:p w14:paraId="6DE031C7" w14:textId="77777777" w:rsidR="005D2C9E" w:rsidRPr="00527A68" w:rsidRDefault="005D2C9E" w:rsidP="005D2C9E">
            <w:pPr>
              <w:spacing w:after="0" w:line="240" w:lineRule="auto"/>
              <w:jc w:val="center"/>
              <w:rPr>
                <w:rFonts w:ascii="Calibri" w:eastAsia="Times New Roman" w:hAnsi="Calibri" w:cs="Calibri"/>
                <w:b/>
                <w:bCs/>
                <w:sz w:val="18"/>
                <w:szCs w:val="18"/>
                <w:lang w:eastAsia="pt-BR"/>
              </w:rPr>
            </w:pPr>
            <w:r w:rsidRPr="00527A68">
              <w:rPr>
                <w:rFonts w:ascii="Calibri" w:eastAsia="Times New Roman" w:hAnsi="Calibri" w:cs="Calibri"/>
                <w:b/>
                <w:bCs/>
                <w:sz w:val="18"/>
                <w:szCs w:val="18"/>
                <w:lang w:eastAsia="pt-BR"/>
              </w:rPr>
              <w:t>Diferença entre as doses</w:t>
            </w:r>
          </w:p>
        </w:tc>
        <w:tc>
          <w:tcPr>
            <w:tcW w:w="450" w:type="pct"/>
            <w:tcBorders>
              <w:top w:val="nil"/>
              <w:left w:val="nil"/>
              <w:bottom w:val="single" w:sz="4" w:space="0" w:color="auto"/>
              <w:right w:val="nil"/>
            </w:tcBorders>
            <w:shd w:val="clear" w:color="000000" w:fill="9BC2E6"/>
            <w:vAlign w:val="center"/>
            <w:hideMark/>
          </w:tcPr>
          <w:p w14:paraId="4CE2A0C5" w14:textId="218DAA12" w:rsidR="005D2C9E" w:rsidRPr="00527A68" w:rsidRDefault="005D2C9E" w:rsidP="005D2C9E">
            <w:pPr>
              <w:spacing w:after="0" w:line="240" w:lineRule="auto"/>
              <w:jc w:val="center"/>
              <w:rPr>
                <w:rFonts w:ascii="Calibri" w:eastAsia="Times New Roman" w:hAnsi="Calibri" w:cs="Calibri"/>
                <w:b/>
                <w:bCs/>
                <w:sz w:val="18"/>
                <w:szCs w:val="18"/>
                <w:lang w:eastAsia="pt-BR"/>
              </w:rPr>
            </w:pPr>
            <w:r>
              <w:rPr>
                <w:rFonts w:ascii="Calibri" w:eastAsia="Times New Roman" w:hAnsi="Calibri" w:cs="Calibri"/>
                <w:b/>
                <w:bCs/>
                <w:sz w:val="18"/>
                <w:szCs w:val="18"/>
                <w:lang w:eastAsia="pt-BR"/>
              </w:rPr>
              <w:t>Open data SUS</w:t>
            </w:r>
          </w:p>
        </w:tc>
        <w:tc>
          <w:tcPr>
            <w:tcW w:w="372" w:type="pct"/>
            <w:tcBorders>
              <w:top w:val="nil"/>
              <w:left w:val="nil"/>
              <w:bottom w:val="single" w:sz="4" w:space="0" w:color="auto"/>
              <w:right w:val="nil"/>
            </w:tcBorders>
            <w:shd w:val="clear" w:color="000000" w:fill="9BC2E6"/>
            <w:vAlign w:val="center"/>
            <w:hideMark/>
          </w:tcPr>
          <w:p w14:paraId="2D3E7A9D" w14:textId="77777777" w:rsidR="005D2C9E" w:rsidRPr="00527A68" w:rsidRDefault="005D2C9E" w:rsidP="005D2C9E">
            <w:pPr>
              <w:spacing w:after="0" w:line="240" w:lineRule="auto"/>
              <w:jc w:val="center"/>
              <w:rPr>
                <w:rFonts w:ascii="Calibri" w:eastAsia="Times New Roman" w:hAnsi="Calibri" w:cs="Calibri"/>
                <w:b/>
                <w:bCs/>
                <w:sz w:val="18"/>
                <w:szCs w:val="18"/>
                <w:lang w:eastAsia="pt-BR"/>
              </w:rPr>
            </w:pPr>
            <w:r w:rsidRPr="00527A68">
              <w:rPr>
                <w:rFonts w:ascii="Calibri" w:eastAsia="Times New Roman" w:hAnsi="Calibri" w:cs="Calibri"/>
                <w:b/>
                <w:bCs/>
                <w:sz w:val="18"/>
                <w:szCs w:val="18"/>
                <w:lang w:eastAsia="pt-BR"/>
              </w:rPr>
              <w:t>Sala de Situação do DF</w:t>
            </w:r>
          </w:p>
        </w:tc>
        <w:tc>
          <w:tcPr>
            <w:tcW w:w="461" w:type="pct"/>
            <w:tcBorders>
              <w:top w:val="nil"/>
              <w:left w:val="nil"/>
              <w:bottom w:val="single" w:sz="4" w:space="0" w:color="auto"/>
              <w:right w:val="nil"/>
            </w:tcBorders>
            <w:shd w:val="clear" w:color="000000" w:fill="9BC2E6"/>
            <w:vAlign w:val="center"/>
            <w:hideMark/>
          </w:tcPr>
          <w:p w14:paraId="50F292BB" w14:textId="77777777" w:rsidR="005D2C9E" w:rsidRPr="00527A68" w:rsidRDefault="005D2C9E" w:rsidP="005D2C9E">
            <w:pPr>
              <w:spacing w:after="0" w:line="240" w:lineRule="auto"/>
              <w:jc w:val="center"/>
              <w:rPr>
                <w:rFonts w:ascii="Calibri" w:eastAsia="Times New Roman" w:hAnsi="Calibri" w:cs="Calibri"/>
                <w:b/>
                <w:bCs/>
                <w:sz w:val="18"/>
                <w:szCs w:val="18"/>
                <w:lang w:eastAsia="pt-BR"/>
              </w:rPr>
            </w:pPr>
            <w:r w:rsidRPr="00527A68">
              <w:rPr>
                <w:rFonts w:ascii="Calibri" w:eastAsia="Times New Roman" w:hAnsi="Calibri" w:cs="Calibri"/>
                <w:b/>
                <w:bCs/>
                <w:sz w:val="18"/>
                <w:szCs w:val="18"/>
                <w:lang w:eastAsia="pt-BR"/>
              </w:rPr>
              <w:t>Diferença entre as doses</w:t>
            </w:r>
          </w:p>
        </w:tc>
      </w:tr>
      <w:tr w:rsidR="005D2C9E" w:rsidRPr="00527A68" w14:paraId="3A5243D8" w14:textId="77777777" w:rsidTr="005D2C9E">
        <w:trPr>
          <w:trHeight w:val="300"/>
        </w:trPr>
        <w:tc>
          <w:tcPr>
            <w:tcW w:w="620" w:type="pct"/>
            <w:tcBorders>
              <w:top w:val="nil"/>
              <w:left w:val="nil"/>
              <w:bottom w:val="nil"/>
              <w:right w:val="nil"/>
            </w:tcBorders>
            <w:shd w:val="clear" w:color="000000" w:fill="FFFFFF"/>
            <w:noWrap/>
            <w:vAlign w:val="bottom"/>
            <w:hideMark/>
          </w:tcPr>
          <w:p w14:paraId="1B92EBA8" w14:textId="77777777" w:rsidR="005D2C9E" w:rsidRPr="00527A68" w:rsidRDefault="005D2C9E" w:rsidP="005D2C9E">
            <w:pPr>
              <w:spacing w:after="0" w:line="240" w:lineRule="auto"/>
              <w:rPr>
                <w:rFonts w:ascii="Calibri" w:eastAsia="Times New Roman" w:hAnsi="Calibri" w:cs="Calibri"/>
                <w:sz w:val="18"/>
                <w:szCs w:val="18"/>
                <w:lang w:eastAsia="pt-BR"/>
              </w:rPr>
            </w:pPr>
            <w:r w:rsidRPr="00527A68">
              <w:rPr>
                <w:rFonts w:ascii="Calibri" w:eastAsia="Times New Roman" w:hAnsi="Calibri" w:cs="Calibri"/>
                <w:sz w:val="18"/>
                <w:szCs w:val="18"/>
                <w:lang w:eastAsia="pt-BR"/>
              </w:rPr>
              <w:t>Central</w:t>
            </w:r>
          </w:p>
        </w:tc>
        <w:tc>
          <w:tcPr>
            <w:tcW w:w="486" w:type="pct"/>
            <w:tcBorders>
              <w:top w:val="nil"/>
              <w:left w:val="nil"/>
              <w:bottom w:val="nil"/>
              <w:right w:val="nil"/>
            </w:tcBorders>
            <w:shd w:val="clear" w:color="000000" w:fill="FFFFFF"/>
            <w:noWrap/>
            <w:vAlign w:val="center"/>
          </w:tcPr>
          <w:p w14:paraId="6E6752FC" w14:textId="0CCB2EC6" w:rsidR="005D2C9E" w:rsidRPr="00527A68" w:rsidRDefault="005D2C9E" w:rsidP="005D2C9E">
            <w:pPr>
              <w:spacing w:after="0" w:line="240" w:lineRule="auto"/>
              <w:jc w:val="center"/>
              <w:rPr>
                <w:sz w:val="18"/>
                <w:szCs w:val="18"/>
              </w:rPr>
            </w:pPr>
            <w:r>
              <w:rPr>
                <w:sz w:val="18"/>
                <w:szCs w:val="18"/>
              </w:rPr>
              <w:t>{{do1_0}}</w:t>
            </w:r>
          </w:p>
        </w:tc>
        <w:tc>
          <w:tcPr>
            <w:tcW w:w="561" w:type="pct"/>
            <w:tcBorders>
              <w:top w:val="nil"/>
              <w:left w:val="nil"/>
              <w:bottom w:val="nil"/>
              <w:right w:val="nil"/>
            </w:tcBorders>
            <w:shd w:val="clear" w:color="000000" w:fill="FFFFFF"/>
            <w:noWrap/>
            <w:vAlign w:val="center"/>
          </w:tcPr>
          <w:p w14:paraId="0CE78E47" w14:textId="77777777" w:rsidR="005D2C9E" w:rsidRPr="00527A68" w:rsidRDefault="005D2C9E" w:rsidP="005D2C9E">
            <w:pPr>
              <w:spacing w:after="0" w:line="240" w:lineRule="auto"/>
              <w:jc w:val="center"/>
              <w:rPr>
                <w:sz w:val="18"/>
                <w:szCs w:val="18"/>
              </w:rPr>
            </w:pPr>
            <w:r w:rsidRPr="00527A68">
              <w:rPr>
                <w:sz w:val="18"/>
                <w:szCs w:val="18"/>
              </w:rPr>
              <w:t>391.956</w:t>
            </w:r>
          </w:p>
        </w:tc>
        <w:tc>
          <w:tcPr>
            <w:tcW w:w="523" w:type="pct"/>
            <w:tcBorders>
              <w:top w:val="nil"/>
              <w:left w:val="nil"/>
              <w:bottom w:val="nil"/>
              <w:right w:val="nil"/>
            </w:tcBorders>
            <w:shd w:val="clear" w:color="000000" w:fill="FFFFFF"/>
            <w:noWrap/>
            <w:vAlign w:val="center"/>
          </w:tcPr>
          <w:p w14:paraId="2A49EFAB" w14:textId="77777777" w:rsidR="005D2C9E" w:rsidRPr="00527A68" w:rsidRDefault="005D2C9E" w:rsidP="005D2C9E">
            <w:pPr>
              <w:spacing w:after="0" w:line="240" w:lineRule="auto"/>
              <w:jc w:val="center"/>
              <w:rPr>
                <w:sz w:val="18"/>
                <w:szCs w:val="18"/>
              </w:rPr>
            </w:pPr>
            <w:r w:rsidRPr="00527A68">
              <w:rPr>
                <w:sz w:val="18"/>
                <w:szCs w:val="18"/>
              </w:rPr>
              <w:t>12.503</w:t>
            </w:r>
          </w:p>
        </w:tc>
        <w:tc>
          <w:tcPr>
            <w:tcW w:w="449" w:type="pct"/>
            <w:tcBorders>
              <w:top w:val="nil"/>
              <w:left w:val="nil"/>
              <w:bottom w:val="nil"/>
              <w:right w:val="nil"/>
            </w:tcBorders>
            <w:shd w:val="clear" w:color="000000" w:fill="FFFFFF"/>
            <w:noWrap/>
            <w:vAlign w:val="center"/>
          </w:tcPr>
          <w:p w14:paraId="717C3D99" w14:textId="13A11F68" w:rsidR="005D2C9E" w:rsidRPr="00527A68" w:rsidRDefault="005D2C9E" w:rsidP="005D2C9E">
            <w:pPr>
              <w:spacing w:after="0" w:line="240" w:lineRule="auto"/>
              <w:jc w:val="center"/>
              <w:rPr>
                <w:sz w:val="18"/>
                <w:szCs w:val="18"/>
              </w:rPr>
            </w:pPr>
            <w:r>
              <w:rPr>
                <w:sz w:val="18"/>
                <w:szCs w:val="18"/>
              </w:rPr>
              <w:t>{{do2_0}}</w:t>
            </w:r>
          </w:p>
        </w:tc>
        <w:tc>
          <w:tcPr>
            <w:tcW w:w="550" w:type="pct"/>
            <w:tcBorders>
              <w:top w:val="nil"/>
              <w:left w:val="nil"/>
              <w:bottom w:val="nil"/>
              <w:right w:val="nil"/>
            </w:tcBorders>
            <w:shd w:val="clear" w:color="000000" w:fill="FFFFFF"/>
            <w:noWrap/>
            <w:vAlign w:val="center"/>
          </w:tcPr>
          <w:p w14:paraId="4654058D" w14:textId="77777777" w:rsidR="005D2C9E" w:rsidRPr="00527A68" w:rsidRDefault="005D2C9E" w:rsidP="005D2C9E">
            <w:pPr>
              <w:spacing w:after="0" w:line="240" w:lineRule="auto"/>
              <w:jc w:val="center"/>
              <w:rPr>
                <w:sz w:val="18"/>
                <w:szCs w:val="18"/>
              </w:rPr>
            </w:pPr>
            <w:r w:rsidRPr="00527A68">
              <w:rPr>
                <w:sz w:val="18"/>
                <w:szCs w:val="18"/>
              </w:rPr>
              <w:t>169.729</w:t>
            </w:r>
          </w:p>
        </w:tc>
        <w:tc>
          <w:tcPr>
            <w:tcW w:w="528" w:type="pct"/>
            <w:tcBorders>
              <w:top w:val="nil"/>
              <w:left w:val="nil"/>
              <w:bottom w:val="nil"/>
              <w:right w:val="nil"/>
            </w:tcBorders>
            <w:shd w:val="clear" w:color="000000" w:fill="FFFFFF"/>
            <w:noWrap/>
            <w:vAlign w:val="center"/>
          </w:tcPr>
          <w:p w14:paraId="2065CC83" w14:textId="77777777" w:rsidR="005D2C9E" w:rsidRPr="00527A68" w:rsidRDefault="005D2C9E" w:rsidP="005D2C9E">
            <w:pPr>
              <w:spacing w:after="0" w:line="240" w:lineRule="auto"/>
              <w:jc w:val="center"/>
              <w:rPr>
                <w:sz w:val="18"/>
                <w:szCs w:val="18"/>
              </w:rPr>
            </w:pPr>
            <w:r w:rsidRPr="00527A68">
              <w:rPr>
                <w:sz w:val="18"/>
                <w:szCs w:val="18"/>
              </w:rPr>
              <w:t>5.294</w:t>
            </w:r>
          </w:p>
        </w:tc>
        <w:tc>
          <w:tcPr>
            <w:tcW w:w="450" w:type="pct"/>
            <w:tcBorders>
              <w:top w:val="nil"/>
              <w:left w:val="nil"/>
              <w:bottom w:val="nil"/>
              <w:right w:val="nil"/>
            </w:tcBorders>
            <w:shd w:val="clear" w:color="000000" w:fill="FFFFFF"/>
            <w:noWrap/>
            <w:vAlign w:val="center"/>
          </w:tcPr>
          <w:p w14:paraId="7C6392B4" w14:textId="3A17C6C1" w:rsidR="005D2C9E" w:rsidRPr="00527A68" w:rsidRDefault="005D2C9E" w:rsidP="005D2C9E">
            <w:pPr>
              <w:spacing w:after="0" w:line="240" w:lineRule="auto"/>
              <w:jc w:val="center"/>
              <w:rPr>
                <w:sz w:val="18"/>
                <w:szCs w:val="18"/>
              </w:rPr>
            </w:pPr>
            <w:r>
              <w:rPr>
                <w:sz w:val="18"/>
                <w:szCs w:val="18"/>
              </w:rPr>
              <w:t>{{du1_0}}</w:t>
            </w:r>
          </w:p>
        </w:tc>
        <w:tc>
          <w:tcPr>
            <w:tcW w:w="372" w:type="pct"/>
            <w:tcBorders>
              <w:top w:val="nil"/>
              <w:left w:val="nil"/>
              <w:bottom w:val="nil"/>
              <w:right w:val="nil"/>
            </w:tcBorders>
            <w:shd w:val="clear" w:color="000000" w:fill="FFFFFF"/>
            <w:noWrap/>
            <w:vAlign w:val="center"/>
          </w:tcPr>
          <w:p w14:paraId="130010C9" w14:textId="77777777" w:rsidR="005D2C9E" w:rsidRPr="00527A68" w:rsidRDefault="005D2C9E" w:rsidP="005D2C9E">
            <w:pPr>
              <w:spacing w:after="0" w:line="240" w:lineRule="auto"/>
              <w:jc w:val="center"/>
              <w:rPr>
                <w:sz w:val="18"/>
                <w:szCs w:val="18"/>
              </w:rPr>
            </w:pPr>
            <w:r w:rsidRPr="00527A68">
              <w:rPr>
                <w:sz w:val="18"/>
                <w:szCs w:val="18"/>
              </w:rPr>
              <w:t>11.709</w:t>
            </w:r>
          </w:p>
        </w:tc>
        <w:tc>
          <w:tcPr>
            <w:tcW w:w="461" w:type="pct"/>
            <w:tcBorders>
              <w:top w:val="nil"/>
              <w:left w:val="nil"/>
              <w:bottom w:val="nil"/>
              <w:right w:val="nil"/>
            </w:tcBorders>
            <w:shd w:val="clear" w:color="000000" w:fill="FFFFFF"/>
            <w:noWrap/>
            <w:vAlign w:val="center"/>
          </w:tcPr>
          <w:p w14:paraId="04909935" w14:textId="77777777" w:rsidR="005D2C9E" w:rsidRPr="00527A68" w:rsidRDefault="005D2C9E" w:rsidP="005D2C9E">
            <w:pPr>
              <w:spacing w:after="0" w:line="240" w:lineRule="auto"/>
              <w:jc w:val="center"/>
              <w:rPr>
                <w:sz w:val="18"/>
                <w:szCs w:val="18"/>
              </w:rPr>
            </w:pPr>
            <w:r w:rsidRPr="00527A68">
              <w:rPr>
                <w:sz w:val="18"/>
                <w:szCs w:val="18"/>
              </w:rPr>
              <w:t>5.569</w:t>
            </w:r>
          </w:p>
        </w:tc>
      </w:tr>
      <w:tr w:rsidR="005D2C9E" w:rsidRPr="00527A68" w14:paraId="76AB7DA9" w14:textId="77777777" w:rsidTr="005D2C9E">
        <w:trPr>
          <w:trHeight w:val="300"/>
        </w:trPr>
        <w:tc>
          <w:tcPr>
            <w:tcW w:w="620" w:type="pct"/>
            <w:tcBorders>
              <w:top w:val="nil"/>
              <w:left w:val="nil"/>
              <w:bottom w:val="nil"/>
              <w:right w:val="nil"/>
            </w:tcBorders>
            <w:shd w:val="clear" w:color="000000" w:fill="FFFFFF"/>
            <w:noWrap/>
            <w:vAlign w:val="bottom"/>
            <w:hideMark/>
          </w:tcPr>
          <w:p w14:paraId="01019B27" w14:textId="77777777" w:rsidR="005D2C9E" w:rsidRPr="00527A68" w:rsidRDefault="005D2C9E" w:rsidP="005D2C9E">
            <w:pPr>
              <w:spacing w:after="0" w:line="240" w:lineRule="auto"/>
              <w:rPr>
                <w:rFonts w:ascii="Calibri" w:eastAsia="Times New Roman" w:hAnsi="Calibri" w:cs="Calibri"/>
                <w:sz w:val="18"/>
                <w:szCs w:val="18"/>
                <w:lang w:eastAsia="pt-BR"/>
              </w:rPr>
            </w:pPr>
            <w:r w:rsidRPr="00527A68">
              <w:rPr>
                <w:rFonts w:ascii="Calibri" w:eastAsia="Times New Roman" w:hAnsi="Calibri" w:cs="Calibri"/>
                <w:sz w:val="18"/>
                <w:szCs w:val="18"/>
                <w:lang w:eastAsia="pt-BR"/>
              </w:rPr>
              <w:t>Centro-Sul</w:t>
            </w:r>
          </w:p>
        </w:tc>
        <w:tc>
          <w:tcPr>
            <w:tcW w:w="486" w:type="pct"/>
            <w:tcBorders>
              <w:top w:val="nil"/>
              <w:left w:val="nil"/>
              <w:bottom w:val="nil"/>
              <w:right w:val="nil"/>
            </w:tcBorders>
            <w:shd w:val="clear" w:color="000000" w:fill="FFFFFF"/>
            <w:noWrap/>
            <w:vAlign w:val="center"/>
          </w:tcPr>
          <w:p w14:paraId="35A9C6F0" w14:textId="70F54924" w:rsidR="005D2C9E" w:rsidRPr="00527A68" w:rsidRDefault="005D2C9E" w:rsidP="005D2C9E">
            <w:pPr>
              <w:spacing w:after="0" w:line="240" w:lineRule="auto"/>
              <w:jc w:val="center"/>
              <w:rPr>
                <w:sz w:val="18"/>
                <w:szCs w:val="18"/>
              </w:rPr>
            </w:pPr>
            <w:r>
              <w:rPr>
                <w:sz w:val="18"/>
                <w:szCs w:val="18"/>
              </w:rPr>
              <w:t>{{do1_1}}</w:t>
            </w:r>
          </w:p>
        </w:tc>
        <w:tc>
          <w:tcPr>
            <w:tcW w:w="561" w:type="pct"/>
            <w:tcBorders>
              <w:top w:val="nil"/>
              <w:left w:val="nil"/>
              <w:bottom w:val="nil"/>
              <w:right w:val="nil"/>
            </w:tcBorders>
            <w:shd w:val="clear" w:color="000000" w:fill="FFFFFF"/>
            <w:noWrap/>
            <w:vAlign w:val="center"/>
          </w:tcPr>
          <w:p w14:paraId="4D41BFA0" w14:textId="77777777" w:rsidR="005D2C9E" w:rsidRPr="00527A68" w:rsidRDefault="005D2C9E" w:rsidP="005D2C9E">
            <w:pPr>
              <w:spacing w:after="0" w:line="240" w:lineRule="auto"/>
              <w:jc w:val="center"/>
              <w:rPr>
                <w:sz w:val="18"/>
                <w:szCs w:val="18"/>
              </w:rPr>
            </w:pPr>
            <w:r w:rsidRPr="00527A68">
              <w:rPr>
                <w:sz w:val="18"/>
                <w:szCs w:val="18"/>
              </w:rPr>
              <w:t>319.906</w:t>
            </w:r>
          </w:p>
        </w:tc>
        <w:tc>
          <w:tcPr>
            <w:tcW w:w="523" w:type="pct"/>
            <w:tcBorders>
              <w:top w:val="nil"/>
              <w:left w:val="nil"/>
              <w:bottom w:val="nil"/>
              <w:right w:val="nil"/>
            </w:tcBorders>
            <w:shd w:val="clear" w:color="000000" w:fill="FFFFFF"/>
            <w:noWrap/>
            <w:vAlign w:val="center"/>
          </w:tcPr>
          <w:p w14:paraId="6E614BA4" w14:textId="77777777" w:rsidR="005D2C9E" w:rsidRPr="00527A68" w:rsidRDefault="005D2C9E" w:rsidP="005D2C9E">
            <w:pPr>
              <w:spacing w:after="0" w:line="240" w:lineRule="auto"/>
              <w:jc w:val="center"/>
              <w:rPr>
                <w:sz w:val="18"/>
                <w:szCs w:val="18"/>
              </w:rPr>
            </w:pPr>
            <w:r w:rsidRPr="00527A68">
              <w:rPr>
                <w:sz w:val="18"/>
                <w:szCs w:val="18"/>
              </w:rPr>
              <w:t>37.544</w:t>
            </w:r>
          </w:p>
        </w:tc>
        <w:tc>
          <w:tcPr>
            <w:tcW w:w="449" w:type="pct"/>
            <w:tcBorders>
              <w:top w:val="nil"/>
              <w:left w:val="nil"/>
              <w:bottom w:val="nil"/>
              <w:right w:val="nil"/>
            </w:tcBorders>
            <w:shd w:val="clear" w:color="000000" w:fill="FFFFFF"/>
            <w:noWrap/>
            <w:vAlign w:val="center"/>
          </w:tcPr>
          <w:p w14:paraId="259FCFB6" w14:textId="0A049EC6" w:rsidR="005D2C9E" w:rsidRPr="00527A68" w:rsidRDefault="005D2C9E" w:rsidP="005D2C9E">
            <w:pPr>
              <w:spacing w:after="0" w:line="240" w:lineRule="auto"/>
              <w:jc w:val="center"/>
              <w:rPr>
                <w:sz w:val="18"/>
                <w:szCs w:val="18"/>
              </w:rPr>
            </w:pPr>
            <w:r>
              <w:rPr>
                <w:sz w:val="18"/>
                <w:szCs w:val="18"/>
              </w:rPr>
              <w:t>{{do2_1}}</w:t>
            </w:r>
          </w:p>
        </w:tc>
        <w:tc>
          <w:tcPr>
            <w:tcW w:w="550" w:type="pct"/>
            <w:tcBorders>
              <w:top w:val="nil"/>
              <w:left w:val="nil"/>
              <w:bottom w:val="nil"/>
              <w:right w:val="nil"/>
            </w:tcBorders>
            <w:shd w:val="clear" w:color="000000" w:fill="FFFFFF"/>
            <w:noWrap/>
            <w:vAlign w:val="center"/>
          </w:tcPr>
          <w:p w14:paraId="7EF039C7" w14:textId="77777777" w:rsidR="005D2C9E" w:rsidRPr="00527A68" w:rsidRDefault="005D2C9E" w:rsidP="005D2C9E">
            <w:pPr>
              <w:spacing w:after="0" w:line="240" w:lineRule="auto"/>
              <w:jc w:val="center"/>
              <w:rPr>
                <w:sz w:val="18"/>
                <w:szCs w:val="18"/>
              </w:rPr>
            </w:pPr>
            <w:r w:rsidRPr="00527A68">
              <w:rPr>
                <w:sz w:val="18"/>
                <w:szCs w:val="18"/>
              </w:rPr>
              <w:t>114.299</w:t>
            </w:r>
          </w:p>
        </w:tc>
        <w:tc>
          <w:tcPr>
            <w:tcW w:w="528" w:type="pct"/>
            <w:tcBorders>
              <w:top w:val="nil"/>
              <w:left w:val="nil"/>
              <w:bottom w:val="nil"/>
              <w:right w:val="nil"/>
            </w:tcBorders>
            <w:shd w:val="clear" w:color="000000" w:fill="FFFFFF"/>
            <w:noWrap/>
            <w:vAlign w:val="center"/>
          </w:tcPr>
          <w:p w14:paraId="60E57E21" w14:textId="77777777" w:rsidR="005D2C9E" w:rsidRPr="00527A68" w:rsidRDefault="005D2C9E" w:rsidP="005D2C9E">
            <w:pPr>
              <w:spacing w:after="0" w:line="240" w:lineRule="auto"/>
              <w:jc w:val="center"/>
              <w:rPr>
                <w:sz w:val="18"/>
                <w:szCs w:val="18"/>
              </w:rPr>
            </w:pPr>
            <w:r w:rsidRPr="00527A68">
              <w:rPr>
                <w:sz w:val="18"/>
                <w:szCs w:val="18"/>
              </w:rPr>
              <w:t>22.749</w:t>
            </w:r>
          </w:p>
        </w:tc>
        <w:tc>
          <w:tcPr>
            <w:tcW w:w="450" w:type="pct"/>
            <w:tcBorders>
              <w:top w:val="nil"/>
              <w:left w:val="nil"/>
              <w:bottom w:val="nil"/>
              <w:right w:val="nil"/>
            </w:tcBorders>
            <w:shd w:val="clear" w:color="000000" w:fill="FFFFFF"/>
            <w:noWrap/>
            <w:vAlign w:val="center"/>
          </w:tcPr>
          <w:p w14:paraId="5F24951F" w14:textId="0FB991B9" w:rsidR="005D2C9E" w:rsidRPr="00527A68" w:rsidRDefault="005D2C9E" w:rsidP="005D2C9E">
            <w:pPr>
              <w:spacing w:after="0" w:line="240" w:lineRule="auto"/>
              <w:jc w:val="center"/>
              <w:rPr>
                <w:sz w:val="18"/>
                <w:szCs w:val="18"/>
              </w:rPr>
            </w:pPr>
            <w:r>
              <w:rPr>
                <w:sz w:val="18"/>
                <w:szCs w:val="18"/>
              </w:rPr>
              <w:t>{{du1_1}}</w:t>
            </w:r>
          </w:p>
        </w:tc>
        <w:tc>
          <w:tcPr>
            <w:tcW w:w="372" w:type="pct"/>
            <w:tcBorders>
              <w:top w:val="nil"/>
              <w:left w:val="nil"/>
              <w:bottom w:val="nil"/>
              <w:right w:val="nil"/>
            </w:tcBorders>
            <w:shd w:val="clear" w:color="000000" w:fill="FFFFFF"/>
            <w:noWrap/>
            <w:vAlign w:val="center"/>
          </w:tcPr>
          <w:p w14:paraId="1979BE00" w14:textId="77777777" w:rsidR="005D2C9E" w:rsidRPr="00527A68" w:rsidRDefault="005D2C9E" w:rsidP="005D2C9E">
            <w:pPr>
              <w:spacing w:after="0" w:line="240" w:lineRule="auto"/>
              <w:jc w:val="center"/>
              <w:rPr>
                <w:sz w:val="18"/>
                <w:szCs w:val="18"/>
              </w:rPr>
            </w:pPr>
            <w:r w:rsidRPr="00527A68">
              <w:rPr>
                <w:sz w:val="18"/>
                <w:szCs w:val="18"/>
              </w:rPr>
              <w:t>6.036</w:t>
            </w:r>
          </w:p>
        </w:tc>
        <w:tc>
          <w:tcPr>
            <w:tcW w:w="461" w:type="pct"/>
            <w:tcBorders>
              <w:top w:val="nil"/>
              <w:left w:val="nil"/>
              <w:bottom w:val="nil"/>
              <w:right w:val="nil"/>
            </w:tcBorders>
            <w:shd w:val="clear" w:color="000000" w:fill="FFFFFF"/>
            <w:noWrap/>
            <w:vAlign w:val="center"/>
          </w:tcPr>
          <w:p w14:paraId="6E7AC383" w14:textId="77777777" w:rsidR="005D2C9E" w:rsidRPr="00527A68" w:rsidRDefault="005D2C9E" w:rsidP="005D2C9E">
            <w:pPr>
              <w:spacing w:after="0" w:line="240" w:lineRule="auto"/>
              <w:jc w:val="center"/>
              <w:rPr>
                <w:sz w:val="18"/>
                <w:szCs w:val="18"/>
              </w:rPr>
            </w:pPr>
            <w:r w:rsidRPr="00527A68">
              <w:rPr>
                <w:sz w:val="18"/>
                <w:szCs w:val="18"/>
              </w:rPr>
              <w:t>860</w:t>
            </w:r>
          </w:p>
        </w:tc>
      </w:tr>
      <w:tr w:rsidR="005D2C9E" w:rsidRPr="00527A68" w14:paraId="3FF15BCA" w14:textId="77777777" w:rsidTr="005D2C9E">
        <w:trPr>
          <w:trHeight w:val="300"/>
        </w:trPr>
        <w:tc>
          <w:tcPr>
            <w:tcW w:w="620" w:type="pct"/>
            <w:tcBorders>
              <w:top w:val="nil"/>
              <w:left w:val="nil"/>
              <w:bottom w:val="nil"/>
              <w:right w:val="nil"/>
            </w:tcBorders>
            <w:shd w:val="clear" w:color="000000" w:fill="FFFFFF"/>
            <w:noWrap/>
            <w:vAlign w:val="bottom"/>
            <w:hideMark/>
          </w:tcPr>
          <w:p w14:paraId="2C00AD03" w14:textId="77777777" w:rsidR="005D2C9E" w:rsidRPr="00527A68" w:rsidRDefault="005D2C9E" w:rsidP="005D2C9E">
            <w:pPr>
              <w:spacing w:after="0" w:line="240" w:lineRule="auto"/>
              <w:rPr>
                <w:rFonts w:ascii="Calibri" w:eastAsia="Times New Roman" w:hAnsi="Calibri" w:cs="Calibri"/>
                <w:sz w:val="18"/>
                <w:szCs w:val="18"/>
                <w:lang w:eastAsia="pt-BR"/>
              </w:rPr>
            </w:pPr>
            <w:r w:rsidRPr="00527A68">
              <w:rPr>
                <w:rFonts w:ascii="Calibri" w:eastAsia="Times New Roman" w:hAnsi="Calibri" w:cs="Calibri"/>
                <w:sz w:val="18"/>
                <w:szCs w:val="18"/>
                <w:lang w:eastAsia="pt-BR"/>
              </w:rPr>
              <w:t>Leste</w:t>
            </w:r>
          </w:p>
        </w:tc>
        <w:tc>
          <w:tcPr>
            <w:tcW w:w="486" w:type="pct"/>
            <w:tcBorders>
              <w:top w:val="nil"/>
              <w:left w:val="nil"/>
              <w:bottom w:val="nil"/>
              <w:right w:val="nil"/>
            </w:tcBorders>
            <w:shd w:val="clear" w:color="000000" w:fill="FFFFFF"/>
            <w:noWrap/>
            <w:vAlign w:val="center"/>
          </w:tcPr>
          <w:p w14:paraId="30FA263B" w14:textId="227CA3EE" w:rsidR="005D2C9E" w:rsidRPr="00527A68" w:rsidRDefault="005D2C9E" w:rsidP="005D2C9E">
            <w:pPr>
              <w:spacing w:after="0" w:line="240" w:lineRule="auto"/>
              <w:jc w:val="center"/>
              <w:rPr>
                <w:sz w:val="18"/>
                <w:szCs w:val="18"/>
              </w:rPr>
            </w:pPr>
            <w:r>
              <w:rPr>
                <w:sz w:val="18"/>
                <w:szCs w:val="18"/>
              </w:rPr>
              <w:t>{{do1_2}}</w:t>
            </w:r>
          </w:p>
        </w:tc>
        <w:tc>
          <w:tcPr>
            <w:tcW w:w="561" w:type="pct"/>
            <w:tcBorders>
              <w:top w:val="nil"/>
              <w:left w:val="nil"/>
              <w:bottom w:val="nil"/>
              <w:right w:val="nil"/>
            </w:tcBorders>
            <w:shd w:val="clear" w:color="000000" w:fill="FFFFFF"/>
            <w:noWrap/>
            <w:vAlign w:val="center"/>
          </w:tcPr>
          <w:p w14:paraId="07996C9F" w14:textId="77777777" w:rsidR="005D2C9E" w:rsidRPr="00527A68" w:rsidRDefault="005D2C9E" w:rsidP="005D2C9E">
            <w:pPr>
              <w:spacing w:after="0" w:line="240" w:lineRule="auto"/>
              <w:jc w:val="center"/>
              <w:rPr>
                <w:sz w:val="18"/>
                <w:szCs w:val="18"/>
              </w:rPr>
            </w:pPr>
            <w:r w:rsidRPr="00527A68">
              <w:rPr>
                <w:sz w:val="18"/>
                <w:szCs w:val="18"/>
              </w:rPr>
              <w:t>190.499</w:t>
            </w:r>
          </w:p>
        </w:tc>
        <w:tc>
          <w:tcPr>
            <w:tcW w:w="523" w:type="pct"/>
            <w:tcBorders>
              <w:top w:val="nil"/>
              <w:left w:val="nil"/>
              <w:bottom w:val="nil"/>
              <w:right w:val="nil"/>
            </w:tcBorders>
            <w:shd w:val="clear" w:color="000000" w:fill="FFFFFF"/>
            <w:noWrap/>
            <w:vAlign w:val="center"/>
          </w:tcPr>
          <w:p w14:paraId="23E8B24E" w14:textId="77777777" w:rsidR="005D2C9E" w:rsidRPr="00527A68" w:rsidRDefault="005D2C9E" w:rsidP="005D2C9E">
            <w:pPr>
              <w:spacing w:after="0" w:line="240" w:lineRule="auto"/>
              <w:jc w:val="center"/>
              <w:rPr>
                <w:sz w:val="18"/>
                <w:szCs w:val="18"/>
              </w:rPr>
            </w:pPr>
            <w:r w:rsidRPr="00527A68">
              <w:rPr>
                <w:sz w:val="18"/>
                <w:szCs w:val="18"/>
              </w:rPr>
              <w:t>5.964</w:t>
            </w:r>
          </w:p>
        </w:tc>
        <w:tc>
          <w:tcPr>
            <w:tcW w:w="449" w:type="pct"/>
            <w:tcBorders>
              <w:top w:val="nil"/>
              <w:left w:val="nil"/>
              <w:bottom w:val="nil"/>
              <w:right w:val="nil"/>
            </w:tcBorders>
            <w:shd w:val="clear" w:color="000000" w:fill="FFFFFF"/>
            <w:noWrap/>
            <w:vAlign w:val="center"/>
          </w:tcPr>
          <w:p w14:paraId="310D2A10" w14:textId="6BB5DA64" w:rsidR="005D2C9E" w:rsidRPr="00527A68" w:rsidRDefault="005D2C9E" w:rsidP="005D2C9E">
            <w:pPr>
              <w:spacing w:after="0" w:line="240" w:lineRule="auto"/>
              <w:jc w:val="center"/>
              <w:rPr>
                <w:sz w:val="18"/>
                <w:szCs w:val="18"/>
              </w:rPr>
            </w:pPr>
            <w:r>
              <w:rPr>
                <w:sz w:val="18"/>
                <w:szCs w:val="18"/>
              </w:rPr>
              <w:t>{{do2_2}}</w:t>
            </w:r>
          </w:p>
        </w:tc>
        <w:tc>
          <w:tcPr>
            <w:tcW w:w="550" w:type="pct"/>
            <w:tcBorders>
              <w:top w:val="nil"/>
              <w:left w:val="nil"/>
              <w:bottom w:val="nil"/>
              <w:right w:val="nil"/>
            </w:tcBorders>
            <w:shd w:val="clear" w:color="000000" w:fill="FFFFFF"/>
            <w:noWrap/>
            <w:vAlign w:val="center"/>
          </w:tcPr>
          <w:p w14:paraId="6113657A" w14:textId="77777777" w:rsidR="005D2C9E" w:rsidRPr="00527A68" w:rsidRDefault="005D2C9E" w:rsidP="005D2C9E">
            <w:pPr>
              <w:spacing w:after="0" w:line="240" w:lineRule="auto"/>
              <w:jc w:val="center"/>
              <w:rPr>
                <w:sz w:val="18"/>
                <w:szCs w:val="18"/>
              </w:rPr>
            </w:pPr>
            <w:r w:rsidRPr="00527A68">
              <w:rPr>
                <w:sz w:val="18"/>
                <w:szCs w:val="18"/>
              </w:rPr>
              <w:t>59.185</w:t>
            </w:r>
          </w:p>
        </w:tc>
        <w:tc>
          <w:tcPr>
            <w:tcW w:w="528" w:type="pct"/>
            <w:tcBorders>
              <w:top w:val="nil"/>
              <w:left w:val="nil"/>
              <w:bottom w:val="nil"/>
              <w:right w:val="nil"/>
            </w:tcBorders>
            <w:shd w:val="clear" w:color="000000" w:fill="FFFFFF"/>
            <w:noWrap/>
            <w:vAlign w:val="center"/>
          </w:tcPr>
          <w:p w14:paraId="4028E5F7" w14:textId="77777777" w:rsidR="005D2C9E" w:rsidRPr="00527A68" w:rsidRDefault="005D2C9E" w:rsidP="005D2C9E">
            <w:pPr>
              <w:spacing w:after="0" w:line="240" w:lineRule="auto"/>
              <w:jc w:val="center"/>
              <w:rPr>
                <w:sz w:val="18"/>
                <w:szCs w:val="18"/>
              </w:rPr>
            </w:pPr>
            <w:r w:rsidRPr="00527A68">
              <w:rPr>
                <w:sz w:val="18"/>
                <w:szCs w:val="18"/>
              </w:rPr>
              <w:t>2.901</w:t>
            </w:r>
          </w:p>
        </w:tc>
        <w:tc>
          <w:tcPr>
            <w:tcW w:w="450" w:type="pct"/>
            <w:tcBorders>
              <w:top w:val="nil"/>
              <w:left w:val="nil"/>
              <w:bottom w:val="nil"/>
              <w:right w:val="nil"/>
            </w:tcBorders>
            <w:shd w:val="clear" w:color="000000" w:fill="FFFFFF"/>
            <w:noWrap/>
            <w:vAlign w:val="center"/>
          </w:tcPr>
          <w:p w14:paraId="7C0B1D1A" w14:textId="00730231" w:rsidR="005D2C9E" w:rsidRPr="00527A68" w:rsidRDefault="005D2C9E" w:rsidP="005D2C9E">
            <w:pPr>
              <w:spacing w:after="0" w:line="240" w:lineRule="auto"/>
              <w:jc w:val="center"/>
              <w:rPr>
                <w:sz w:val="18"/>
                <w:szCs w:val="18"/>
              </w:rPr>
            </w:pPr>
            <w:r>
              <w:rPr>
                <w:sz w:val="18"/>
                <w:szCs w:val="18"/>
              </w:rPr>
              <w:t>{{du1_2}}</w:t>
            </w:r>
          </w:p>
        </w:tc>
        <w:tc>
          <w:tcPr>
            <w:tcW w:w="372" w:type="pct"/>
            <w:tcBorders>
              <w:top w:val="nil"/>
              <w:left w:val="nil"/>
              <w:bottom w:val="nil"/>
              <w:right w:val="nil"/>
            </w:tcBorders>
            <w:shd w:val="clear" w:color="000000" w:fill="FFFFFF"/>
            <w:noWrap/>
            <w:vAlign w:val="center"/>
          </w:tcPr>
          <w:p w14:paraId="51686F9F" w14:textId="77777777" w:rsidR="005D2C9E" w:rsidRPr="00527A68" w:rsidRDefault="005D2C9E" w:rsidP="005D2C9E">
            <w:pPr>
              <w:spacing w:after="0" w:line="240" w:lineRule="auto"/>
              <w:jc w:val="center"/>
              <w:rPr>
                <w:sz w:val="18"/>
                <w:szCs w:val="18"/>
              </w:rPr>
            </w:pPr>
            <w:r w:rsidRPr="00527A68">
              <w:rPr>
                <w:sz w:val="18"/>
                <w:szCs w:val="18"/>
              </w:rPr>
              <w:t>15.813</w:t>
            </w:r>
          </w:p>
        </w:tc>
        <w:tc>
          <w:tcPr>
            <w:tcW w:w="461" w:type="pct"/>
            <w:tcBorders>
              <w:top w:val="nil"/>
              <w:left w:val="nil"/>
              <w:bottom w:val="nil"/>
              <w:right w:val="nil"/>
            </w:tcBorders>
            <w:shd w:val="clear" w:color="000000" w:fill="FFFFFF"/>
            <w:noWrap/>
            <w:vAlign w:val="center"/>
          </w:tcPr>
          <w:p w14:paraId="2E8F064C" w14:textId="77777777" w:rsidR="005D2C9E" w:rsidRPr="00527A68" w:rsidRDefault="005D2C9E" w:rsidP="005D2C9E">
            <w:pPr>
              <w:spacing w:after="0" w:line="240" w:lineRule="auto"/>
              <w:jc w:val="center"/>
              <w:rPr>
                <w:sz w:val="18"/>
                <w:szCs w:val="18"/>
              </w:rPr>
            </w:pPr>
            <w:r w:rsidRPr="00527A68">
              <w:rPr>
                <w:sz w:val="18"/>
                <w:szCs w:val="18"/>
              </w:rPr>
              <w:t>5.798</w:t>
            </w:r>
          </w:p>
        </w:tc>
      </w:tr>
      <w:tr w:rsidR="005D2C9E" w:rsidRPr="00527A68" w14:paraId="0DE4AB40" w14:textId="77777777" w:rsidTr="005D2C9E">
        <w:trPr>
          <w:trHeight w:val="300"/>
        </w:trPr>
        <w:tc>
          <w:tcPr>
            <w:tcW w:w="620" w:type="pct"/>
            <w:tcBorders>
              <w:top w:val="nil"/>
              <w:left w:val="nil"/>
              <w:bottom w:val="nil"/>
              <w:right w:val="nil"/>
            </w:tcBorders>
            <w:shd w:val="clear" w:color="000000" w:fill="FFFFFF"/>
            <w:noWrap/>
            <w:vAlign w:val="bottom"/>
            <w:hideMark/>
          </w:tcPr>
          <w:p w14:paraId="295B277B" w14:textId="77777777" w:rsidR="005D2C9E" w:rsidRPr="00527A68" w:rsidRDefault="005D2C9E" w:rsidP="005D2C9E">
            <w:pPr>
              <w:spacing w:after="0" w:line="240" w:lineRule="auto"/>
              <w:rPr>
                <w:rFonts w:ascii="Calibri" w:eastAsia="Times New Roman" w:hAnsi="Calibri" w:cs="Calibri"/>
                <w:sz w:val="18"/>
                <w:szCs w:val="18"/>
                <w:lang w:eastAsia="pt-BR"/>
              </w:rPr>
            </w:pPr>
            <w:r w:rsidRPr="00527A68">
              <w:rPr>
                <w:rFonts w:ascii="Calibri" w:eastAsia="Times New Roman" w:hAnsi="Calibri" w:cs="Calibri"/>
                <w:sz w:val="18"/>
                <w:szCs w:val="18"/>
                <w:lang w:eastAsia="pt-BR"/>
              </w:rPr>
              <w:t>Norte</w:t>
            </w:r>
          </w:p>
        </w:tc>
        <w:tc>
          <w:tcPr>
            <w:tcW w:w="486" w:type="pct"/>
            <w:tcBorders>
              <w:top w:val="nil"/>
              <w:left w:val="nil"/>
              <w:bottom w:val="nil"/>
              <w:right w:val="nil"/>
            </w:tcBorders>
            <w:shd w:val="clear" w:color="000000" w:fill="FFFFFF"/>
            <w:noWrap/>
            <w:vAlign w:val="center"/>
          </w:tcPr>
          <w:p w14:paraId="29065E05" w14:textId="6013DDBA" w:rsidR="005D2C9E" w:rsidRPr="00527A68" w:rsidRDefault="005D2C9E" w:rsidP="005D2C9E">
            <w:pPr>
              <w:spacing w:after="0" w:line="240" w:lineRule="auto"/>
              <w:jc w:val="center"/>
              <w:rPr>
                <w:sz w:val="18"/>
                <w:szCs w:val="18"/>
              </w:rPr>
            </w:pPr>
            <w:r>
              <w:rPr>
                <w:sz w:val="18"/>
                <w:szCs w:val="18"/>
              </w:rPr>
              <w:t>{{do1_3}}</w:t>
            </w:r>
          </w:p>
        </w:tc>
        <w:tc>
          <w:tcPr>
            <w:tcW w:w="561" w:type="pct"/>
            <w:tcBorders>
              <w:top w:val="nil"/>
              <w:left w:val="nil"/>
              <w:bottom w:val="nil"/>
              <w:right w:val="nil"/>
            </w:tcBorders>
            <w:shd w:val="clear" w:color="000000" w:fill="FFFFFF"/>
            <w:noWrap/>
            <w:vAlign w:val="center"/>
          </w:tcPr>
          <w:p w14:paraId="7451B277" w14:textId="77777777" w:rsidR="005D2C9E" w:rsidRPr="00527A68" w:rsidRDefault="005D2C9E" w:rsidP="005D2C9E">
            <w:pPr>
              <w:spacing w:after="0" w:line="240" w:lineRule="auto"/>
              <w:jc w:val="center"/>
              <w:rPr>
                <w:sz w:val="18"/>
                <w:szCs w:val="18"/>
              </w:rPr>
            </w:pPr>
            <w:r w:rsidRPr="00527A68">
              <w:rPr>
                <w:sz w:val="18"/>
                <w:szCs w:val="18"/>
              </w:rPr>
              <w:t>206.059</w:t>
            </w:r>
          </w:p>
        </w:tc>
        <w:tc>
          <w:tcPr>
            <w:tcW w:w="523" w:type="pct"/>
            <w:tcBorders>
              <w:top w:val="nil"/>
              <w:left w:val="nil"/>
              <w:bottom w:val="nil"/>
              <w:right w:val="nil"/>
            </w:tcBorders>
            <w:shd w:val="clear" w:color="000000" w:fill="FFFFFF"/>
            <w:noWrap/>
            <w:vAlign w:val="center"/>
          </w:tcPr>
          <w:p w14:paraId="7D387876" w14:textId="77777777" w:rsidR="005D2C9E" w:rsidRPr="00527A68" w:rsidRDefault="005D2C9E" w:rsidP="005D2C9E">
            <w:pPr>
              <w:spacing w:after="0" w:line="240" w:lineRule="auto"/>
              <w:jc w:val="center"/>
              <w:rPr>
                <w:sz w:val="18"/>
                <w:szCs w:val="18"/>
              </w:rPr>
            </w:pPr>
            <w:r w:rsidRPr="00527A68">
              <w:rPr>
                <w:sz w:val="18"/>
                <w:szCs w:val="18"/>
              </w:rPr>
              <w:t>53.707</w:t>
            </w:r>
          </w:p>
        </w:tc>
        <w:tc>
          <w:tcPr>
            <w:tcW w:w="449" w:type="pct"/>
            <w:tcBorders>
              <w:top w:val="nil"/>
              <w:left w:val="nil"/>
              <w:bottom w:val="nil"/>
              <w:right w:val="nil"/>
            </w:tcBorders>
            <w:shd w:val="clear" w:color="000000" w:fill="FFFFFF"/>
            <w:noWrap/>
            <w:vAlign w:val="center"/>
          </w:tcPr>
          <w:p w14:paraId="7A72432C" w14:textId="1323838A" w:rsidR="005D2C9E" w:rsidRPr="00527A68" w:rsidRDefault="005D2C9E" w:rsidP="005D2C9E">
            <w:pPr>
              <w:spacing w:after="0" w:line="240" w:lineRule="auto"/>
              <w:jc w:val="center"/>
              <w:rPr>
                <w:sz w:val="18"/>
                <w:szCs w:val="18"/>
              </w:rPr>
            </w:pPr>
            <w:r>
              <w:rPr>
                <w:sz w:val="18"/>
                <w:szCs w:val="18"/>
              </w:rPr>
              <w:t>{{do2_3}}</w:t>
            </w:r>
          </w:p>
        </w:tc>
        <w:tc>
          <w:tcPr>
            <w:tcW w:w="550" w:type="pct"/>
            <w:tcBorders>
              <w:top w:val="nil"/>
              <w:left w:val="nil"/>
              <w:bottom w:val="nil"/>
              <w:right w:val="nil"/>
            </w:tcBorders>
            <w:shd w:val="clear" w:color="000000" w:fill="FFFFFF"/>
            <w:noWrap/>
            <w:vAlign w:val="center"/>
          </w:tcPr>
          <w:p w14:paraId="0C87D604" w14:textId="77777777" w:rsidR="005D2C9E" w:rsidRPr="00527A68" w:rsidRDefault="005D2C9E" w:rsidP="005D2C9E">
            <w:pPr>
              <w:spacing w:after="0" w:line="240" w:lineRule="auto"/>
              <w:jc w:val="center"/>
              <w:rPr>
                <w:sz w:val="18"/>
                <w:szCs w:val="18"/>
              </w:rPr>
            </w:pPr>
            <w:r w:rsidRPr="00527A68">
              <w:rPr>
                <w:sz w:val="18"/>
                <w:szCs w:val="18"/>
              </w:rPr>
              <w:t>80.858</w:t>
            </w:r>
          </w:p>
        </w:tc>
        <w:tc>
          <w:tcPr>
            <w:tcW w:w="528" w:type="pct"/>
            <w:tcBorders>
              <w:top w:val="nil"/>
              <w:left w:val="nil"/>
              <w:bottom w:val="nil"/>
              <w:right w:val="nil"/>
            </w:tcBorders>
            <w:shd w:val="clear" w:color="000000" w:fill="FFFFFF"/>
            <w:noWrap/>
            <w:vAlign w:val="center"/>
          </w:tcPr>
          <w:p w14:paraId="522A01A3" w14:textId="77777777" w:rsidR="005D2C9E" w:rsidRPr="00527A68" w:rsidRDefault="005D2C9E" w:rsidP="005D2C9E">
            <w:pPr>
              <w:spacing w:after="0" w:line="240" w:lineRule="auto"/>
              <w:jc w:val="center"/>
              <w:rPr>
                <w:sz w:val="18"/>
                <w:szCs w:val="18"/>
              </w:rPr>
            </w:pPr>
            <w:r w:rsidRPr="00527A68">
              <w:rPr>
                <w:sz w:val="18"/>
                <w:szCs w:val="18"/>
              </w:rPr>
              <w:t>28.507</w:t>
            </w:r>
          </w:p>
        </w:tc>
        <w:tc>
          <w:tcPr>
            <w:tcW w:w="450" w:type="pct"/>
            <w:tcBorders>
              <w:top w:val="nil"/>
              <w:left w:val="nil"/>
              <w:bottom w:val="nil"/>
              <w:right w:val="nil"/>
            </w:tcBorders>
            <w:shd w:val="clear" w:color="000000" w:fill="FFFFFF"/>
            <w:noWrap/>
            <w:vAlign w:val="center"/>
          </w:tcPr>
          <w:p w14:paraId="308DAE2C" w14:textId="297AC0FB" w:rsidR="005D2C9E" w:rsidRPr="00527A68" w:rsidRDefault="005D2C9E" w:rsidP="005D2C9E">
            <w:pPr>
              <w:spacing w:after="0" w:line="240" w:lineRule="auto"/>
              <w:jc w:val="center"/>
              <w:rPr>
                <w:sz w:val="18"/>
                <w:szCs w:val="18"/>
              </w:rPr>
            </w:pPr>
            <w:r>
              <w:rPr>
                <w:sz w:val="18"/>
                <w:szCs w:val="18"/>
              </w:rPr>
              <w:t>{{du1_3}}</w:t>
            </w:r>
          </w:p>
        </w:tc>
        <w:tc>
          <w:tcPr>
            <w:tcW w:w="372" w:type="pct"/>
            <w:tcBorders>
              <w:top w:val="nil"/>
              <w:left w:val="nil"/>
              <w:bottom w:val="nil"/>
              <w:right w:val="nil"/>
            </w:tcBorders>
            <w:shd w:val="clear" w:color="000000" w:fill="FFFFFF"/>
            <w:noWrap/>
            <w:vAlign w:val="center"/>
          </w:tcPr>
          <w:p w14:paraId="465F8D4C" w14:textId="77777777" w:rsidR="005D2C9E" w:rsidRPr="00527A68" w:rsidRDefault="005D2C9E" w:rsidP="005D2C9E">
            <w:pPr>
              <w:spacing w:after="0" w:line="240" w:lineRule="auto"/>
              <w:jc w:val="center"/>
              <w:rPr>
                <w:sz w:val="18"/>
                <w:szCs w:val="18"/>
              </w:rPr>
            </w:pPr>
            <w:r w:rsidRPr="00527A68">
              <w:rPr>
                <w:sz w:val="18"/>
                <w:szCs w:val="18"/>
              </w:rPr>
              <w:t>2.992</w:t>
            </w:r>
          </w:p>
        </w:tc>
        <w:tc>
          <w:tcPr>
            <w:tcW w:w="461" w:type="pct"/>
            <w:tcBorders>
              <w:top w:val="nil"/>
              <w:left w:val="nil"/>
              <w:bottom w:val="nil"/>
              <w:right w:val="nil"/>
            </w:tcBorders>
            <w:shd w:val="clear" w:color="000000" w:fill="FFFFFF"/>
            <w:noWrap/>
            <w:vAlign w:val="center"/>
          </w:tcPr>
          <w:p w14:paraId="5ABC891B" w14:textId="77777777" w:rsidR="005D2C9E" w:rsidRPr="00527A68" w:rsidRDefault="005D2C9E" w:rsidP="005D2C9E">
            <w:pPr>
              <w:spacing w:after="0" w:line="240" w:lineRule="auto"/>
              <w:jc w:val="center"/>
              <w:rPr>
                <w:sz w:val="18"/>
                <w:szCs w:val="18"/>
              </w:rPr>
            </w:pPr>
            <w:r w:rsidRPr="00527A68">
              <w:rPr>
                <w:sz w:val="18"/>
                <w:szCs w:val="18"/>
              </w:rPr>
              <w:t>188</w:t>
            </w:r>
          </w:p>
        </w:tc>
      </w:tr>
      <w:tr w:rsidR="005D2C9E" w:rsidRPr="00527A68" w14:paraId="61DFF9E1" w14:textId="77777777" w:rsidTr="005D2C9E">
        <w:trPr>
          <w:trHeight w:val="300"/>
        </w:trPr>
        <w:tc>
          <w:tcPr>
            <w:tcW w:w="620" w:type="pct"/>
            <w:tcBorders>
              <w:top w:val="nil"/>
              <w:left w:val="nil"/>
              <w:bottom w:val="nil"/>
              <w:right w:val="nil"/>
            </w:tcBorders>
            <w:shd w:val="clear" w:color="000000" w:fill="FFFFFF"/>
            <w:noWrap/>
            <w:vAlign w:val="bottom"/>
            <w:hideMark/>
          </w:tcPr>
          <w:p w14:paraId="188A72F2" w14:textId="77777777" w:rsidR="005D2C9E" w:rsidRPr="00527A68" w:rsidRDefault="005D2C9E" w:rsidP="005D2C9E">
            <w:pPr>
              <w:spacing w:after="0" w:line="240" w:lineRule="auto"/>
              <w:rPr>
                <w:rFonts w:ascii="Calibri" w:eastAsia="Times New Roman" w:hAnsi="Calibri" w:cs="Calibri"/>
                <w:sz w:val="18"/>
                <w:szCs w:val="18"/>
                <w:lang w:eastAsia="pt-BR"/>
              </w:rPr>
            </w:pPr>
            <w:r w:rsidRPr="00527A68">
              <w:rPr>
                <w:rFonts w:ascii="Calibri" w:eastAsia="Times New Roman" w:hAnsi="Calibri" w:cs="Calibri"/>
                <w:sz w:val="18"/>
                <w:szCs w:val="18"/>
                <w:lang w:eastAsia="pt-BR"/>
              </w:rPr>
              <w:t>Oeste</w:t>
            </w:r>
          </w:p>
        </w:tc>
        <w:tc>
          <w:tcPr>
            <w:tcW w:w="486" w:type="pct"/>
            <w:tcBorders>
              <w:top w:val="nil"/>
              <w:left w:val="nil"/>
              <w:bottom w:val="nil"/>
              <w:right w:val="nil"/>
            </w:tcBorders>
            <w:shd w:val="clear" w:color="000000" w:fill="FFFFFF"/>
            <w:noWrap/>
            <w:vAlign w:val="center"/>
          </w:tcPr>
          <w:p w14:paraId="12686657" w14:textId="03894C04" w:rsidR="005D2C9E" w:rsidRPr="00527A68" w:rsidRDefault="005D2C9E" w:rsidP="005D2C9E">
            <w:pPr>
              <w:spacing w:after="0" w:line="240" w:lineRule="auto"/>
              <w:jc w:val="center"/>
              <w:rPr>
                <w:sz w:val="18"/>
                <w:szCs w:val="18"/>
              </w:rPr>
            </w:pPr>
            <w:r>
              <w:rPr>
                <w:sz w:val="18"/>
                <w:szCs w:val="18"/>
              </w:rPr>
              <w:t>{{do1_4}}</w:t>
            </w:r>
          </w:p>
        </w:tc>
        <w:tc>
          <w:tcPr>
            <w:tcW w:w="561" w:type="pct"/>
            <w:tcBorders>
              <w:top w:val="nil"/>
              <w:left w:val="nil"/>
              <w:bottom w:val="nil"/>
              <w:right w:val="nil"/>
            </w:tcBorders>
            <w:shd w:val="clear" w:color="000000" w:fill="FFFFFF"/>
            <w:noWrap/>
            <w:vAlign w:val="center"/>
          </w:tcPr>
          <w:p w14:paraId="4A2AC277" w14:textId="77777777" w:rsidR="005D2C9E" w:rsidRPr="00527A68" w:rsidRDefault="005D2C9E" w:rsidP="005D2C9E">
            <w:pPr>
              <w:spacing w:after="0" w:line="240" w:lineRule="auto"/>
              <w:jc w:val="center"/>
              <w:rPr>
                <w:sz w:val="18"/>
                <w:szCs w:val="18"/>
              </w:rPr>
            </w:pPr>
            <w:r w:rsidRPr="00527A68">
              <w:rPr>
                <w:sz w:val="18"/>
                <w:szCs w:val="18"/>
              </w:rPr>
              <w:t>306.872</w:t>
            </w:r>
          </w:p>
        </w:tc>
        <w:tc>
          <w:tcPr>
            <w:tcW w:w="523" w:type="pct"/>
            <w:tcBorders>
              <w:top w:val="nil"/>
              <w:left w:val="nil"/>
              <w:bottom w:val="nil"/>
              <w:right w:val="nil"/>
            </w:tcBorders>
            <w:shd w:val="clear" w:color="000000" w:fill="FFFFFF"/>
            <w:noWrap/>
            <w:vAlign w:val="center"/>
          </w:tcPr>
          <w:p w14:paraId="6573252C" w14:textId="77777777" w:rsidR="005D2C9E" w:rsidRPr="00527A68" w:rsidRDefault="005D2C9E" w:rsidP="005D2C9E">
            <w:pPr>
              <w:spacing w:after="0" w:line="240" w:lineRule="auto"/>
              <w:jc w:val="center"/>
              <w:rPr>
                <w:sz w:val="18"/>
                <w:szCs w:val="18"/>
              </w:rPr>
            </w:pPr>
            <w:r w:rsidRPr="00527A68">
              <w:rPr>
                <w:sz w:val="18"/>
                <w:szCs w:val="18"/>
              </w:rPr>
              <w:t>6.340</w:t>
            </w:r>
          </w:p>
        </w:tc>
        <w:tc>
          <w:tcPr>
            <w:tcW w:w="449" w:type="pct"/>
            <w:tcBorders>
              <w:top w:val="nil"/>
              <w:left w:val="nil"/>
              <w:bottom w:val="nil"/>
              <w:right w:val="nil"/>
            </w:tcBorders>
            <w:shd w:val="clear" w:color="000000" w:fill="FFFFFF"/>
            <w:noWrap/>
            <w:vAlign w:val="center"/>
          </w:tcPr>
          <w:p w14:paraId="0D65EFF0" w14:textId="66BEE4C8" w:rsidR="005D2C9E" w:rsidRPr="00527A68" w:rsidRDefault="005D2C9E" w:rsidP="005D2C9E">
            <w:pPr>
              <w:spacing w:after="0" w:line="240" w:lineRule="auto"/>
              <w:jc w:val="center"/>
              <w:rPr>
                <w:sz w:val="18"/>
                <w:szCs w:val="18"/>
              </w:rPr>
            </w:pPr>
            <w:r>
              <w:rPr>
                <w:sz w:val="18"/>
                <w:szCs w:val="18"/>
              </w:rPr>
              <w:t>{{do2_4}}</w:t>
            </w:r>
          </w:p>
        </w:tc>
        <w:tc>
          <w:tcPr>
            <w:tcW w:w="550" w:type="pct"/>
            <w:tcBorders>
              <w:top w:val="nil"/>
              <w:left w:val="nil"/>
              <w:bottom w:val="nil"/>
              <w:right w:val="nil"/>
            </w:tcBorders>
            <w:shd w:val="clear" w:color="000000" w:fill="FFFFFF"/>
            <w:noWrap/>
            <w:vAlign w:val="center"/>
          </w:tcPr>
          <w:p w14:paraId="1AB293B2" w14:textId="77777777" w:rsidR="005D2C9E" w:rsidRPr="00527A68" w:rsidRDefault="005D2C9E" w:rsidP="005D2C9E">
            <w:pPr>
              <w:spacing w:after="0" w:line="240" w:lineRule="auto"/>
              <w:jc w:val="center"/>
              <w:rPr>
                <w:sz w:val="18"/>
                <w:szCs w:val="18"/>
              </w:rPr>
            </w:pPr>
            <w:r w:rsidRPr="00527A68">
              <w:rPr>
                <w:sz w:val="18"/>
                <w:szCs w:val="18"/>
              </w:rPr>
              <w:t>113.793</w:t>
            </w:r>
          </w:p>
        </w:tc>
        <w:tc>
          <w:tcPr>
            <w:tcW w:w="528" w:type="pct"/>
            <w:tcBorders>
              <w:top w:val="nil"/>
              <w:left w:val="nil"/>
              <w:bottom w:val="nil"/>
              <w:right w:val="nil"/>
            </w:tcBorders>
            <w:shd w:val="clear" w:color="000000" w:fill="FFFFFF"/>
            <w:noWrap/>
            <w:vAlign w:val="center"/>
          </w:tcPr>
          <w:p w14:paraId="4FD8CE68" w14:textId="77777777" w:rsidR="005D2C9E" w:rsidRPr="00527A68" w:rsidRDefault="005D2C9E" w:rsidP="005D2C9E">
            <w:pPr>
              <w:spacing w:after="0" w:line="240" w:lineRule="auto"/>
              <w:jc w:val="center"/>
              <w:rPr>
                <w:sz w:val="18"/>
                <w:szCs w:val="18"/>
              </w:rPr>
            </w:pPr>
            <w:r w:rsidRPr="00527A68">
              <w:rPr>
                <w:sz w:val="18"/>
                <w:szCs w:val="18"/>
              </w:rPr>
              <w:t>3.020</w:t>
            </w:r>
          </w:p>
        </w:tc>
        <w:tc>
          <w:tcPr>
            <w:tcW w:w="450" w:type="pct"/>
            <w:tcBorders>
              <w:top w:val="nil"/>
              <w:left w:val="nil"/>
              <w:bottom w:val="nil"/>
              <w:right w:val="nil"/>
            </w:tcBorders>
            <w:shd w:val="clear" w:color="000000" w:fill="FFFFFF"/>
            <w:noWrap/>
            <w:vAlign w:val="center"/>
          </w:tcPr>
          <w:p w14:paraId="4B735534" w14:textId="673420A1" w:rsidR="005D2C9E" w:rsidRPr="00527A68" w:rsidRDefault="005D2C9E" w:rsidP="005D2C9E">
            <w:pPr>
              <w:spacing w:after="0" w:line="240" w:lineRule="auto"/>
              <w:jc w:val="center"/>
              <w:rPr>
                <w:sz w:val="18"/>
                <w:szCs w:val="18"/>
              </w:rPr>
            </w:pPr>
            <w:r>
              <w:rPr>
                <w:sz w:val="18"/>
                <w:szCs w:val="18"/>
              </w:rPr>
              <w:t>{{du1_4}}</w:t>
            </w:r>
          </w:p>
        </w:tc>
        <w:tc>
          <w:tcPr>
            <w:tcW w:w="372" w:type="pct"/>
            <w:tcBorders>
              <w:top w:val="nil"/>
              <w:left w:val="nil"/>
              <w:bottom w:val="nil"/>
              <w:right w:val="nil"/>
            </w:tcBorders>
            <w:shd w:val="clear" w:color="000000" w:fill="FFFFFF"/>
            <w:noWrap/>
            <w:vAlign w:val="center"/>
          </w:tcPr>
          <w:p w14:paraId="22989B89" w14:textId="77777777" w:rsidR="005D2C9E" w:rsidRPr="00527A68" w:rsidRDefault="005D2C9E" w:rsidP="005D2C9E">
            <w:pPr>
              <w:spacing w:after="0" w:line="240" w:lineRule="auto"/>
              <w:jc w:val="center"/>
              <w:rPr>
                <w:sz w:val="18"/>
                <w:szCs w:val="18"/>
              </w:rPr>
            </w:pPr>
            <w:r w:rsidRPr="00527A68">
              <w:rPr>
                <w:sz w:val="18"/>
                <w:szCs w:val="18"/>
              </w:rPr>
              <w:t>7.037</w:t>
            </w:r>
          </w:p>
        </w:tc>
        <w:tc>
          <w:tcPr>
            <w:tcW w:w="461" w:type="pct"/>
            <w:tcBorders>
              <w:top w:val="nil"/>
              <w:left w:val="nil"/>
              <w:bottom w:val="nil"/>
              <w:right w:val="nil"/>
            </w:tcBorders>
            <w:shd w:val="clear" w:color="000000" w:fill="FFFFFF"/>
            <w:noWrap/>
            <w:vAlign w:val="center"/>
          </w:tcPr>
          <w:p w14:paraId="5393A2F9" w14:textId="77777777" w:rsidR="005D2C9E" w:rsidRPr="00527A68" w:rsidRDefault="005D2C9E" w:rsidP="005D2C9E">
            <w:pPr>
              <w:spacing w:after="0" w:line="240" w:lineRule="auto"/>
              <w:jc w:val="center"/>
              <w:rPr>
                <w:sz w:val="18"/>
                <w:szCs w:val="18"/>
              </w:rPr>
            </w:pPr>
            <w:r w:rsidRPr="00527A68">
              <w:rPr>
                <w:sz w:val="18"/>
                <w:szCs w:val="18"/>
              </w:rPr>
              <w:t>137</w:t>
            </w:r>
          </w:p>
        </w:tc>
      </w:tr>
      <w:tr w:rsidR="005D2C9E" w:rsidRPr="00527A68" w14:paraId="1D754F1C" w14:textId="77777777" w:rsidTr="005D2C9E">
        <w:trPr>
          <w:trHeight w:val="300"/>
        </w:trPr>
        <w:tc>
          <w:tcPr>
            <w:tcW w:w="620" w:type="pct"/>
            <w:tcBorders>
              <w:top w:val="nil"/>
              <w:left w:val="nil"/>
              <w:bottom w:val="nil"/>
              <w:right w:val="nil"/>
            </w:tcBorders>
            <w:shd w:val="clear" w:color="000000" w:fill="FFFFFF"/>
            <w:noWrap/>
            <w:vAlign w:val="bottom"/>
            <w:hideMark/>
          </w:tcPr>
          <w:p w14:paraId="68821B41" w14:textId="77777777" w:rsidR="005D2C9E" w:rsidRPr="00527A68" w:rsidRDefault="005D2C9E" w:rsidP="005D2C9E">
            <w:pPr>
              <w:spacing w:after="0" w:line="240" w:lineRule="auto"/>
              <w:rPr>
                <w:rFonts w:ascii="Calibri" w:eastAsia="Times New Roman" w:hAnsi="Calibri" w:cs="Calibri"/>
                <w:sz w:val="18"/>
                <w:szCs w:val="18"/>
                <w:lang w:eastAsia="pt-BR"/>
              </w:rPr>
            </w:pPr>
            <w:r w:rsidRPr="00527A68">
              <w:rPr>
                <w:rFonts w:ascii="Calibri" w:eastAsia="Times New Roman" w:hAnsi="Calibri" w:cs="Calibri"/>
                <w:sz w:val="18"/>
                <w:szCs w:val="18"/>
                <w:lang w:eastAsia="pt-BR"/>
              </w:rPr>
              <w:t>Sudoeste</w:t>
            </w:r>
          </w:p>
        </w:tc>
        <w:tc>
          <w:tcPr>
            <w:tcW w:w="486" w:type="pct"/>
            <w:tcBorders>
              <w:top w:val="nil"/>
              <w:left w:val="nil"/>
              <w:bottom w:val="nil"/>
              <w:right w:val="nil"/>
            </w:tcBorders>
            <w:shd w:val="clear" w:color="000000" w:fill="FFFFFF"/>
            <w:noWrap/>
            <w:vAlign w:val="center"/>
          </w:tcPr>
          <w:p w14:paraId="625C89BE" w14:textId="3F9A8B1E" w:rsidR="005D2C9E" w:rsidRPr="00527A68" w:rsidRDefault="005D2C9E" w:rsidP="005D2C9E">
            <w:pPr>
              <w:spacing w:after="0" w:line="240" w:lineRule="auto"/>
              <w:jc w:val="center"/>
              <w:rPr>
                <w:sz w:val="18"/>
                <w:szCs w:val="18"/>
              </w:rPr>
            </w:pPr>
            <w:r>
              <w:rPr>
                <w:sz w:val="18"/>
                <w:szCs w:val="18"/>
              </w:rPr>
              <w:t>{{do1_5}}</w:t>
            </w:r>
          </w:p>
        </w:tc>
        <w:tc>
          <w:tcPr>
            <w:tcW w:w="561" w:type="pct"/>
            <w:tcBorders>
              <w:top w:val="nil"/>
              <w:left w:val="nil"/>
              <w:bottom w:val="nil"/>
              <w:right w:val="nil"/>
            </w:tcBorders>
            <w:shd w:val="clear" w:color="000000" w:fill="FFFFFF"/>
            <w:noWrap/>
            <w:vAlign w:val="center"/>
          </w:tcPr>
          <w:p w14:paraId="131D24E7" w14:textId="77777777" w:rsidR="005D2C9E" w:rsidRPr="00527A68" w:rsidRDefault="005D2C9E" w:rsidP="005D2C9E">
            <w:pPr>
              <w:spacing w:after="0" w:line="240" w:lineRule="auto"/>
              <w:jc w:val="center"/>
              <w:rPr>
                <w:sz w:val="18"/>
                <w:szCs w:val="18"/>
              </w:rPr>
            </w:pPr>
            <w:r w:rsidRPr="00527A68">
              <w:rPr>
                <w:sz w:val="18"/>
                <w:szCs w:val="18"/>
              </w:rPr>
              <w:t>403.855</w:t>
            </w:r>
          </w:p>
        </w:tc>
        <w:tc>
          <w:tcPr>
            <w:tcW w:w="523" w:type="pct"/>
            <w:tcBorders>
              <w:top w:val="nil"/>
              <w:left w:val="nil"/>
              <w:bottom w:val="nil"/>
              <w:right w:val="nil"/>
            </w:tcBorders>
            <w:shd w:val="clear" w:color="000000" w:fill="FFFFFF"/>
            <w:noWrap/>
            <w:vAlign w:val="center"/>
          </w:tcPr>
          <w:p w14:paraId="601D7474" w14:textId="77777777" w:rsidR="005D2C9E" w:rsidRPr="00527A68" w:rsidRDefault="005D2C9E" w:rsidP="005D2C9E">
            <w:pPr>
              <w:spacing w:after="0" w:line="240" w:lineRule="auto"/>
              <w:jc w:val="center"/>
              <w:rPr>
                <w:sz w:val="18"/>
                <w:szCs w:val="18"/>
              </w:rPr>
            </w:pPr>
            <w:r w:rsidRPr="00527A68">
              <w:rPr>
                <w:sz w:val="18"/>
                <w:szCs w:val="18"/>
              </w:rPr>
              <w:t>15.247</w:t>
            </w:r>
          </w:p>
        </w:tc>
        <w:tc>
          <w:tcPr>
            <w:tcW w:w="449" w:type="pct"/>
            <w:tcBorders>
              <w:top w:val="nil"/>
              <w:left w:val="nil"/>
              <w:bottom w:val="nil"/>
              <w:right w:val="nil"/>
            </w:tcBorders>
            <w:shd w:val="clear" w:color="000000" w:fill="FFFFFF"/>
            <w:noWrap/>
            <w:vAlign w:val="center"/>
          </w:tcPr>
          <w:p w14:paraId="65096B5E" w14:textId="0D2E6F5F" w:rsidR="005D2C9E" w:rsidRPr="00527A68" w:rsidRDefault="005D2C9E" w:rsidP="005D2C9E">
            <w:pPr>
              <w:spacing w:after="0" w:line="240" w:lineRule="auto"/>
              <w:jc w:val="center"/>
              <w:rPr>
                <w:sz w:val="18"/>
                <w:szCs w:val="18"/>
              </w:rPr>
            </w:pPr>
            <w:r>
              <w:rPr>
                <w:sz w:val="18"/>
                <w:szCs w:val="18"/>
              </w:rPr>
              <w:t>{{do2_5}}</w:t>
            </w:r>
          </w:p>
        </w:tc>
        <w:tc>
          <w:tcPr>
            <w:tcW w:w="550" w:type="pct"/>
            <w:tcBorders>
              <w:top w:val="nil"/>
              <w:left w:val="nil"/>
              <w:bottom w:val="nil"/>
              <w:right w:val="nil"/>
            </w:tcBorders>
            <w:shd w:val="clear" w:color="000000" w:fill="FFFFFF"/>
            <w:noWrap/>
            <w:vAlign w:val="center"/>
          </w:tcPr>
          <w:p w14:paraId="3568DE33" w14:textId="77777777" w:rsidR="005D2C9E" w:rsidRPr="00527A68" w:rsidRDefault="005D2C9E" w:rsidP="005D2C9E">
            <w:pPr>
              <w:spacing w:after="0" w:line="240" w:lineRule="auto"/>
              <w:jc w:val="center"/>
              <w:rPr>
                <w:sz w:val="18"/>
                <w:szCs w:val="18"/>
              </w:rPr>
            </w:pPr>
            <w:r w:rsidRPr="00527A68">
              <w:rPr>
                <w:sz w:val="18"/>
                <w:szCs w:val="18"/>
              </w:rPr>
              <w:t>154.497</w:t>
            </w:r>
          </w:p>
        </w:tc>
        <w:tc>
          <w:tcPr>
            <w:tcW w:w="528" w:type="pct"/>
            <w:tcBorders>
              <w:top w:val="nil"/>
              <w:left w:val="nil"/>
              <w:bottom w:val="nil"/>
              <w:right w:val="nil"/>
            </w:tcBorders>
            <w:shd w:val="clear" w:color="000000" w:fill="FFFFFF"/>
            <w:noWrap/>
            <w:vAlign w:val="center"/>
          </w:tcPr>
          <w:p w14:paraId="13211755" w14:textId="77777777" w:rsidR="005D2C9E" w:rsidRPr="00527A68" w:rsidRDefault="005D2C9E" w:rsidP="005D2C9E">
            <w:pPr>
              <w:spacing w:after="0" w:line="240" w:lineRule="auto"/>
              <w:jc w:val="center"/>
              <w:rPr>
                <w:sz w:val="18"/>
                <w:szCs w:val="18"/>
              </w:rPr>
            </w:pPr>
            <w:r w:rsidRPr="00527A68">
              <w:rPr>
                <w:sz w:val="18"/>
                <w:szCs w:val="18"/>
              </w:rPr>
              <w:t>6.869</w:t>
            </w:r>
          </w:p>
        </w:tc>
        <w:tc>
          <w:tcPr>
            <w:tcW w:w="450" w:type="pct"/>
            <w:tcBorders>
              <w:top w:val="nil"/>
              <w:left w:val="nil"/>
              <w:bottom w:val="nil"/>
              <w:right w:val="nil"/>
            </w:tcBorders>
            <w:shd w:val="clear" w:color="000000" w:fill="FFFFFF"/>
            <w:noWrap/>
            <w:vAlign w:val="center"/>
          </w:tcPr>
          <w:p w14:paraId="7788D252" w14:textId="5E0816F0" w:rsidR="005D2C9E" w:rsidRPr="00527A68" w:rsidRDefault="005D2C9E" w:rsidP="005D2C9E">
            <w:pPr>
              <w:spacing w:after="0" w:line="240" w:lineRule="auto"/>
              <w:jc w:val="center"/>
              <w:rPr>
                <w:sz w:val="18"/>
                <w:szCs w:val="18"/>
              </w:rPr>
            </w:pPr>
            <w:r>
              <w:rPr>
                <w:sz w:val="18"/>
                <w:szCs w:val="18"/>
              </w:rPr>
              <w:t>{{du1_5}}</w:t>
            </w:r>
          </w:p>
        </w:tc>
        <w:tc>
          <w:tcPr>
            <w:tcW w:w="372" w:type="pct"/>
            <w:tcBorders>
              <w:top w:val="nil"/>
              <w:left w:val="nil"/>
              <w:bottom w:val="nil"/>
              <w:right w:val="nil"/>
            </w:tcBorders>
            <w:shd w:val="clear" w:color="000000" w:fill="FFFFFF"/>
            <w:noWrap/>
            <w:vAlign w:val="center"/>
          </w:tcPr>
          <w:p w14:paraId="56F987B4" w14:textId="77777777" w:rsidR="005D2C9E" w:rsidRPr="00527A68" w:rsidRDefault="005D2C9E" w:rsidP="005D2C9E">
            <w:pPr>
              <w:spacing w:after="0" w:line="240" w:lineRule="auto"/>
              <w:jc w:val="center"/>
              <w:rPr>
                <w:sz w:val="18"/>
                <w:szCs w:val="18"/>
              </w:rPr>
            </w:pPr>
            <w:r w:rsidRPr="00527A68">
              <w:rPr>
                <w:sz w:val="18"/>
                <w:szCs w:val="18"/>
              </w:rPr>
              <w:t>9.804</w:t>
            </w:r>
          </w:p>
        </w:tc>
        <w:tc>
          <w:tcPr>
            <w:tcW w:w="461" w:type="pct"/>
            <w:tcBorders>
              <w:top w:val="nil"/>
              <w:left w:val="nil"/>
              <w:bottom w:val="nil"/>
              <w:right w:val="nil"/>
            </w:tcBorders>
            <w:shd w:val="clear" w:color="000000" w:fill="FFFFFF"/>
            <w:noWrap/>
            <w:vAlign w:val="center"/>
          </w:tcPr>
          <w:p w14:paraId="3DD7DE3B" w14:textId="77777777" w:rsidR="005D2C9E" w:rsidRPr="00527A68" w:rsidRDefault="005D2C9E" w:rsidP="005D2C9E">
            <w:pPr>
              <w:spacing w:after="0" w:line="240" w:lineRule="auto"/>
              <w:jc w:val="center"/>
              <w:rPr>
                <w:sz w:val="18"/>
                <w:szCs w:val="18"/>
              </w:rPr>
            </w:pPr>
            <w:r w:rsidRPr="00527A68">
              <w:rPr>
                <w:sz w:val="18"/>
                <w:szCs w:val="18"/>
              </w:rPr>
              <w:t>-424</w:t>
            </w:r>
          </w:p>
        </w:tc>
      </w:tr>
      <w:tr w:rsidR="005D2C9E" w:rsidRPr="00527A68" w14:paraId="29CB62E3" w14:textId="77777777" w:rsidTr="005D2C9E">
        <w:trPr>
          <w:trHeight w:val="300"/>
        </w:trPr>
        <w:tc>
          <w:tcPr>
            <w:tcW w:w="620" w:type="pct"/>
            <w:tcBorders>
              <w:top w:val="nil"/>
              <w:left w:val="nil"/>
              <w:bottom w:val="single" w:sz="4" w:space="0" w:color="auto"/>
              <w:right w:val="nil"/>
            </w:tcBorders>
            <w:shd w:val="clear" w:color="000000" w:fill="FFFFFF"/>
            <w:noWrap/>
            <w:vAlign w:val="bottom"/>
            <w:hideMark/>
          </w:tcPr>
          <w:p w14:paraId="38689833" w14:textId="77777777" w:rsidR="005D2C9E" w:rsidRPr="00527A68" w:rsidRDefault="005D2C9E" w:rsidP="005D2C9E">
            <w:pPr>
              <w:spacing w:after="0" w:line="240" w:lineRule="auto"/>
              <w:rPr>
                <w:rFonts w:ascii="Calibri" w:eastAsia="Times New Roman" w:hAnsi="Calibri" w:cs="Calibri"/>
                <w:sz w:val="18"/>
                <w:szCs w:val="18"/>
                <w:lang w:eastAsia="pt-BR"/>
              </w:rPr>
            </w:pPr>
            <w:r w:rsidRPr="00527A68">
              <w:rPr>
                <w:rFonts w:ascii="Calibri" w:eastAsia="Times New Roman" w:hAnsi="Calibri" w:cs="Calibri"/>
                <w:sz w:val="18"/>
                <w:szCs w:val="18"/>
                <w:lang w:eastAsia="pt-BR"/>
              </w:rPr>
              <w:t>Sul</w:t>
            </w:r>
          </w:p>
        </w:tc>
        <w:tc>
          <w:tcPr>
            <w:tcW w:w="486" w:type="pct"/>
            <w:tcBorders>
              <w:top w:val="nil"/>
              <w:left w:val="nil"/>
              <w:bottom w:val="single" w:sz="4" w:space="0" w:color="auto"/>
              <w:right w:val="nil"/>
            </w:tcBorders>
            <w:shd w:val="clear" w:color="000000" w:fill="FFFFFF"/>
            <w:noWrap/>
            <w:vAlign w:val="center"/>
          </w:tcPr>
          <w:p w14:paraId="1FA3AAC1" w14:textId="4045CD4D" w:rsidR="005D2C9E" w:rsidRPr="00527A68" w:rsidRDefault="005D2C9E" w:rsidP="005D2C9E">
            <w:pPr>
              <w:spacing w:after="0" w:line="240" w:lineRule="auto"/>
              <w:jc w:val="center"/>
              <w:rPr>
                <w:sz w:val="18"/>
                <w:szCs w:val="18"/>
              </w:rPr>
            </w:pPr>
            <w:r>
              <w:rPr>
                <w:sz w:val="18"/>
                <w:szCs w:val="18"/>
              </w:rPr>
              <w:t>{{do1_6}}</w:t>
            </w:r>
          </w:p>
        </w:tc>
        <w:tc>
          <w:tcPr>
            <w:tcW w:w="561" w:type="pct"/>
            <w:tcBorders>
              <w:top w:val="nil"/>
              <w:left w:val="nil"/>
              <w:bottom w:val="single" w:sz="4" w:space="0" w:color="auto"/>
              <w:right w:val="nil"/>
            </w:tcBorders>
            <w:shd w:val="clear" w:color="000000" w:fill="FFFFFF"/>
            <w:noWrap/>
            <w:vAlign w:val="center"/>
          </w:tcPr>
          <w:p w14:paraId="64DA79DD" w14:textId="77777777" w:rsidR="005D2C9E" w:rsidRPr="00527A68" w:rsidRDefault="005D2C9E" w:rsidP="005D2C9E">
            <w:pPr>
              <w:spacing w:after="0" w:line="240" w:lineRule="auto"/>
              <w:jc w:val="center"/>
              <w:rPr>
                <w:sz w:val="18"/>
                <w:szCs w:val="18"/>
              </w:rPr>
            </w:pPr>
            <w:r w:rsidRPr="00527A68">
              <w:rPr>
                <w:sz w:val="18"/>
                <w:szCs w:val="18"/>
              </w:rPr>
              <w:t>190.588</w:t>
            </w:r>
          </w:p>
        </w:tc>
        <w:tc>
          <w:tcPr>
            <w:tcW w:w="523" w:type="pct"/>
            <w:tcBorders>
              <w:top w:val="nil"/>
              <w:left w:val="nil"/>
              <w:bottom w:val="single" w:sz="4" w:space="0" w:color="auto"/>
              <w:right w:val="nil"/>
            </w:tcBorders>
            <w:shd w:val="clear" w:color="000000" w:fill="FFFFFF"/>
            <w:noWrap/>
            <w:vAlign w:val="center"/>
          </w:tcPr>
          <w:p w14:paraId="2C8205A1" w14:textId="77777777" w:rsidR="005D2C9E" w:rsidRPr="00527A68" w:rsidRDefault="005D2C9E" w:rsidP="005D2C9E">
            <w:pPr>
              <w:spacing w:after="0" w:line="240" w:lineRule="auto"/>
              <w:jc w:val="center"/>
              <w:rPr>
                <w:sz w:val="18"/>
                <w:szCs w:val="18"/>
              </w:rPr>
            </w:pPr>
            <w:r w:rsidRPr="00527A68">
              <w:rPr>
                <w:sz w:val="18"/>
                <w:szCs w:val="18"/>
              </w:rPr>
              <w:t>12.584</w:t>
            </w:r>
          </w:p>
        </w:tc>
        <w:tc>
          <w:tcPr>
            <w:tcW w:w="449" w:type="pct"/>
            <w:tcBorders>
              <w:top w:val="nil"/>
              <w:left w:val="nil"/>
              <w:bottom w:val="single" w:sz="4" w:space="0" w:color="auto"/>
              <w:right w:val="nil"/>
            </w:tcBorders>
            <w:shd w:val="clear" w:color="000000" w:fill="FFFFFF"/>
            <w:noWrap/>
            <w:vAlign w:val="center"/>
          </w:tcPr>
          <w:p w14:paraId="131EAC03" w14:textId="640EEA67" w:rsidR="005D2C9E" w:rsidRPr="00527A68" w:rsidRDefault="005D2C9E" w:rsidP="005D2C9E">
            <w:pPr>
              <w:spacing w:after="0" w:line="240" w:lineRule="auto"/>
              <w:jc w:val="center"/>
              <w:rPr>
                <w:sz w:val="18"/>
                <w:szCs w:val="18"/>
              </w:rPr>
            </w:pPr>
            <w:r>
              <w:rPr>
                <w:sz w:val="18"/>
                <w:szCs w:val="18"/>
              </w:rPr>
              <w:t>{{do2_6}}</w:t>
            </w:r>
          </w:p>
        </w:tc>
        <w:tc>
          <w:tcPr>
            <w:tcW w:w="550" w:type="pct"/>
            <w:tcBorders>
              <w:top w:val="nil"/>
              <w:left w:val="nil"/>
              <w:bottom w:val="single" w:sz="4" w:space="0" w:color="auto"/>
              <w:right w:val="nil"/>
            </w:tcBorders>
            <w:shd w:val="clear" w:color="000000" w:fill="FFFFFF"/>
            <w:noWrap/>
            <w:vAlign w:val="center"/>
          </w:tcPr>
          <w:p w14:paraId="1AB99D40" w14:textId="77777777" w:rsidR="005D2C9E" w:rsidRPr="00527A68" w:rsidRDefault="005D2C9E" w:rsidP="005D2C9E">
            <w:pPr>
              <w:spacing w:after="0" w:line="240" w:lineRule="auto"/>
              <w:jc w:val="center"/>
              <w:rPr>
                <w:sz w:val="18"/>
                <w:szCs w:val="18"/>
              </w:rPr>
            </w:pPr>
            <w:r w:rsidRPr="00527A68">
              <w:rPr>
                <w:sz w:val="18"/>
                <w:szCs w:val="18"/>
              </w:rPr>
              <w:t>78.417</w:t>
            </w:r>
          </w:p>
        </w:tc>
        <w:tc>
          <w:tcPr>
            <w:tcW w:w="528" w:type="pct"/>
            <w:tcBorders>
              <w:top w:val="nil"/>
              <w:left w:val="nil"/>
              <w:bottom w:val="single" w:sz="4" w:space="0" w:color="auto"/>
              <w:right w:val="nil"/>
            </w:tcBorders>
            <w:shd w:val="clear" w:color="000000" w:fill="FFFFFF"/>
            <w:noWrap/>
            <w:vAlign w:val="center"/>
          </w:tcPr>
          <w:p w14:paraId="5DD24F87" w14:textId="77777777" w:rsidR="005D2C9E" w:rsidRPr="00527A68" w:rsidRDefault="005D2C9E" w:rsidP="005D2C9E">
            <w:pPr>
              <w:spacing w:after="0" w:line="240" w:lineRule="auto"/>
              <w:jc w:val="center"/>
              <w:rPr>
                <w:sz w:val="18"/>
                <w:szCs w:val="18"/>
              </w:rPr>
            </w:pPr>
            <w:r w:rsidRPr="00527A68">
              <w:rPr>
                <w:sz w:val="18"/>
                <w:szCs w:val="18"/>
              </w:rPr>
              <w:t>8.432</w:t>
            </w:r>
          </w:p>
        </w:tc>
        <w:tc>
          <w:tcPr>
            <w:tcW w:w="450" w:type="pct"/>
            <w:tcBorders>
              <w:top w:val="nil"/>
              <w:left w:val="nil"/>
              <w:bottom w:val="single" w:sz="4" w:space="0" w:color="auto"/>
              <w:right w:val="nil"/>
            </w:tcBorders>
            <w:shd w:val="clear" w:color="000000" w:fill="FFFFFF"/>
            <w:noWrap/>
            <w:vAlign w:val="center"/>
          </w:tcPr>
          <w:p w14:paraId="6841DF7B" w14:textId="7224C8AD" w:rsidR="005D2C9E" w:rsidRPr="00527A68" w:rsidRDefault="005D2C9E" w:rsidP="005D2C9E">
            <w:pPr>
              <w:spacing w:after="0" w:line="240" w:lineRule="auto"/>
              <w:jc w:val="center"/>
              <w:rPr>
                <w:sz w:val="18"/>
                <w:szCs w:val="18"/>
              </w:rPr>
            </w:pPr>
            <w:r>
              <w:rPr>
                <w:sz w:val="18"/>
                <w:szCs w:val="18"/>
              </w:rPr>
              <w:t>{{du1_6}}</w:t>
            </w:r>
          </w:p>
        </w:tc>
        <w:tc>
          <w:tcPr>
            <w:tcW w:w="372" w:type="pct"/>
            <w:tcBorders>
              <w:top w:val="nil"/>
              <w:left w:val="nil"/>
              <w:bottom w:val="single" w:sz="4" w:space="0" w:color="auto"/>
              <w:right w:val="nil"/>
            </w:tcBorders>
            <w:shd w:val="clear" w:color="000000" w:fill="FFFFFF"/>
            <w:noWrap/>
            <w:vAlign w:val="center"/>
          </w:tcPr>
          <w:p w14:paraId="42277209" w14:textId="77777777" w:rsidR="005D2C9E" w:rsidRPr="00527A68" w:rsidRDefault="005D2C9E" w:rsidP="005D2C9E">
            <w:pPr>
              <w:spacing w:after="0" w:line="240" w:lineRule="auto"/>
              <w:jc w:val="center"/>
              <w:rPr>
                <w:sz w:val="18"/>
                <w:szCs w:val="18"/>
              </w:rPr>
            </w:pPr>
            <w:r w:rsidRPr="00527A68">
              <w:rPr>
                <w:sz w:val="18"/>
                <w:szCs w:val="18"/>
              </w:rPr>
              <w:t>2.691</w:t>
            </w:r>
          </w:p>
        </w:tc>
        <w:tc>
          <w:tcPr>
            <w:tcW w:w="461" w:type="pct"/>
            <w:tcBorders>
              <w:top w:val="nil"/>
              <w:left w:val="nil"/>
              <w:bottom w:val="single" w:sz="4" w:space="0" w:color="auto"/>
              <w:right w:val="nil"/>
            </w:tcBorders>
            <w:shd w:val="clear" w:color="000000" w:fill="FFFFFF"/>
            <w:noWrap/>
            <w:vAlign w:val="center"/>
          </w:tcPr>
          <w:p w14:paraId="7E4EA2E0" w14:textId="77777777" w:rsidR="005D2C9E" w:rsidRPr="00527A68" w:rsidRDefault="005D2C9E" w:rsidP="005D2C9E">
            <w:pPr>
              <w:spacing w:after="0" w:line="240" w:lineRule="auto"/>
              <w:jc w:val="center"/>
              <w:rPr>
                <w:sz w:val="18"/>
                <w:szCs w:val="18"/>
              </w:rPr>
            </w:pPr>
            <w:r w:rsidRPr="00527A68">
              <w:rPr>
                <w:sz w:val="18"/>
                <w:szCs w:val="18"/>
              </w:rPr>
              <w:t>-288</w:t>
            </w:r>
          </w:p>
        </w:tc>
      </w:tr>
      <w:tr w:rsidR="005D2C9E" w:rsidRPr="00527A68" w14:paraId="7496477C" w14:textId="77777777" w:rsidTr="005D2C9E">
        <w:trPr>
          <w:trHeight w:val="300"/>
        </w:trPr>
        <w:tc>
          <w:tcPr>
            <w:tcW w:w="620" w:type="pct"/>
            <w:tcBorders>
              <w:top w:val="single" w:sz="4" w:space="0" w:color="auto"/>
              <w:left w:val="nil"/>
              <w:bottom w:val="single" w:sz="4" w:space="0" w:color="auto"/>
              <w:right w:val="nil"/>
            </w:tcBorders>
            <w:shd w:val="clear" w:color="000000" w:fill="DDEBF7"/>
            <w:noWrap/>
            <w:vAlign w:val="center"/>
            <w:hideMark/>
          </w:tcPr>
          <w:p w14:paraId="7A9D6D83" w14:textId="77777777" w:rsidR="005D2C9E" w:rsidRPr="00527A68" w:rsidRDefault="005D2C9E" w:rsidP="005D2C9E">
            <w:pPr>
              <w:spacing w:after="0" w:line="240" w:lineRule="auto"/>
              <w:rPr>
                <w:rFonts w:ascii="Calibri" w:eastAsia="Times New Roman" w:hAnsi="Calibri" w:cs="Calibri"/>
                <w:b/>
                <w:bCs/>
                <w:sz w:val="18"/>
                <w:szCs w:val="18"/>
                <w:lang w:eastAsia="pt-BR"/>
              </w:rPr>
            </w:pPr>
            <w:r w:rsidRPr="00527A68">
              <w:rPr>
                <w:rFonts w:ascii="Calibri" w:eastAsia="Times New Roman" w:hAnsi="Calibri" w:cs="Calibri"/>
                <w:b/>
                <w:bCs/>
                <w:sz w:val="18"/>
                <w:szCs w:val="18"/>
                <w:lang w:eastAsia="pt-BR"/>
              </w:rPr>
              <w:t>Distrito Federal</w:t>
            </w:r>
          </w:p>
        </w:tc>
        <w:tc>
          <w:tcPr>
            <w:tcW w:w="486" w:type="pct"/>
            <w:tcBorders>
              <w:top w:val="single" w:sz="4" w:space="0" w:color="auto"/>
              <w:left w:val="nil"/>
              <w:bottom w:val="single" w:sz="4" w:space="0" w:color="auto"/>
              <w:right w:val="nil"/>
            </w:tcBorders>
            <w:shd w:val="clear" w:color="000000" w:fill="9BC2E6"/>
            <w:noWrap/>
            <w:vAlign w:val="center"/>
          </w:tcPr>
          <w:p w14:paraId="047F2CA2" w14:textId="709D9F25" w:rsidR="005D2C9E" w:rsidRPr="00527A68" w:rsidRDefault="005D2C9E" w:rsidP="005D2C9E">
            <w:pPr>
              <w:spacing w:after="0" w:line="240" w:lineRule="auto"/>
              <w:jc w:val="center"/>
              <w:rPr>
                <w:b/>
                <w:sz w:val="18"/>
                <w:szCs w:val="18"/>
              </w:rPr>
            </w:pPr>
            <w:r>
              <w:rPr>
                <w:b/>
                <w:sz w:val="18"/>
                <w:szCs w:val="18"/>
              </w:rPr>
              <w:t>{{do1_7}}</w:t>
            </w:r>
          </w:p>
        </w:tc>
        <w:tc>
          <w:tcPr>
            <w:tcW w:w="561" w:type="pct"/>
            <w:tcBorders>
              <w:top w:val="single" w:sz="4" w:space="0" w:color="auto"/>
              <w:left w:val="nil"/>
              <w:bottom w:val="single" w:sz="4" w:space="0" w:color="auto"/>
              <w:right w:val="nil"/>
            </w:tcBorders>
            <w:shd w:val="clear" w:color="000000" w:fill="9BC2E6"/>
            <w:noWrap/>
            <w:vAlign w:val="center"/>
          </w:tcPr>
          <w:p w14:paraId="1DE00803" w14:textId="77777777" w:rsidR="005D2C9E" w:rsidRPr="00527A68" w:rsidRDefault="005D2C9E" w:rsidP="005D2C9E">
            <w:pPr>
              <w:spacing w:after="0" w:line="240" w:lineRule="auto"/>
              <w:jc w:val="center"/>
              <w:rPr>
                <w:b/>
                <w:sz w:val="18"/>
                <w:szCs w:val="18"/>
              </w:rPr>
            </w:pPr>
            <w:r w:rsidRPr="00527A68">
              <w:rPr>
                <w:b/>
                <w:sz w:val="18"/>
                <w:szCs w:val="18"/>
              </w:rPr>
              <w:t>2.009.735</w:t>
            </w:r>
          </w:p>
        </w:tc>
        <w:tc>
          <w:tcPr>
            <w:tcW w:w="523" w:type="pct"/>
            <w:tcBorders>
              <w:top w:val="single" w:sz="4" w:space="0" w:color="auto"/>
              <w:left w:val="nil"/>
              <w:bottom w:val="single" w:sz="4" w:space="0" w:color="auto"/>
              <w:right w:val="nil"/>
            </w:tcBorders>
            <w:shd w:val="clear" w:color="000000" w:fill="9BC2E6"/>
            <w:noWrap/>
            <w:vAlign w:val="center"/>
          </w:tcPr>
          <w:p w14:paraId="36A027AB" w14:textId="77777777" w:rsidR="005D2C9E" w:rsidRPr="00527A68" w:rsidRDefault="005D2C9E" w:rsidP="005D2C9E">
            <w:pPr>
              <w:spacing w:after="0" w:line="240" w:lineRule="auto"/>
              <w:jc w:val="center"/>
              <w:rPr>
                <w:b/>
                <w:sz w:val="18"/>
                <w:szCs w:val="18"/>
              </w:rPr>
            </w:pPr>
            <w:r w:rsidRPr="00527A68">
              <w:rPr>
                <w:b/>
                <w:sz w:val="18"/>
                <w:szCs w:val="18"/>
              </w:rPr>
              <w:t>143.889</w:t>
            </w:r>
          </w:p>
        </w:tc>
        <w:tc>
          <w:tcPr>
            <w:tcW w:w="449" w:type="pct"/>
            <w:tcBorders>
              <w:top w:val="single" w:sz="4" w:space="0" w:color="auto"/>
              <w:left w:val="nil"/>
              <w:bottom w:val="single" w:sz="4" w:space="0" w:color="auto"/>
              <w:right w:val="nil"/>
            </w:tcBorders>
            <w:shd w:val="clear" w:color="000000" w:fill="2F75B5"/>
            <w:noWrap/>
            <w:vAlign w:val="center"/>
          </w:tcPr>
          <w:p w14:paraId="391E9706" w14:textId="514BC1E5" w:rsidR="005D2C9E" w:rsidRPr="00527A68" w:rsidRDefault="005D2C9E" w:rsidP="005D2C9E">
            <w:pPr>
              <w:spacing w:after="0" w:line="240" w:lineRule="auto"/>
              <w:jc w:val="center"/>
              <w:rPr>
                <w:b/>
                <w:sz w:val="18"/>
                <w:szCs w:val="18"/>
              </w:rPr>
            </w:pPr>
            <w:r>
              <w:rPr>
                <w:b/>
                <w:sz w:val="18"/>
                <w:szCs w:val="18"/>
              </w:rPr>
              <w:t>{{do2_7}}</w:t>
            </w:r>
          </w:p>
        </w:tc>
        <w:tc>
          <w:tcPr>
            <w:tcW w:w="550" w:type="pct"/>
            <w:tcBorders>
              <w:top w:val="single" w:sz="4" w:space="0" w:color="auto"/>
              <w:left w:val="nil"/>
              <w:bottom w:val="single" w:sz="4" w:space="0" w:color="auto"/>
              <w:right w:val="nil"/>
            </w:tcBorders>
            <w:shd w:val="clear" w:color="000000" w:fill="2F75B5"/>
            <w:noWrap/>
            <w:vAlign w:val="center"/>
          </w:tcPr>
          <w:p w14:paraId="65949B17" w14:textId="77777777" w:rsidR="005D2C9E" w:rsidRPr="00527A68" w:rsidRDefault="005D2C9E" w:rsidP="005D2C9E">
            <w:pPr>
              <w:spacing w:after="0" w:line="240" w:lineRule="auto"/>
              <w:jc w:val="center"/>
              <w:rPr>
                <w:b/>
                <w:sz w:val="18"/>
                <w:szCs w:val="18"/>
              </w:rPr>
            </w:pPr>
            <w:r w:rsidRPr="00527A68">
              <w:rPr>
                <w:b/>
                <w:sz w:val="18"/>
                <w:szCs w:val="18"/>
              </w:rPr>
              <w:t>770.778</w:t>
            </w:r>
          </w:p>
        </w:tc>
        <w:tc>
          <w:tcPr>
            <w:tcW w:w="528" w:type="pct"/>
            <w:tcBorders>
              <w:top w:val="single" w:sz="4" w:space="0" w:color="auto"/>
              <w:left w:val="nil"/>
              <w:bottom w:val="single" w:sz="4" w:space="0" w:color="auto"/>
              <w:right w:val="nil"/>
            </w:tcBorders>
            <w:shd w:val="clear" w:color="000000" w:fill="2F75B5"/>
            <w:noWrap/>
            <w:vAlign w:val="center"/>
          </w:tcPr>
          <w:p w14:paraId="110EC05D" w14:textId="77777777" w:rsidR="005D2C9E" w:rsidRPr="00527A68" w:rsidRDefault="005D2C9E" w:rsidP="005D2C9E">
            <w:pPr>
              <w:spacing w:after="0" w:line="240" w:lineRule="auto"/>
              <w:jc w:val="center"/>
              <w:rPr>
                <w:b/>
                <w:sz w:val="18"/>
                <w:szCs w:val="18"/>
              </w:rPr>
            </w:pPr>
            <w:r w:rsidRPr="00527A68">
              <w:rPr>
                <w:b/>
                <w:sz w:val="18"/>
                <w:szCs w:val="18"/>
              </w:rPr>
              <w:t>77.772</w:t>
            </w:r>
          </w:p>
        </w:tc>
        <w:tc>
          <w:tcPr>
            <w:tcW w:w="450" w:type="pct"/>
            <w:tcBorders>
              <w:top w:val="single" w:sz="4" w:space="0" w:color="auto"/>
              <w:left w:val="nil"/>
              <w:bottom w:val="single" w:sz="4" w:space="0" w:color="auto"/>
              <w:right w:val="nil"/>
            </w:tcBorders>
            <w:shd w:val="clear" w:color="000000" w:fill="9BC2E6"/>
            <w:noWrap/>
            <w:vAlign w:val="center"/>
          </w:tcPr>
          <w:p w14:paraId="7DF65EB0" w14:textId="3D546C32" w:rsidR="005D2C9E" w:rsidRPr="00527A68" w:rsidRDefault="005D2C9E" w:rsidP="005D2C9E">
            <w:pPr>
              <w:spacing w:after="0" w:line="240" w:lineRule="auto"/>
              <w:jc w:val="center"/>
              <w:rPr>
                <w:b/>
                <w:sz w:val="18"/>
                <w:szCs w:val="18"/>
              </w:rPr>
            </w:pPr>
            <w:r>
              <w:rPr>
                <w:b/>
                <w:sz w:val="18"/>
                <w:szCs w:val="18"/>
              </w:rPr>
              <w:t>{{du1_7}}</w:t>
            </w:r>
          </w:p>
        </w:tc>
        <w:tc>
          <w:tcPr>
            <w:tcW w:w="372" w:type="pct"/>
            <w:tcBorders>
              <w:top w:val="single" w:sz="4" w:space="0" w:color="auto"/>
              <w:left w:val="nil"/>
              <w:bottom w:val="single" w:sz="4" w:space="0" w:color="auto"/>
              <w:right w:val="nil"/>
            </w:tcBorders>
            <w:shd w:val="clear" w:color="000000" w:fill="9BC2E6"/>
            <w:noWrap/>
            <w:vAlign w:val="center"/>
          </w:tcPr>
          <w:p w14:paraId="6F9B7AE6" w14:textId="77777777" w:rsidR="005D2C9E" w:rsidRPr="00527A68" w:rsidRDefault="005D2C9E" w:rsidP="005D2C9E">
            <w:pPr>
              <w:spacing w:after="0" w:line="240" w:lineRule="auto"/>
              <w:jc w:val="center"/>
              <w:rPr>
                <w:b/>
                <w:sz w:val="18"/>
                <w:szCs w:val="18"/>
              </w:rPr>
            </w:pPr>
            <w:r w:rsidRPr="00527A68">
              <w:rPr>
                <w:b/>
                <w:sz w:val="18"/>
                <w:szCs w:val="18"/>
              </w:rPr>
              <w:t>56.082</w:t>
            </w:r>
          </w:p>
        </w:tc>
        <w:tc>
          <w:tcPr>
            <w:tcW w:w="461" w:type="pct"/>
            <w:tcBorders>
              <w:top w:val="single" w:sz="4" w:space="0" w:color="auto"/>
              <w:left w:val="nil"/>
              <w:bottom w:val="single" w:sz="4" w:space="0" w:color="auto"/>
              <w:right w:val="nil"/>
            </w:tcBorders>
            <w:shd w:val="clear" w:color="000000" w:fill="9BC2E6"/>
            <w:noWrap/>
            <w:vAlign w:val="center"/>
          </w:tcPr>
          <w:p w14:paraId="3AC6B839" w14:textId="77777777" w:rsidR="005D2C9E" w:rsidRPr="00527A68" w:rsidRDefault="005D2C9E" w:rsidP="005D2C9E">
            <w:pPr>
              <w:spacing w:after="0" w:line="240" w:lineRule="auto"/>
              <w:jc w:val="center"/>
              <w:rPr>
                <w:b/>
                <w:sz w:val="18"/>
                <w:szCs w:val="18"/>
              </w:rPr>
            </w:pPr>
            <w:r w:rsidRPr="00527A68">
              <w:rPr>
                <w:b/>
                <w:sz w:val="18"/>
                <w:szCs w:val="18"/>
              </w:rPr>
              <w:t>11.840</w:t>
            </w:r>
          </w:p>
        </w:tc>
      </w:tr>
    </w:tbl>
    <w:p w14:paraId="444145A6" w14:textId="77777777" w:rsidR="001063AD" w:rsidRPr="00527A68" w:rsidRDefault="001063AD" w:rsidP="001063AD">
      <w:pPr>
        <w:spacing w:after="0"/>
        <w:ind w:right="-1"/>
        <w:jc w:val="both"/>
        <w:rPr>
          <w:rFonts w:cs="Tahoma"/>
          <w:sz w:val="18"/>
          <w:lang w:eastAsia="pt-BR"/>
        </w:rPr>
      </w:pPr>
      <w:r w:rsidRPr="00527A68">
        <w:rPr>
          <w:rFonts w:cs="Tahoma"/>
          <w:sz w:val="18"/>
          <w:lang w:eastAsia="pt-BR"/>
        </w:rPr>
        <w:t xml:space="preserve">Fonte: </w:t>
      </w:r>
      <w:r w:rsidR="00B91BCE" w:rsidRPr="00527A68">
        <w:rPr>
          <w:rFonts w:cs="Tahoma"/>
          <w:sz w:val="18"/>
          <w:lang w:eastAsia="pt-BR"/>
        </w:rPr>
        <w:t>e-SUS Notifica</w:t>
      </w:r>
      <w:r w:rsidR="00B1653D" w:rsidRPr="00527A68">
        <w:rPr>
          <w:rFonts w:cs="Tahoma"/>
          <w:sz w:val="18"/>
          <w:lang w:eastAsia="pt-BR"/>
        </w:rPr>
        <w:t xml:space="preserve"> </w:t>
      </w:r>
      <w:r w:rsidR="00102E72" w:rsidRPr="00527A68">
        <w:rPr>
          <w:rFonts w:cs="Tahoma"/>
          <w:sz w:val="18"/>
          <w:lang w:eastAsia="pt-BR"/>
        </w:rPr>
        <w:t>e</w:t>
      </w:r>
      <w:r w:rsidRPr="00527A68">
        <w:rPr>
          <w:rFonts w:cs="Tahoma"/>
          <w:sz w:val="18"/>
          <w:lang w:eastAsia="pt-BR"/>
        </w:rPr>
        <w:t xml:space="preserve"> </w:t>
      </w:r>
      <w:r w:rsidR="00102E72" w:rsidRPr="00527A68">
        <w:rPr>
          <w:rFonts w:cs="Tahoma"/>
          <w:sz w:val="18"/>
          <w:lang w:eastAsia="pt-BR"/>
        </w:rPr>
        <w:t xml:space="preserve">Sala de Situação Distrital. </w:t>
      </w:r>
      <w:r w:rsidR="001B545D" w:rsidRPr="00527A68">
        <w:rPr>
          <w:rFonts w:cs="Tahoma"/>
          <w:sz w:val="18"/>
          <w:lang w:eastAsia="pt-BR"/>
        </w:rPr>
        <w:t xml:space="preserve">Acesso em </w:t>
      </w:r>
      <w:r w:rsidR="009722C0" w:rsidRPr="00921E98">
        <w:rPr>
          <w:rFonts w:cs="Tahoma"/>
          <w:sz w:val="18"/>
          <w:highlight w:val="yellow"/>
          <w:lang w:eastAsia="pt-BR"/>
        </w:rPr>
        <w:t>30</w:t>
      </w:r>
      <w:r w:rsidR="001F65D6" w:rsidRPr="00921E98">
        <w:rPr>
          <w:rFonts w:cs="Tahoma"/>
          <w:sz w:val="18"/>
          <w:highlight w:val="yellow"/>
          <w:lang w:eastAsia="pt-BR"/>
        </w:rPr>
        <w:t>/0</w:t>
      </w:r>
      <w:r w:rsidR="00341DFA" w:rsidRPr="00921E98">
        <w:rPr>
          <w:rFonts w:cs="Tahoma"/>
          <w:sz w:val="18"/>
          <w:highlight w:val="yellow"/>
          <w:lang w:eastAsia="pt-BR"/>
        </w:rPr>
        <w:t>8</w:t>
      </w:r>
      <w:r w:rsidR="001F65D6" w:rsidRPr="00921E98">
        <w:rPr>
          <w:rFonts w:cs="Tahoma"/>
          <w:sz w:val="18"/>
          <w:highlight w:val="yellow"/>
          <w:lang w:eastAsia="pt-BR"/>
        </w:rPr>
        <w:t>/21</w:t>
      </w:r>
      <w:r w:rsidRPr="00527A68">
        <w:rPr>
          <w:rFonts w:cs="Tahoma"/>
          <w:sz w:val="18"/>
          <w:lang w:eastAsia="pt-BR"/>
        </w:rPr>
        <w:t xml:space="preserve">. Dados sujeitos a alterações. </w:t>
      </w:r>
    </w:p>
    <w:p w14:paraId="1719D6D6" w14:textId="77777777" w:rsidR="00CC3298" w:rsidRPr="00527A68" w:rsidRDefault="00BA2867" w:rsidP="00C23B62">
      <w:pPr>
        <w:spacing w:after="0" w:line="360" w:lineRule="auto"/>
        <w:jc w:val="both"/>
        <w:rPr>
          <w:rFonts w:ascii="Arial" w:hAnsi="Arial" w:cs="Arial"/>
        </w:rPr>
      </w:pPr>
      <w:r w:rsidRPr="00527A68">
        <w:rPr>
          <w:b/>
          <w:noProof/>
          <w:sz w:val="44"/>
          <w:szCs w:val="44"/>
          <w:lang w:eastAsia="pt-BR"/>
        </w:rPr>
        <mc:AlternateContent>
          <mc:Choice Requires="wps">
            <w:drawing>
              <wp:anchor distT="45720" distB="45720" distL="114300" distR="114300" simplePos="0" relativeHeight="251680768" behindDoc="1" locked="0" layoutInCell="1" allowOverlap="1" wp14:anchorId="0EF11934" wp14:editId="526089ED">
                <wp:simplePos x="0" y="0"/>
                <wp:positionH relativeFrom="margin">
                  <wp:posOffset>0</wp:posOffset>
                </wp:positionH>
                <wp:positionV relativeFrom="paragraph">
                  <wp:posOffset>286385</wp:posOffset>
                </wp:positionV>
                <wp:extent cx="6659880" cy="342900"/>
                <wp:effectExtent l="0" t="0" r="7620" b="0"/>
                <wp:wrapTopAndBottom/>
                <wp:docPr id="1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9880" cy="342900"/>
                        </a:xfrm>
                        <a:prstGeom prst="rect">
                          <a:avLst/>
                        </a:prstGeom>
                        <a:solidFill>
                          <a:srgbClr val="005EA4"/>
                        </a:solidFill>
                        <a:ln w="9525">
                          <a:noFill/>
                          <a:miter lim="800000"/>
                          <a:headEnd/>
                          <a:tailEnd/>
                        </a:ln>
                      </wps:spPr>
                      <wps:txbx>
                        <w:txbxContent>
                          <w:p w14:paraId="1A08633B" w14:textId="77777777" w:rsidR="00527A68" w:rsidRPr="00412715" w:rsidRDefault="00527A68" w:rsidP="00BA2867">
                            <w:pPr>
                              <w:rPr>
                                <w:b/>
                                <w:color w:val="FFFFFF" w:themeColor="background1"/>
                                <w:sz w:val="32"/>
                                <w:szCs w:val="32"/>
                              </w:rPr>
                            </w:pPr>
                            <w:r>
                              <w:rPr>
                                <w:b/>
                                <w:color w:val="FFFFFF" w:themeColor="background1"/>
                                <w:sz w:val="32"/>
                                <w:szCs w:val="32"/>
                              </w:rPr>
                              <w:t>Doses aplicadas e Cobertura Vacinal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F11934" id="_x0000_s1029" type="#_x0000_t202" style="position:absolute;left:0;text-align:left;margin-left:0;margin-top:22.55pt;width:524.4pt;height:27pt;z-index:-251635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o41KgIAACkEAAAOAAAAZHJzL2Uyb0RvYy54bWysU9tu2zAMfR+wfxD0vthxkywx4hRZ2g4D&#10;ugvQ7gNoWY6FyaInKbG7rx8lJ1nQvQ3zgyCa5BF5eLi+HVrNjtI6habg00nKmTQCK2X2Bf/+/PBu&#10;yZnzYCrQaGTBX6Tjt5u3b9Z9l8sMG9SVtIxAjMv7ruCN912eJE40sgU3wU4actZoW/Bk2n1SWegJ&#10;vdVJlqaLpEdbdRaFdI7+3o1Ovon4dS2F/1rXTnqmC061+XjaeJbhTDZryPcWukaJUxnwD1W0oAw9&#10;eoG6Aw/sYNVfUK0SFh3WfiKwTbCulZCxB+pmmr7q5qmBTsZeiBzXXWhy/w9WfDl+s0xVNLs5ZwZa&#10;mtEO1ACskuxZDh5ZFkjqO5dT7FNH0X74gAMlxIZd94jih2MGdw2Yvdxai30joaIipyEzuUodcVwA&#10;KfvPWNFjcPAYgYbatoFB4oQROg3r5TIgqoMJ+rlYzFfLJbkE+W5m2SqNE0wgP2d31vmPElsWLgW3&#10;JICIDsdH50M1kJ9DwmMOtaoelNbRsPtypy07QhBLOr/fzmIDr8K0YX3BV/NsHpENhvyoo1Z5ErNW&#10;bcGXafhGeQU27k0VQzwoPd6pEm1O9ARGRm78UA5xHDdn1kusXogvi6N2adfo0qD9xVlPui24+3kA&#10;KznTnwxxvprOZkHo0ZjN32dk2GtPee0BIwiq4J6z8brzcTkCHQa3NJtaRdrCEMdKTiWTHiObp90J&#10;gr+2Y9SfDd/8BgAA//8DAFBLAwQUAAYACAAAACEAjiw7vd4AAAAHAQAADwAAAGRycy9kb3ducmV2&#10;LnhtbEyPQU/CQBSE7yb8h80z8WJkWwMEal8JIfFiwgH0ILel+2wbu2+bvoVWfz3LSY+Tmcx8k69H&#10;16oL9dJ4RkinCSji0tuGK4SP99enJSgJhq1pPRPCDwmsi8ldbjLrB97T5RAqFUtYMoNQh9BlWktZ&#10;kzMy9R1x9L5870yIsq+07c0Qy12rn5NkoZ1pOC7UpqNtTeX34ewQ7EY/ytClcxl+j3LcucVntXtD&#10;fLgfNy+gAo3hLww3/IgORWQ6+TNbUS1CPBIQZvMU1M1NZsv45ISwWqWgi1z/5y+uAAAA//8DAFBL&#10;AQItABQABgAIAAAAIQC2gziS/gAAAOEBAAATAAAAAAAAAAAAAAAAAAAAAABbQ29udGVudF9UeXBl&#10;c10ueG1sUEsBAi0AFAAGAAgAAAAhADj9If/WAAAAlAEAAAsAAAAAAAAAAAAAAAAALwEAAF9yZWxz&#10;Ly5yZWxzUEsBAi0AFAAGAAgAAAAhALa+jjUqAgAAKQQAAA4AAAAAAAAAAAAAAAAALgIAAGRycy9l&#10;Mm9Eb2MueG1sUEsBAi0AFAAGAAgAAAAhAI4sO73eAAAABwEAAA8AAAAAAAAAAAAAAAAAhAQAAGRy&#10;cy9kb3ducmV2LnhtbFBLBQYAAAAABAAEAPMAAACPBQAAAAA=&#10;" fillcolor="#005ea4" stroked="f">
                <v:textbox>
                  <w:txbxContent>
                    <w:p w14:paraId="1A08633B" w14:textId="77777777" w:rsidR="00527A68" w:rsidRPr="00412715" w:rsidRDefault="00527A68" w:rsidP="00BA2867">
                      <w:pPr>
                        <w:rPr>
                          <w:b/>
                          <w:color w:val="FFFFFF" w:themeColor="background1"/>
                          <w:sz w:val="32"/>
                          <w:szCs w:val="32"/>
                        </w:rPr>
                      </w:pPr>
                      <w:r>
                        <w:rPr>
                          <w:b/>
                          <w:color w:val="FFFFFF" w:themeColor="background1"/>
                          <w:sz w:val="32"/>
                          <w:szCs w:val="32"/>
                        </w:rPr>
                        <w:t>Doses aplicadas e Cobertura Vacinal</w:t>
                      </w:r>
                    </w:p>
                  </w:txbxContent>
                </v:textbox>
                <w10:wrap type="topAndBottom" anchorx="margin"/>
              </v:shape>
            </w:pict>
          </mc:Fallback>
        </mc:AlternateContent>
      </w:r>
    </w:p>
    <w:p w14:paraId="555387F0" w14:textId="77777777" w:rsidR="00B54E4D" w:rsidRPr="00527A68" w:rsidRDefault="00B54E4D" w:rsidP="00363983">
      <w:pPr>
        <w:spacing w:after="0" w:line="360" w:lineRule="auto"/>
        <w:ind w:firstLine="360"/>
        <w:jc w:val="both"/>
        <w:rPr>
          <w:rFonts w:ascii="Arial" w:hAnsi="Arial" w:cs="Arial"/>
        </w:rPr>
      </w:pPr>
    </w:p>
    <w:p w14:paraId="0092E4DF" w14:textId="4B8F9B72" w:rsidR="00363983" w:rsidRPr="00527A68" w:rsidRDefault="00CE738C" w:rsidP="00363983">
      <w:pPr>
        <w:spacing w:after="0" w:line="360" w:lineRule="auto"/>
        <w:ind w:firstLine="360"/>
        <w:jc w:val="both"/>
        <w:rPr>
          <w:rFonts w:ascii="Arial" w:hAnsi="Arial" w:cs="Arial"/>
        </w:rPr>
      </w:pPr>
      <w:r w:rsidRPr="00527A68">
        <w:rPr>
          <w:rFonts w:ascii="Arial" w:hAnsi="Arial" w:cs="Arial"/>
        </w:rPr>
        <w:t xml:space="preserve">De 19 de janeiro a </w:t>
      </w:r>
      <w:r w:rsidR="00AF7B05" w:rsidRPr="00AF7B05">
        <w:rPr>
          <w:rFonts w:ascii="Arial" w:hAnsi="Arial" w:cs="Arial"/>
          <w:highlight w:val="yellow"/>
        </w:rPr>
        <w:t>{{</w:t>
      </w:r>
      <w:r w:rsidR="00AF7B05">
        <w:rPr>
          <w:rFonts w:ascii="Arial" w:hAnsi="Arial" w:cs="Arial"/>
          <w:highlight w:val="yellow"/>
        </w:rPr>
        <w:t>dia_atual</w:t>
      </w:r>
      <w:r w:rsidR="00AF7B05" w:rsidRPr="00AF7B05">
        <w:rPr>
          <w:rFonts w:ascii="Arial" w:hAnsi="Arial" w:cs="Arial"/>
          <w:highlight w:val="yellow"/>
        </w:rPr>
        <w:t>}}</w:t>
      </w:r>
      <w:r w:rsidR="00341DFA" w:rsidRPr="00527A68">
        <w:rPr>
          <w:rFonts w:ascii="Arial" w:hAnsi="Arial" w:cs="Arial"/>
        </w:rPr>
        <w:t xml:space="preserve"> de </w:t>
      </w:r>
      <w:r w:rsidR="00AF7B05" w:rsidRPr="00AF7B05">
        <w:rPr>
          <w:rFonts w:ascii="Arial" w:hAnsi="Arial" w:cs="Arial"/>
          <w:highlight w:val="yellow"/>
        </w:rPr>
        <w:t>{{</w:t>
      </w:r>
      <w:r w:rsidR="00AF7B05">
        <w:rPr>
          <w:rFonts w:ascii="Arial" w:hAnsi="Arial" w:cs="Arial"/>
          <w:highlight w:val="yellow"/>
        </w:rPr>
        <w:t>mes_e</w:t>
      </w:r>
      <w:r w:rsidR="00AF7B05" w:rsidRPr="00AF7B05">
        <w:rPr>
          <w:rFonts w:ascii="Arial" w:hAnsi="Arial" w:cs="Arial"/>
          <w:highlight w:val="yellow"/>
        </w:rPr>
        <w:t>}}</w:t>
      </w:r>
      <w:r w:rsidR="00363983" w:rsidRPr="00527A68">
        <w:rPr>
          <w:rFonts w:ascii="Arial" w:hAnsi="Arial" w:cs="Arial"/>
        </w:rPr>
        <w:t xml:space="preserve">, segundo dados do </w:t>
      </w:r>
      <w:r w:rsidR="00C23B62" w:rsidRPr="00527A68">
        <w:rPr>
          <w:rFonts w:ascii="Arial" w:hAnsi="Arial" w:cs="Arial"/>
        </w:rPr>
        <w:t>e-SUS Notifica</w:t>
      </w:r>
      <w:r w:rsidR="00363983" w:rsidRPr="00527A68">
        <w:rPr>
          <w:rFonts w:ascii="Arial" w:hAnsi="Arial" w:cs="Arial"/>
        </w:rPr>
        <w:t>,</w:t>
      </w:r>
      <w:r w:rsidR="00CE288F" w:rsidRPr="00527A68">
        <w:rPr>
          <w:rFonts w:ascii="Arial" w:hAnsi="Arial" w:cs="Arial"/>
        </w:rPr>
        <w:t xml:space="preserve"> </w:t>
      </w:r>
      <w:r w:rsidR="00AF7B05" w:rsidRPr="00AF7B05">
        <w:rPr>
          <w:rFonts w:ascii="Arial" w:hAnsi="Arial" w:cs="Arial"/>
          <w:highlight w:val="yellow"/>
        </w:rPr>
        <w:t>{{</w:t>
      </w:r>
      <w:r w:rsidR="00AF7B05">
        <w:rPr>
          <w:rFonts w:ascii="Arial" w:hAnsi="Arial" w:cs="Arial"/>
          <w:highlight w:val="yellow"/>
        </w:rPr>
        <w:t>soma_doses</w:t>
      </w:r>
      <w:r w:rsidR="00AF7B05" w:rsidRPr="00AF7B05">
        <w:rPr>
          <w:rFonts w:ascii="Arial" w:hAnsi="Arial" w:cs="Arial"/>
          <w:highlight w:val="yellow"/>
        </w:rPr>
        <w:t>}}</w:t>
      </w:r>
      <w:r w:rsidR="00D02E18" w:rsidRPr="00527A68">
        <w:rPr>
          <w:rFonts w:ascii="Arial" w:hAnsi="Arial" w:cs="Arial"/>
        </w:rPr>
        <w:t xml:space="preserve"> </w:t>
      </w:r>
      <w:r w:rsidR="00363983" w:rsidRPr="00527A68">
        <w:rPr>
          <w:rFonts w:ascii="Arial" w:hAnsi="Arial" w:cs="Arial"/>
        </w:rPr>
        <w:t xml:space="preserve">doses de vacina foram administradas, sendo </w:t>
      </w:r>
      <w:r w:rsidR="00AF7B05" w:rsidRPr="00AF7B05">
        <w:rPr>
          <w:rFonts w:ascii="Arial" w:hAnsi="Arial" w:cs="Arial"/>
          <w:bCs/>
          <w:highlight w:val="yellow"/>
        </w:rPr>
        <w:t>{{do1_7}}</w:t>
      </w:r>
      <w:r w:rsidR="00405978" w:rsidRPr="00527A68">
        <w:rPr>
          <w:rFonts w:ascii="Arial" w:hAnsi="Arial" w:cs="Arial"/>
        </w:rPr>
        <w:t xml:space="preserve"> </w:t>
      </w:r>
      <w:r w:rsidR="00A33B33" w:rsidRPr="00527A68">
        <w:rPr>
          <w:rFonts w:ascii="Arial" w:hAnsi="Arial" w:cs="Arial"/>
        </w:rPr>
        <w:t xml:space="preserve">como primeira dose, </w:t>
      </w:r>
      <w:r w:rsidR="00AF7B05" w:rsidRPr="00AF7B05">
        <w:rPr>
          <w:rFonts w:ascii="Arial" w:hAnsi="Arial" w:cs="Arial"/>
          <w:bCs/>
          <w:highlight w:val="yellow"/>
        </w:rPr>
        <w:t>{{do</w:t>
      </w:r>
      <w:r w:rsidR="00AF7B05">
        <w:rPr>
          <w:rFonts w:ascii="Arial" w:hAnsi="Arial" w:cs="Arial"/>
          <w:bCs/>
          <w:highlight w:val="yellow"/>
        </w:rPr>
        <w:t>2</w:t>
      </w:r>
      <w:r w:rsidR="00AF7B05" w:rsidRPr="00AF7B05">
        <w:rPr>
          <w:rFonts w:ascii="Arial" w:hAnsi="Arial" w:cs="Arial"/>
          <w:bCs/>
          <w:highlight w:val="yellow"/>
        </w:rPr>
        <w:t>_7}}</w:t>
      </w:r>
      <w:r w:rsidR="00405978" w:rsidRPr="00527A68">
        <w:rPr>
          <w:rFonts w:ascii="Arial" w:hAnsi="Arial" w:cs="Arial"/>
        </w:rPr>
        <w:t xml:space="preserve"> </w:t>
      </w:r>
      <w:r w:rsidR="00363983" w:rsidRPr="00527A68">
        <w:rPr>
          <w:rFonts w:ascii="Arial" w:hAnsi="Arial" w:cs="Arial"/>
        </w:rPr>
        <w:t>como segunda</w:t>
      </w:r>
      <w:r w:rsidR="00A33B33" w:rsidRPr="00527A68">
        <w:rPr>
          <w:rFonts w:ascii="Arial" w:hAnsi="Arial" w:cs="Arial"/>
        </w:rPr>
        <w:t xml:space="preserve"> e </w:t>
      </w:r>
      <w:r w:rsidR="00AF7B05" w:rsidRPr="00AF7B05">
        <w:rPr>
          <w:rFonts w:ascii="Arial" w:hAnsi="Arial" w:cs="Arial"/>
          <w:bCs/>
          <w:highlight w:val="yellow"/>
        </w:rPr>
        <w:t>{{d</w:t>
      </w:r>
      <w:r w:rsidR="00AF7B05">
        <w:rPr>
          <w:rFonts w:ascii="Arial" w:hAnsi="Arial" w:cs="Arial"/>
          <w:bCs/>
          <w:highlight w:val="yellow"/>
        </w:rPr>
        <w:t>u</w:t>
      </w:r>
      <w:r w:rsidR="00AF7B05" w:rsidRPr="00AF7B05">
        <w:rPr>
          <w:rFonts w:ascii="Arial" w:hAnsi="Arial" w:cs="Arial"/>
          <w:bCs/>
          <w:highlight w:val="yellow"/>
        </w:rPr>
        <w:t>1_7}}</w:t>
      </w:r>
      <w:r w:rsidR="00A33B33" w:rsidRPr="00527A68">
        <w:rPr>
          <w:rFonts w:ascii="Arial" w:hAnsi="Arial" w:cs="Arial"/>
        </w:rPr>
        <w:t xml:space="preserve"> como dose única</w:t>
      </w:r>
      <w:r w:rsidR="00363983" w:rsidRPr="00527A68">
        <w:rPr>
          <w:rFonts w:ascii="Arial" w:hAnsi="Arial" w:cs="Arial"/>
        </w:rPr>
        <w:t xml:space="preserve">. </w:t>
      </w:r>
      <w:r w:rsidR="00D02E18" w:rsidRPr="00527A68">
        <w:rPr>
          <w:rFonts w:ascii="Arial" w:hAnsi="Arial" w:cs="Arial"/>
        </w:rPr>
        <w:t>F</w:t>
      </w:r>
      <w:r w:rsidR="00363983" w:rsidRPr="00527A68">
        <w:rPr>
          <w:rFonts w:ascii="Arial" w:hAnsi="Arial" w:cs="Arial"/>
        </w:rPr>
        <w:t xml:space="preserve">oram registradas </w:t>
      </w:r>
      <w:r w:rsidR="00AF7B05">
        <w:rPr>
          <w:rFonts w:ascii="Arial" w:eastAsia="Times New Roman" w:hAnsi="Arial" w:cs="Arial"/>
          <w:highlight w:val="yellow"/>
          <w:lang w:eastAsia="pt-BR"/>
        </w:rPr>
        <w:t>{{doses_coro}}</w:t>
      </w:r>
      <w:r w:rsidR="003C442F" w:rsidRPr="00527A68">
        <w:rPr>
          <w:rFonts w:ascii="Arial" w:hAnsi="Arial" w:cs="Arial"/>
        </w:rPr>
        <w:t xml:space="preserve"> </w:t>
      </w:r>
      <w:r w:rsidRPr="00527A68">
        <w:rPr>
          <w:rFonts w:ascii="Arial" w:hAnsi="Arial" w:cs="Arial"/>
        </w:rPr>
        <w:t>doses de Coronavac (</w:t>
      </w:r>
      <w:r w:rsidR="00F15492">
        <w:rPr>
          <w:rFonts w:ascii="Arial" w:eastAsia="Times New Roman" w:hAnsi="Arial" w:cs="Arial"/>
          <w:highlight w:val="yellow"/>
          <w:lang w:eastAsia="pt-BR"/>
        </w:rPr>
        <w:t>{{porc_doses_coro}}</w:t>
      </w:r>
      <w:r w:rsidR="004D239D" w:rsidRPr="00527A68">
        <w:rPr>
          <w:rFonts w:ascii="Arial" w:hAnsi="Arial" w:cs="Arial"/>
        </w:rPr>
        <w:t>%),</w:t>
      </w:r>
      <w:r w:rsidR="007032A9" w:rsidRPr="00527A68">
        <w:rPr>
          <w:rFonts w:ascii="Arial" w:hAnsi="Arial" w:cs="Arial"/>
        </w:rPr>
        <w:t xml:space="preserve"> </w:t>
      </w:r>
      <w:r w:rsidR="00F15492">
        <w:rPr>
          <w:rFonts w:ascii="Arial" w:eastAsia="Times New Roman" w:hAnsi="Arial" w:cs="Arial"/>
          <w:highlight w:val="yellow"/>
          <w:lang w:eastAsia="pt-BR"/>
        </w:rPr>
        <w:t>{{doses_astra}}</w:t>
      </w:r>
      <w:r w:rsidR="00265813" w:rsidRPr="00527A68">
        <w:rPr>
          <w:rFonts w:ascii="Arial" w:hAnsi="Arial" w:cs="Arial"/>
        </w:rPr>
        <w:t xml:space="preserve"> </w:t>
      </w:r>
      <w:r w:rsidRPr="00527A68">
        <w:rPr>
          <w:rFonts w:ascii="Arial" w:hAnsi="Arial" w:cs="Arial"/>
        </w:rPr>
        <w:t>de AstraZeneca (</w:t>
      </w:r>
      <w:r w:rsidR="00F15492">
        <w:rPr>
          <w:rFonts w:ascii="Arial" w:eastAsia="Times New Roman" w:hAnsi="Arial" w:cs="Arial"/>
          <w:highlight w:val="yellow"/>
          <w:lang w:eastAsia="pt-BR"/>
        </w:rPr>
        <w:t>{{porc_doses_astra}}</w:t>
      </w:r>
      <w:r w:rsidR="00A33B33" w:rsidRPr="00527A68">
        <w:rPr>
          <w:rFonts w:ascii="Arial" w:hAnsi="Arial" w:cs="Arial"/>
        </w:rPr>
        <w:t xml:space="preserve">%), </w:t>
      </w:r>
      <w:r w:rsidR="00F15492">
        <w:rPr>
          <w:rFonts w:ascii="Arial" w:eastAsia="Times New Roman" w:hAnsi="Arial" w:cs="Arial"/>
          <w:highlight w:val="yellow"/>
          <w:lang w:eastAsia="pt-BR"/>
        </w:rPr>
        <w:t>{{doses_pf}}</w:t>
      </w:r>
      <w:r w:rsidR="00265813" w:rsidRPr="00527A68">
        <w:rPr>
          <w:rFonts w:ascii="Arial" w:hAnsi="Arial" w:cs="Arial"/>
        </w:rPr>
        <w:t xml:space="preserve"> </w:t>
      </w:r>
      <w:r w:rsidR="004D239D" w:rsidRPr="00527A68">
        <w:rPr>
          <w:rFonts w:ascii="Arial" w:hAnsi="Arial" w:cs="Arial"/>
        </w:rPr>
        <w:t>de Pfizer (</w:t>
      </w:r>
      <w:r w:rsidR="00F15492">
        <w:rPr>
          <w:rFonts w:ascii="Arial" w:eastAsia="Times New Roman" w:hAnsi="Arial" w:cs="Arial"/>
          <w:highlight w:val="yellow"/>
          <w:lang w:eastAsia="pt-BR"/>
        </w:rPr>
        <w:t>{{porc_doses_pf}}</w:t>
      </w:r>
      <w:r w:rsidR="004D239D" w:rsidRPr="00527A68">
        <w:rPr>
          <w:rFonts w:ascii="Arial" w:hAnsi="Arial" w:cs="Arial"/>
        </w:rPr>
        <w:t>%)</w:t>
      </w:r>
      <w:r w:rsidR="00A33B33" w:rsidRPr="00527A68">
        <w:rPr>
          <w:rFonts w:ascii="Arial" w:hAnsi="Arial" w:cs="Arial"/>
        </w:rPr>
        <w:t xml:space="preserve"> e </w:t>
      </w:r>
      <w:r w:rsidR="00F15492">
        <w:rPr>
          <w:rFonts w:ascii="Arial" w:eastAsia="Times New Roman" w:hAnsi="Arial" w:cs="Arial"/>
          <w:highlight w:val="yellow"/>
          <w:lang w:eastAsia="pt-BR"/>
        </w:rPr>
        <w:t>{{doses_jan}}</w:t>
      </w:r>
      <w:r w:rsidR="0092146F" w:rsidRPr="00527A68">
        <w:rPr>
          <w:rFonts w:ascii="Arial" w:hAnsi="Arial" w:cs="Arial"/>
        </w:rPr>
        <w:t xml:space="preserve"> </w:t>
      </w:r>
      <w:r w:rsidR="00A33B33" w:rsidRPr="00527A68">
        <w:rPr>
          <w:rFonts w:ascii="Arial" w:hAnsi="Arial" w:cs="Arial"/>
        </w:rPr>
        <w:t>de Janssen (</w:t>
      </w:r>
      <w:r w:rsidR="00F15492">
        <w:rPr>
          <w:rFonts w:ascii="Arial" w:eastAsia="Times New Roman" w:hAnsi="Arial" w:cs="Arial"/>
          <w:highlight w:val="yellow"/>
          <w:lang w:eastAsia="pt-BR"/>
        </w:rPr>
        <w:t>{{porc_doses_jan}}</w:t>
      </w:r>
      <w:r w:rsidR="00A33B33" w:rsidRPr="00527A68">
        <w:rPr>
          <w:rFonts w:ascii="Arial" w:hAnsi="Arial" w:cs="Arial"/>
        </w:rPr>
        <w:t>%)</w:t>
      </w:r>
      <w:r w:rsidR="004D239D" w:rsidRPr="00527A68">
        <w:rPr>
          <w:rFonts w:ascii="Arial" w:hAnsi="Arial" w:cs="Arial"/>
        </w:rPr>
        <w:t>.</w:t>
      </w:r>
    </w:p>
    <w:p w14:paraId="1E62FAF5" w14:textId="14328AC3" w:rsidR="00363983" w:rsidRPr="00527A68" w:rsidRDefault="00363983" w:rsidP="00363983">
      <w:pPr>
        <w:spacing w:after="0" w:line="360" w:lineRule="auto"/>
        <w:ind w:firstLine="360"/>
        <w:jc w:val="both"/>
        <w:rPr>
          <w:rFonts w:ascii="Arial" w:hAnsi="Arial" w:cs="Arial"/>
        </w:rPr>
      </w:pPr>
      <w:r w:rsidRPr="00527A68">
        <w:rPr>
          <w:rFonts w:ascii="Arial" w:hAnsi="Arial" w:cs="Arial"/>
        </w:rPr>
        <w:lastRenderedPageBreak/>
        <w:t xml:space="preserve">Até o período considerado para este informe, o mês que possui a maior quantidade de doses aplicadas é o de </w:t>
      </w:r>
      <w:r w:rsidR="00B95849" w:rsidRPr="00B95849">
        <w:rPr>
          <w:rFonts w:ascii="Arial" w:hAnsi="Arial" w:cs="Arial"/>
          <w:highlight w:val="yellow"/>
        </w:rPr>
        <w:t>{{</w:t>
      </w:r>
      <w:r w:rsidR="00B95849">
        <w:rPr>
          <w:rFonts w:ascii="Arial" w:hAnsi="Arial" w:cs="Arial"/>
          <w:highlight w:val="yellow"/>
        </w:rPr>
        <w:t>mes_mais_doses</w:t>
      </w:r>
      <w:r w:rsidR="00B95849" w:rsidRPr="00B95849">
        <w:rPr>
          <w:rFonts w:ascii="Arial" w:hAnsi="Arial" w:cs="Arial"/>
          <w:highlight w:val="yellow"/>
        </w:rPr>
        <w:t>}}</w:t>
      </w:r>
      <w:r w:rsidRPr="00527A68">
        <w:rPr>
          <w:rFonts w:ascii="Arial" w:hAnsi="Arial" w:cs="Arial"/>
        </w:rPr>
        <w:t>, com um total de</w:t>
      </w:r>
      <w:r w:rsidR="000A652B" w:rsidRPr="00527A68">
        <w:rPr>
          <w:rFonts w:ascii="Arial" w:hAnsi="Arial" w:cs="Arial"/>
        </w:rPr>
        <w:t xml:space="preserve"> </w:t>
      </w:r>
      <w:r w:rsidR="00B95849" w:rsidRPr="00B95849">
        <w:rPr>
          <w:rFonts w:ascii="Arial" w:hAnsi="Arial" w:cs="Arial"/>
          <w:highlight w:val="yellow"/>
        </w:rPr>
        <w:t>{{</w:t>
      </w:r>
      <w:r w:rsidR="00B95849">
        <w:rPr>
          <w:rFonts w:ascii="Arial" w:hAnsi="Arial" w:cs="Arial"/>
          <w:highlight w:val="yellow"/>
        </w:rPr>
        <w:t>qtd_mes_mais_doses</w:t>
      </w:r>
      <w:r w:rsidR="00B95849" w:rsidRPr="00B95849">
        <w:rPr>
          <w:rFonts w:ascii="Arial" w:hAnsi="Arial" w:cs="Arial"/>
          <w:highlight w:val="yellow"/>
        </w:rPr>
        <w:t>}}</w:t>
      </w:r>
      <w:r w:rsidR="00163591" w:rsidRPr="00527A68">
        <w:rPr>
          <w:rFonts w:ascii="Arial" w:hAnsi="Arial" w:cs="Arial"/>
        </w:rPr>
        <w:t xml:space="preserve"> </w:t>
      </w:r>
      <w:r w:rsidR="007032A9" w:rsidRPr="00527A68">
        <w:rPr>
          <w:rFonts w:ascii="Arial" w:hAnsi="Arial" w:cs="Arial"/>
        </w:rPr>
        <w:t>(</w:t>
      </w:r>
      <w:r w:rsidR="00D5347E" w:rsidRPr="00B95849">
        <w:rPr>
          <w:rFonts w:ascii="Arial" w:hAnsi="Arial" w:cs="Arial"/>
          <w:highlight w:val="yellow"/>
        </w:rPr>
        <w:t>{{</w:t>
      </w:r>
      <w:r w:rsidR="00D5347E">
        <w:rPr>
          <w:rFonts w:ascii="Arial" w:hAnsi="Arial" w:cs="Arial"/>
          <w:highlight w:val="yellow"/>
        </w:rPr>
        <w:t>porc_qtd_mes_mais_doses</w:t>
      </w:r>
      <w:r w:rsidR="00D5347E" w:rsidRPr="00B95849">
        <w:rPr>
          <w:rFonts w:ascii="Arial" w:hAnsi="Arial" w:cs="Arial"/>
          <w:highlight w:val="yellow"/>
        </w:rPr>
        <w:t>}}</w:t>
      </w:r>
      <w:r w:rsidRPr="00527A68">
        <w:rPr>
          <w:rFonts w:ascii="Arial" w:hAnsi="Arial" w:cs="Arial"/>
        </w:rPr>
        <w:t xml:space="preserve">%), sendo </w:t>
      </w:r>
      <w:r w:rsidR="00D5347E" w:rsidRPr="00B95849">
        <w:rPr>
          <w:rFonts w:ascii="Arial" w:hAnsi="Arial" w:cs="Arial"/>
          <w:highlight w:val="yellow"/>
        </w:rPr>
        <w:t>{{</w:t>
      </w:r>
      <w:r w:rsidR="00D5347E">
        <w:rPr>
          <w:rFonts w:ascii="Arial" w:hAnsi="Arial" w:cs="Arial"/>
          <w:highlight w:val="yellow"/>
        </w:rPr>
        <w:t>qtd_mes_mais_doses1</w:t>
      </w:r>
      <w:r w:rsidR="00D5347E" w:rsidRPr="00B95849">
        <w:rPr>
          <w:rFonts w:ascii="Arial" w:hAnsi="Arial" w:cs="Arial"/>
          <w:highlight w:val="yellow"/>
        </w:rPr>
        <w:t>}}</w:t>
      </w:r>
      <w:r w:rsidR="00D5347E">
        <w:rPr>
          <w:rFonts w:ascii="Arial" w:hAnsi="Arial" w:cs="Arial"/>
        </w:rPr>
        <w:t xml:space="preserve"> </w:t>
      </w:r>
      <w:r w:rsidR="00D02E18" w:rsidRPr="00527A68">
        <w:rPr>
          <w:rFonts w:ascii="Arial" w:hAnsi="Arial" w:cs="Arial"/>
        </w:rPr>
        <w:t>c</w:t>
      </w:r>
      <w:r w:rsidRPr="00527A68">
        <w:rPr>
          <w:rFonts w:ascii="Arial" w:hAnsi="Arial" w:cs="Arial"/>
        </w:rPr>
        <w:t>om</w:t>
      </w:r>
      <w:r w:rsidR="000A652B" w:rsidRPr="00527A68">
        <w:rPr>
          <w:rFonts w:ascii="Arial" w:hAnsi="Arial" w:cs="Arial"/>
        </w:rPr>
        <w:t>o</w:t>
      </w:r>
      <w:r w:rsidR="008464FE" w:rsidRPr="00527A68">
        <w:rPr>
          <w:rFonts w:ascii="Arial" w:hAnsi="Arial" w:cs="Arial"/>
        </w:rPr>
        <w:t xml:space="preserve"> primeira,</w:t>
      </w:r>
      <w:r w:rsidRPr="00527A68">
        <w:rPr>
          <w:rFonts w:ascii="Arial" w:hAnsi="Arial" w:cs="Arial"/>
        </w:rPr>
        <w:t xml:space="preserve"> </w:t>
      </w:r>
      <w:r w:rsidR="00D5347E" w:rsidRPr="00B95849">
        <w:rPr>
          <w:rFonts w:ascii="Arial" w:hAnsi="Arial" w:cs="Arial"/>
          <w:highlight w:val="yellow"/>
        </w:rPr>
        <w:t>{{</w:t>
      </w:r>
      <w:r w:rsidR="00D5347E">
        <w:rPr>
          <w:rFonts w:ascii="Arial" w:hAnsi="Arial" w:cs="Arial"/>
          <w:highlight w:val="yellow"/>
        </w:rPr>
        <w:t>qtd_mes_mais_doses2</w:t>
      </w:r>
      <w:r w:rsidR="00D5347E" w:rsidRPr="00B95849">
        <w:rPr>
          <w:rFonts w:ascii="Arial" w:hAnsi="Arial" w:cs="Arial"/>
          <w:highlight w:val="yellow"/>
        </w:rPr>
        <w:t>}}</w:t>
      </w:r>
      <w:r w:rsidR="003C442F" w:rsidRPr="00527A68">
        <w:rPr>
          <w:rFonts w:ascii="Arial" w:hAnsi="Arial" w:cs="Arial"/>
        </w:rPr>
        <w:t xml:space="preserve"> </w:t>
      </w:r>
      <w:r w:rsidRPr="00527A68">
        <w:rPr>
          <w:rFonts w:ascii="Arial" w:hAnsi="Arial" w:cs="Arial"/>
        </w:rPr>
        <w:t xml:space="preserve">como segunda </w:t>
      </w:r>
      <w:r w:rsidR="004D239D" w:rsidRPr="00527A68">
        <w:rPr>
          <w:rFonts w:ascii="Arial" w:hAnsi="Arial" w:cs="Arial"/>
        </w:rPr>
        <w:t>dose</w:t>
      </w:r>
      <w:r w:rsidR="00A07FC6" w:rsidRPr="00527A68">
        <w:rPr>
          <w:rFonts w:ascii="Arial" w:hAnsi="Arial" w:cs="Arial"/>
        </w:rPr>
        <w:t xml:space="preserve"> </w:t>
      </w:r>
      <w:r w:rsidR="003C442F" w:rsidRPr="00527A68">
        <w:rPr>
          <w:rFonts w:ascii="Arial" w:hAnsi="Arial" w:cs="Arial"/>
        </w:rPr>
        <w:t xml:space="preserve">e </w:t>
      </w:r>
      <w:r w:rsidR="00D5347E" w:rsidRPr="00B95849">
        <w:rPr>
          <w:rFonts w:ascii="Arial" w:hAnsi="Arial" w:cs="Arial"/>
          <w:highlight w:val="yellow"/>
        </w:rPr>
        <w:t>{{</w:t>
      </w:r>
      <w:r w:rsidR="00D5347E">
        <w:rPr>
          <w:rFonts w:ascii="Arial" w:hAnsi="Arial" w:cs="Arial"/>
          <w:highlight w:val="yellow"/>
        </w:rPr>
        <w:t>qtd_mes_mais_dosesu</w:t>
      </w:r>
      <w:r w:rsidR="00D5347E" w:rsidRPr="00B95849">
        <w:rPr>
          <w:rFonts w:ascii="Arial" w:hAnsi="Arial" w:cs="Arial"/>
          <w:highlight w:val="yellow"/>
        </w:rPr>
        <w:t>}}</w:t>
      </w:r>
      <w:r w:rsidR="00D5347E">
        <w:rPr>
          <w:rFonts w:ascii="Arial" w:hAnsi="Arial" w:cs="Arial"/>
        </w:rPr>
        <w:t xml:space="preserve"> </w:t>
      </w:r>
      <w:r w:rsidR="008464FE" w:rsidRPr="00527A68">
        <w:rPr>
          <w:rFonts w:ascii="Arial" w:hAnsi="Arial" w:cs="Arial"/>
        </w:rPr>
        <w:t xml:space="preserve">como dose única </w:t>
      </w:r>
      <w:r w:rsidRPr="00527A68">
        <w:rPr>
          <w:rFonts w:ascii="Arial" w:hAnsi="Arial" w:cs="Arial"/>
          <w:b/>
        </w:rPr>
        <w:t>(gráfico 1)</w:t>
      </w:r>
      <w:r w:rsidRPr="00527A68">
        <w:rPr>
          <w:rFonts w:ascii="Arial" w:hAnsi="Arial" w:cs="Arial"/>
        </w:rPr>
        <w:t>.</w:t>
      </w:r>
    </w:p>
    <w:p w14:paraId="56424878" w14:textId="4C6A251D" w:rsidR="002257FA" w:rsidRPr="00527A68" w:rsidRDefault="002257FA" w:rsidP="002257FA">
      <w:pPr>
        <w:spacing w:after="0" w:line="360" w:lineRule="auto"/>
        <w:ind w:firstLine="360"/>
        <w:jc w:val="both"/>
        <w:rPr>
          <w:rFonts w:ascii="Arial" w:hAnsi="Arial" w:cs="Arial"/>
          <w:b/>
        </w:rPr>
      </w:pPr>
      <w:r w:rsidRPr="00527A68">
        <w:rPr>
          <w:rFonts w:ascii="Arial" w:hAnsi="Arial" w:cs="Arial"/>
        </w:rPr>
        <w:t xml:space="preserve">Das primeiras doses, </w:t>
      </w:r>
      <w:r w:rsidR="00535D34" w:rsidRPr="00535D34">
        <w:rPr>
          <w:rFonts w:ascii="Arial" w:hAnsi="Arial" w:cs="Arial"/>
          <w:highlight w:val="yellow"/>
        </w:rPr>
        <w:t>{{</w:t>
      </w:r>
      <w:r w:rsidR="00535D34">
        <w:rPr>
          <w:rFonts w:ascii="Arial" w:hAnsi="Arial" w:cs="Arial"/>
          <w:highlight w:val="yellow"/>
        </w:rPr>
        <w:t>dose1_f</w:t>
      </w:r>
      <w:r w:rsidR="00535D34" w:rsidRPr="00535D34">
        <w:rPr>
          <w:rFonts w:ascii="Arial" w:hAnsi="Arial" w:cs="Arial"/>
          <w:highlight w:val="yellow"/>
        </w:rPr>
        <w:t>}}</w:t>
      </w:r>
      <w:r w:rsidRPr="00527A68">
        <w:rPr>
          <w:rFonts w:ascii="Arial" w:hAnsi="Arial" w:cs="Arial"/>
        </w:rPr>
        <w:t>% foram administradas e</w:t>
      </w:r>
      <w:r w:rsidR="0013349E" w:rsidRPr="00527A68">
        <w:rPr>
          <w:rFonts w:ascii="Arial" w:hAnsi="Arial" w:cs="Arial"/>
        </w:rPr>
        <w:t>m pessoas do sexo feminino. E</w:t>
      </w:r>
      <w:r w:rsidRPr="00527A68">
        <w:rPr>
          <w:rFonts w:ascii="Arial" w:hAnsi="Arial" w:cs="Arial"/>
        </w:rPr>
        <w:t>m relação às segunda</w:t>
      </w:r>
      <w:r w:rsidR="0013349E" w:rsidRPr="00527A68">
        <w:rPr>
          <w:rFonts w:ascii="Arial" w:hAnsi="Arial" w:cs="Arial"/>
        </w:rPr>
        <w:t xml:space="preserve">s doses, a proporção foi de </w:t>
      </w:r>
      <w:r w:rsidR="00535D34" w:rsidRPr="00535D34">
        <w:rPr>
          <w:rFonts w:ascii="Arial" w:hAnsi="Arial" w:cs="Arial"/>
          <w:highlight w:val="yellow"/>
        </w:rPr>
        <w:t>{{</w:t>
      </w:r>
      <w:r w:rsidR="00535D34">
        <w:rPr>
          <w:rFonts w:ascii="Arial" w:hAnsi="Arial" w:cs="Arial"/>
          <w:highlight w:val="yellow"/>
        </w:rPr>
        <w:t>dose2_f</w:t>
      </w:r>
      <w:r w:rsidR="00535D34" w:rsidRPr="00535D34">
        <w:rPr>
          <w:rFonts w:ascii="Arial" w:hAnsi="Arial" w:cs="Arial"/>
          <w:highlight w:val="yellow"/>
        </w:rPr>
        <w:t>}}</w:t>
      </w:r>
      <w:r w:rsidR="0013349E" w:rsidRPr="00527A68">
        <w:rPr>
          <w:rFonts w:ascii="Arial" w:hAnsi="Arial" w:cs="Arial"/>
        </w:rPr>
        <w:t xml:space="preserve">% para o grupo feminino e </w:t>
      </w:r>
      <w:r w:rsidR="00535D34" w:rsidRPr="00535D34">
        <w:rPr>
          <w:rFonts w:ascii="Arial" w:hAnsi="Arial" w:cs="Arial"/>
          <w:highlight w:val="yellow"/>
        </w:rPr>
        <w:t>{{</w:t>
      </w:r>
      <w:r w:rsidR="00535D34">
        <w:rPr>
          <w:rFonts w:ascii="Arial" w:hAnsi="Arial" w:cs="Arial"/>
          <w:highlight w:val="yellow"/>
        </w:rPr>
        <w:t>dose2_m</w:t>
      </w:r>
      <w:r w:rsidR="00535D34" w:rsidRPr="00535D34">
        <w:rPr>
          <w:rFonts w:ascii="Arial" w:hAnsi="Arial" w:cs="Arial"/>
          <w:highlight w:val="yellow"/>
        </w:rPr>
        <w:t>}}</w:t>
      </w:r>
      <w:r w:rsidRPr="00527A68">
        <w:rPr>
          <w:rFonts w:ascii="Arial" w:hAnsi="Arial" w:cs="Arial"/>
        </w:rPr>
        <w:t>% para o masculino</w:t>
      </w:r>
      <w:r w:rsidR="0013349E" w:rsidRPr="00527A68">
        <w:rPr>
          <w:rFonts w:ascii="Arial" w:hAnsi="Arial" w:cs="Arial"/>
        </w:rPr>
        <w:t xml:space="preserve">. Já em relação à dose única, </w:t>
      </w:r>
      <w:r w:rsidR="00535D34" w:rsidRPr="00535D34">
        <w:rPr>
          <w:rFonts w:ascii="Arial" w:hAnsi="Arial" w:cs="Arial"/>
          <w:highlight w:val="yellow"/>
        </w:rPr>
        <w:t>{{</w:t>
      </w:r>
      <w:r w:rsidR="00535D34">
        <w:rPr>
          <w:rFonts w:ascii="Arial" w:hAnsi="Arial" w:cs="Arial"/>
          <w:highlight w:val="yellow"/>
        </w:rPr>
        <w:t>doseu_f</w:t>
      </w:r>
      <w:r w:rsidR="00535D34" w:rsidRPr="00535D34">
        <w:rPr>
          <w:rFonts w:ascii="Arial" w:hAnsi="Arial" w:cs="Arial"/>
          <w:highlight w:val="yellow"/>
        </w:rPr>
        <w:t>}}</w:t>
      </w:r>
      <w:r w:rsidR="0013349E" w:rsidRPr="00527A68">
        <w:rPr>
          <w:rFonts w:ascii="Arial" w:hAnsi="Arial" w:cs="Arial"/>
        </w:rPr>
        <w:t>% dos vacinados era do sexo feminino</w:t>
      </w:r>
      <w:r w:rsidRPr="00527A68">
        <w:rPr>
          <w:rFonts w:ascii="Arial" w:hAnsi="Arial" w:cs="Arial"/>
        </w:rPr>
        <w:t xml:space="preserve"> </w:t>
      </w:r>
      <w:r w:rsidRPr="00527A68">
        <w:rPr>
          <w:rFonts w:ascii="Arial" w:hAnsi="Arial" w:cs="Arial"/>
          <w:b/>
        </w:rPr>
        <w:t>(gráfico 2)</w:t>
      </w:r>
      <w:r w:rsidRPr="00527A68">
        <w:rPr>
          <w:rFonts w:ascii="Arial" w:hAnsi="Arial" w:cs="Arial"/>
        </w:rPr>
        <w:t>.</w:t>
      </w:r>
    </w:p>
    <w:p w14:paraId="47E3032A" w14:textId="09C76E6D" w:rsidR="002257FA" w:rsidRPr="00527A68" w:rsidRDefault="002257FA" w:rsidP="002257FA">
      <w:pPr>
        <w:spacing w:after="0" w:line="360" w:lineRule="auto"/>
        <w:ind w:firstLine="360"/>
        <w:jc w:val="both"/>
        <w:rPr>
          <w:rFonts w:ascii="Arial" w:hAnsi="Arial" w:cs="Arial"/>
        </w:rPr>
      </w:pPr>
      <w:r w:rsidRPr="00527A68">
        <w:rPr>
          <w:rFonts w:ascii="Arial" w:hAnsi="Arial" w:cs="Arial"/>
        </w:rPr>
        <w:t xml:space="preserve">Foram aplicadas </w:t>
      </w:r>
      <w:r w:rsidR="00535D34" w:rsidRPr="00535D34">
        <w:rPr>
          <w:rFonts w:ascii="Arial" w:hAnsi="Arial" w:cs="Arial"/>
          <w:highlight w:val="yellow"/>
        </w:rPr>
        <w:t>{{</w:t>
      </w:r>
      <w:r w:rsidR="00535D34">
        <w:rPr>
          <w:rFonts w:ascii="Arial" w:hAnsi="Arial" w:cs="Arial"/>
          <w:highlight w:val="yellow"/>
        </w:rPr>
        <w:t>doses_n_df</w:t>
      </w:r>
      <w:r w:rsidR="00535D34" w:rsidRPr="00535D34">
        <w:rPr>
          <w:rFonts w:ascii="Arial" w:hAnsi="Arial" w:cs="Arial"/>
          <w:highlight w:val="yellow"/>
        </w:rPr>
        <w:t>}}</w:t>
      </w:r>
      <w:r w:rsidR="00073006" w:rsidRPr="00527A68">
        <w:rPr>
          <w:rFonts w:ascii="Arial" w:hAnsi="Arial" w:cs="Arial"/>
        </w:rPr>
        <w:t xml:space="preserve"> </w:t>
      </w:r>
      <w:r w:rsidRPr="00527A68">
        <w:rPr>
          <w:rFonts w:ascii="Arial" w:hAnsi="Arial" w:cs="Arial"/>
        </w:rPr>
        <w:t xml:space="preserve">doses em pessoas com endereço cadastrado fora do Distrito Federal. O quantitativo de primeiras doses registradas nesses indivíduos é de </w:t>
      </w:r>
      <w:r w:rsidR="00535D34" w:rsidRPr="00535D34">
        <w:rPr>
          <w:rFonts w:ascii="Arial" w:hAnsi="Arial" w:cs="Arial"/>
          <w:highlight w:val="yellow"/>
        </w:rPr>
        <w:t>{{</w:t>
      </w:r>
      <w:r w:rsidR="00535D34">
        <w:rPr>
          <w:rFonts w:ascii="Arial" w:hAnsi="Arial" w:cs="Arial"/>
          <w:highlight w:val="yellow"/>
        </w:rPr>
        <w:t>doses1_n_df</w:t>
      </w:r>
      <w:r w:rsidR="00535D34" w:rsidRPr="00535D34">
        <w:rPr>
          <w:rFonts w:ascii="Arial" w:hAnsi="Arial" w:cs="Arial"/>
          <w:highlight w:val="yellow"/>
        </w:rPr>
        <w:t>}}</w:t>
      </w:r>
      <w:r w:rsidR="00073006" w:rsidRPr="00527A68">
        <w:rPr>
          <w:rFonts w:ascii="Arial" w:hAnsi="Arial" w:cs="Arial"/>
        </w:rPr>
        <w:t xml:space="preserve"> (</w:t>
      </w:r>
      <w:r w:rsidR="00535D34" w:rsidRPr="00535D34">
        <w:rPr>
          <w:rFonts w:ascii="Arial" w:hAnsi="Arial" w:cs="Arial"/>
          <w:highlight w:val="yellow"/>
        </w:rPr>
        <w:t>{{</w:t>
      </w:r>
      <w:r w:rsidR="00535D34">
        <w:rPr>
          <w:rFonts w:ascii="Arial" w:hAnsi="Arial" w:cs="Arial"/>
          <w:highlight w:val="yellow"/>
        </w:rPr>
        <w:t>porc_doses1_n_df</w:t>
      </w:r>
      <w:r w:rsidR="00535D34" w:rsidRPr="00535D34">
        <w:rPr>
          <w:rFonts w:ascii="Arial" w:hAnsi="Arial" w:cs="Arial"/>
          <w:highlight w:val="yellow"/>
        </w:rPr>
        <w:t>}}</w:t>
      </w:r>
      <w:r w:rsidRPr="00527A68">
        <w:rPr>
          <w:rFonts w:ascii="Arial" w:hAnsi="Arial" w:cs="Arial"/>
        </w:rPr>
        <w:t xml:space="preserve">%). Destaca-se o Goiás, com </w:t>
      </w:r>
      <w:r w:rsidR="00534A0A" w:rsidRPr="00535D34">
        <w:rPr>
          <w:rFonts w:ascii="Arial" w:hAnsi="Arial" w:cs="Arial"/>
          <w:highlight w:val="yellow"/>
        </w:rPr>
        <w:t>{{</w:t>
      </w:r>
      <w:r w:rsidR="00534A0A">
        <w:rPr>
          <w:rFonts w:ascii="Arial" w:hAnsi="Arial" w:cs="Arial"/>
          <w:highlight w:val="yellow"/>
        </w:rPr>
        <w:t>doses1_go</w:t>
      </w:r>
      <w:r w:rsidR="00534A0A" w:rsidRPr="00535D34">
        <w:rPr>
          <w:rFonts w:ascii="Arial" w:hAnsi="Arial" w:cs="Arial"/>
          <w:highlight w:val="yellow"/>
        </w:rPr>
        <w:t>}}</w:t>
      </w:r>
      <w:r w:rsidR="00534A0A" w:rsidRPr="00527A68">
        <w:rPr>
          <w:rFonts w:ascii="Arial" w:hAnsi="Arial" w:cs="Arial"/>
        </w:rPr>
        <w:t xml:space="preserve"> </w:t>
      </w:r>
      <w:r w:rsidR="00527A68" w:rsidRPr="00527A68">
        <w:rPr>
          <w:rFonts w:ascii="Arial" w:hAnsi="Arial" w:cs="Arial"/>
        </w:rPr>
        <w:t xml:space="preserve"> </w:t>
      </w:r>
      <w:r w:rsidR="00924EB2" w:rsidRPr="00527A68">
        <w:rPr>
          <w:rFonts w:ascii="Arial" w:hAnsi="Arial" w:cs="Arial"/>
        </w:rPr>
        <w:t>(</w:t>
      </w:r>
      <w:r w:rsidR="00534A0A" w:rsidRPr="00535D34">
        <w:rPr>
          <w:rFonts w:ascii="Arial" w:hAnsi="Arial" w:cs="Arial"/>
          <w:highlight w:val="yellow"/>
        </w:rPr>
        <w:t>{{</w:t>
      </w:r>
      <w:r w:rsidR="00534A0A">
        <w:rPr>
          <w:rFonts w:ascii="Arial" w:hAnsi="Arial" w:cs="Arial"/>
          <w:highlight w:val="yellow"/>
        </w:rPr>
        <w:t>porc_doses1_go</w:t>
      </w:r>
      <w:r w:rsidR="00534A0A" w:rsidRPr="00535D34">
        <w:rPr>
          <w:rFonts w:ascii="Arial" w:hAnsi="Arial" w:cs="Arial"/>
          <w:highlight w:val="yellow"/>
        </w:rPr>
        <w:t>}}</w:t>
      </w:r>
      <w:r w:rsidRPr="00527A68">
        <w:rPr>
          <w:rFonts w:ascii="Arial" w:hAnsi="Arial" w:cs="Arial"/>
        </w:rPr>
        <w:t>%) indivíduos e Minas Gerais, com</w:t>
      </w:r>
      <w:r w:rsidR="008A520A" w:rsidRPr="00527A68">
        <w:rPr>
          <w:rFonts w:ascii="Arial" w:hAnsi="Arial" w:cs="Arial"/>
        </w:rPr>
        <w:t xml:space="preserve"> </w:t>
      </w:r>
      <w:r w:rsidR="00534A0A" w:rsidRPr="00535D34">
        <w:rPr>
          <w:rFonts w:ascii="Arial" w:hAnsi="Arial" w:cs="Arial"/>
          <w:highlight w:val="yellow"/>
        </w:rPr>
        <w:t>{{</w:t>
      </w:r>
      <w:r w:rsidR="00534A0A">
        <w:rPr>
          <w:rFonts w:ascii="Arial" w:hAnsi="Arial" w:cs="Arial"/>
          <w:highlight w:val="yellow"/>
        </w:rPr>
        <w:t>doses1_mg</w:t>
      </w:r>
      <w:r w:rsidR="00534A0A" w:rsidRPr="00535D34">
        <w:rPr>
          <w:rFonts w:ascii="Arial" w:hAnsi="Arial" w:cs="Arial"/>
          <w:highlight w:val="yellow"/>
        </w:rPr>
        <w:t>}}</w:t>
      </w:r>
      <w:r w:rsidR="00073006" w:rsidRPr="00527A68">
        <w:rPr>
          <w:rFonts w:ascii="Arial" w:hAnsi="Arial" w:cs="Arial"/>
        </w:rPr>
        <w:t xml:space="preserve"> (</w:t>
      </w:r>
      <w:r w:rsidR="00534A0A" w:rsidRPr="00535D34">
        <w:rPr>
          <w:rFonts w:ascii="Arial" w:hAnsi="Arial" w:cs="Arial"/>
          <w:highlight w:val="yellow"/>
        </w:rPr>
        <w:t>{{</w:t>
      </w:r>
      <w:r w:rsidR="00534A0A">
        <w:rPr>
          <w:rFonts w:ascii="Arial" w:hAnsi="Arial" w:cs="Arial"/>
          <w:highlight w:val="yellow"/>
        </w:rPr>
        <w:t>porc_doses1_mg</w:t>
      </w:r>
      <w:r w:rsidR="00534A0A" w:rsidRPr="00535D34">
        <w:rPr>
          <w:rFonts w:ascii="Arial" w:hAnsi="Arial" w:cs="Arial"/>
          <w:highlight w:val="yellow"/>
        </w:rPr>
        <w:t>}}</w:t>
      </w:r>
      <w:r w:rsidRPr="00527A68">
        <w:rPr>
          <w:rFonts w:ascii="Arial" w:hAnsi="Arial" w:cs="Arial"/>
        </w:rPr>
        <w:t xml:space="preserve">%). Levando em conta as segundas doses, </w:t>
      </w:r>
      <w:r w:rsidR="00534A0A" w:rsidRPr="00535D34">
        <w:rPr>
          <w:rFonts w:ascii="Arial" w:hAnsi="Arial" w:cs="Arial"/>
          <w:highlight w:val="yellow"/>
        </w:rPr>
        <w:t>{{</w:t>
      </w:r>
      <w:r w:rsidR="00534A0A">
        <w:rPr>
          <w:rFonts w:ascii="Arial" w:hAnsi="Arial" w:cs="Arial"/>
          <w:highlight w:val="yellow"/>
        </w:rPr>
        <w:t>doses2_n_df</w:t>
      </w:r>
      <w:r w:rsidR="00534A0A" w:rsidRPr="00535D34">
        <w:rPr>
          <w:rFonts w:ascii="Arial" w:hAnsi="Arial" w:cs="Arial"/>
          <w:highlight w:val="yellow"/>
        </w:rPr>
        <w:t>}}</w:t>
      </w:r>
      <w:r w:rsidR="003C442F" w:rsidRPr="00527A68">
        <w:rPr>
          <w:rFonts w:ascii="Arial" w:hAnsi="Arial" w:cs="Arial"/>
        </w:rPr>
        <w:t xml:space="preserve"> </w:t>
      </w:r>
      <w:r w:rsidR="00D9020F" w:rsidRPr="00527A68">
        <w:rPr>
          <w:rFonts w:ascii="Arial" w:hAnsi="Arial" w:cs="Arial"/>
        </w:rPr>
        <w:t>(</w:t>
      </w:r>
      <w:r w:rsidR="00534A0A" w:rsidRPr="00535D34">
        <w:rPr>
          <w:rFonts w:ascii="Arial" w:hAnsi="Arial" w:cs="Arial"/>
          <w:highlight w:val="yellow"/>
        </w:rPr>
        <w:t>{{</w:t>
      </w:r>
      <w:r w:rsidR="00534A0A">
        <w:rPr>
          <w:rFonts w:ascii="Arial" w:hAnsi="Arial" w:cs="Arial"/>
          <w:highlight w:val="yellow"/>
        </w:rPr>
        <w:t>porc_doses2_n_df</w:t>
      </w:r>
      <w:r w:rsidR="00534A0A" w:rsidRPr="00535D34">
        <w:rPr>
          <w:rFonts w:ascii="Arial" w:hAnsi="Arial" w:cs="Arial"/>
          <w:highlight w:val="yellow"/>
        </w:rPr>
        <w:t>}}</w:t>
      </w:r>
      <w:r w:rsidRPr="00527A68">
        <w:rPr>
          <w:rFonts w:ascii="Arial" w:hAnsi="Arial" w:cs="Arial"/>
        </w:rPr>
        <w:t>%) foram administradas em pessoas de outros esta</w:t>
      </w:r>
      <w:r w:rsidR="0013349E" w:rsidRPr="00527A68">
        <w:rPr>
          <w:rFonts w:ascii="Arial" w:hAnsi="Arial" w:cs="Arial"/>
        </w:rPr>
        <w:t>dos, principalment</w:t>
      </w:r>
      <w:r w:rsidR="005F5439" w:rsidRPr="00527A68">
        <w:rPr>
          <w:rFonts w:ascii="Arial" w:hAnsi="Arial" w:cs="Arial"/>
        </w:rPr>
        <w:t>e o Goiás (</w:t>
      </w:r>
      <w:r w:rsidR="00534A0A" w:rsidRPr="00535D34">
        <w:rPr>
          <w:rFonts w:ascii="Arial" w:hAnsi="Arial" w:cs="Arial"/>
          <w:highlight w:val="yellow"/>
        </w:rPr>
        <w:t>{{</w:t>
      </w:r>
      <w:r w:rsidR="00534A0A">
        <w:rPr>
          <w:rFonts w:ascii="Arial" w:hAnsi="Arial" w:cs="Arial"/>
          <w:highlight w:val="yellow"/>
        </w:rPr>
        <w:t>porc_doses2_go</w:t>
      </w:r>
      <w:r w:rsidR="00534A0A" w:rsidRPr="00535D34">
        <w:rPr>
          <w:rFonts w:ascii="Arial" w:hAnsi="Arial" w:cs="Arial"/>
          <w:highlight w:val="yellow"/>
        </w:rPr>
        <w:t>}}</w:t>
      </w:r>
      <w:r w:rsidRPr="00527A68">
        <w:rPr>
          <w:rFonts w:ascii="Arial" w:hAnsi="Arial" w:cs="Arial"/>
        </w:rPr>
        <w:t>%)</w:t>
      </w:r>
      <w:r w:rsidR="0013349E" w:rsidRPr="00527A68">
        <w:rPr>
          <w:rFonts w:ascii="Arial" w:hAnsi="Arial" w:cs="Arial"/>
        </w:rPr>
        <w:t xml:space="preserve">.  Em relação à dose única, foram registrados </w:t>
      </w:r>
      <w:r w:rsidR="00534A0A" w:rsidRPr="00535D34">
        <w:rPr>
          <w:rFonts w:ascii="Arial" w:hAnsi="Arial" w:cs="Arial"/>
          <w:highlight w:val="yellow"/>
        </w:rPr>
        <w:t>{{</w:t>
      </w:r>
      <w:r w:rsidR="00534A0A">
        <w:rPr>
          <w:rFonts w:ascii="Arial" w:hAnsi="Arial" w:cs="Arial"/>
          <w:highlight w:val="yellow"/>
        </w:rPr>
        <w:t>doseu_n_df</w:t>
      </w:r>
      <w:r w:rsidR="00534A0A" w:rsidRPr="00535D34">
        <w:rPr>
          <w:rFonts w:ascii="Arial" w:hAnsi="Arial" w:cs="Arial"/>
          <w:highlight w:val="yellow"/>
        </w:rPr>
        <w:t>}}</w:t>
      </w:r>
      <w:r w:rsidR="00534A0A" w:rsidRPr="00527A68">
        <w:rPr>
          <w:rFonts w:ascii="Arial" w:hAnsi="Arial" w:cs="Arial"/>
        </w:rPr>
        <w:t xml:space="preserve"> </w:t>
      </w:r>
      <w:r w:rsidR="0013349E" w:rsidRPr="00527A68">
        <w:rPr>
          <w:rFonts w:ascii="Arial" w:hAnsi="Arial" w:cs="Arial"/>
        </w:rPr>
        <w:t>(</w:t>
      </w:r>
      <w:r w:rsidR="00534A0A" w:rsidRPr="00535D34">
        <w:rPr>
          <w:rFonts w:ascii="Arial" w:hAnsi="Arial" w:cs="Arial"/>
          <w:highlight w:val="yellow"/>
        </w:rPr>
        <w:t>{{</w:t>
      </w:r>
      <w:r w:rsidR="00534A0A">
        <w:rPr>
          <w:rFonts w:ascii="Arial" w:hAnsi="Arial" w:cs="Arial"/>
          <w:highlight w:val="yellow"/>
        </w:rPr>
        <w:t>porc_doseu_n_df</w:t>
      </w:r>
      <w:r w:rsidR="00534A0A" w:rsidRPr="00535D34">
        <w:rPr>
          <w:rFonts w:ascii="Arial" w:hAnsi="Arial" w:cs="Arial"/>
          <w:highlight w:val="yellow"/>
        </w:rPr>
        <w:t>}}</w:t>
      </w:r>
      <w:r w:rsidR="0013349E" w:rsidRPr="00527A68">
        <w:rPr>
          <w:rFonts w:ascii="Arial" w:hAnsi="Arial" w:cs="Arial"/>
        </w:rPr>
        <w:t>%) vacinados de outros estados, sendo que o Goiás guarda o maior quantitativo (</w:t>
      </w:r>
      <w:r w:rsidR="00751706" w:rsidRPr="00535D34">
        <w:rPr>
          <w:rFonts w:ascii="Arial" w:hAnsi="Arial" w:cs="Arial"/>
          <w:highlight w:val="yellow"/>
        </w:rPr>
        <w:t>{{</w:t>
      </w:r>
      <w:r w:rsidR="00751706">
        <w:rPr>
          <w:rFonts w:ascii="Arial" w:hAnsi="Arial" w:cs="Arial"/>
          <w:highlight w:val="yellow"/>
        </w:rPr>
        <w:t>porc_doseu_go</w:t>
      </w:r>
      <w:r w:rsidR="00751706" w:rsidRPr="00535D34">
        <w:rPr>
          <w:rFonts w:ascii="Arial" w:hAnsi="Arial" w:cs="Arial"/>
          <w:highlight w:val="yellow"/>
        </w:rPr>
        <w:t>}}</w:t>
      </w:r>
      <w:r w:rsidR="0013349E" w:rsidRPr="00527A68">
        <w:rPr>
          <w:rFonts w:ascii="Arial" w:hAnsi="Arial" w:cs="Arial"/>
        </w:rPr>
        <w:t>%)</w:t>
      </w:r>
      <w:r w:rsidRPr="00527A68">
        <w:rPr>
          <w:rFonts w:ascii="Arial" w:hAnsi="Arial" w:cs="Arial"/>
        </w:rPr>
        <w:t xml:space="preserve"> </w:t>
      </w:r>
      <w:r w:rsidRPr="00527A68">
        <w:rPr>
          <w:rFonts w:ascii="Arial" w:hAnsi="Arial" w:cs="Arial"/>
          <w:b/>
        </w:rPr>
        <w:t>(gráfico 3)</w:t>
      </w:r>
      <w:r w:rsidRPr="00527A68">
        <w:rPr>
          <w:rFonts w:ascii="Arial" w:hAnsi="Arial" w:cs="Arial"/>
        </w:rPr>
        <w:t xml:space="preserve">. </w:t>
      </w:r>
    </w:p>
    <w:p w14:paraId="6AFD4310" w14:textId="77777777" w:rsidR="002257FA" w:rsidRPr="00951EC1" w:rsidRDefault="002257FA" w:rsidP="002257FA">
      <w:pPr>
        <w:spacing w:after="0" w:line="360" w:lineRule="auto"/>
        <w:ind w:firstLine="360"/>
        <w:jc w:val="both"/>
        <w:rPr>
          <w:rFonts w:ascii="Arial" w:hAnsi="Arial" w:cs="Arial"/>
        </w:rPr>
      </w:pPr>
      <w:r w:rsidRPr="00951EC1">
        <w:rPr>
          <w:rFonts w:ascii="Arial" w:hAnsi="Arial" w:cs="Arial"/>
        </w:rPr>
        <w:t>Destaca-se que a informação de endereço é proveniente do cadastro dos usuários no Cartão Nacional de Saúde (CNS), podendo estar desatualizada e não refletir o atual local de residência.</w:t>
      </w:r>
    </w:p>
    <w:p w14:paraId="1102B0BB" w14:textId="77777777" w:rsidR="002257FA" w:rsidRPr="003C442F" w:rsidRDefault="002257FA" w:rsidP="00363983">
      <w:pPr>
        <w:spacing w:after="0" w:line="360" w:lineRule="auto"/>
        <w:ind w:firstLine="360"/>
        <w:jc w:val="both"/>
        <w:rPr>
          <w:rFonts w:ascii="Arial" w:hAnsi="Arial" w:cs="Arial"/>
        </w:rPr>
      </w:pPr>
    </w:p>
    <w:p w14:paraId="2F42A969" w14:textId="389A501F" w:rsidR="00B66726" w:rsidRDefault="00B66726" w:rsidP="00B66726">
      <w:pPr>
        <w:spacing w:after="0" w:line="360" w:lineRule="auto"/>
        <w:ind w:right="-1"/>
        <w:jc w:val="both"/>
        <w:rPr>
          <w:rFonts w:ascii="Arial" w:hAnsi="Arial" w:cs="Arial"/>
        </w:rPr>
      </w:pPr>
      <w:r>
        <w:rPr>
          <w:rFonts w:ascii="Arial" w:hAnsi="Arial" w:cs="Arial"/>
          <w:b/>
        </w:rPr>
        <w:t xml:space="preserve">Gráfico 1. </w:t>
      </w:r>
      <w:r>
        <w:rPr>
          <w:rFonts w:ascii="Arial" w:hAnsi="Arial" w:cs="Arial"/>
        </w:rPr>
        <w:t>Evolução das doses aplicadas segundo meses do ano, para</w:t>
      </w:r>
      <w:r w:rsidR="00CA45A2">
        <w:rPr>
          <w:rFonts w:ascii="Arial" w:hAnsi="Arial" w:cs="Arial"/>
        </w:rPr>
        <w:t xml:space="preserve"> o período de 19 de </w:t>
      </w:r>
      <w:r w:rsidR="003068D0">
        <w:rPr>
          <w:rFonts w:ascii="Arial" w:hAnsi="Arial" w:cs="Arial"/>
        </w:rPr>
        <w:t xml:space="preserve">janeiro a </w:t>
      </w:r>
      <w:r w:rsidR="00951EC1">
        <w:rPr>
          <w:rFonts w:ascii="Arial" w:hAnsi="Arial" w:cs="Arial"/>
        </w:rPr>
        <w:t>29</w:t>
      </w:r>
      <w:r w:rsidR="00D9020F">
        <w:rPr>
          <w:rFonts w:ascii="Arial" w:hAnsi="Arial" w:cs="Arial"/>
        </w:rPr>
        <w:t xml:space="preserve"> de </w:t>
      </w:r>
      <w:r w:rsidR="00341DFA">
        <w:rPr>
          <w:rFonts w:ascii="Arial" w:hAnsi="Arial" w:cs="Arial"/>
        </w:rPr>
        <w:t>agosto</w:t>
      </w:r>
      <w:r w:rsidR="007C467F">
        <w:rPr>
          <w:rFonts w:ascii="Arial" w:hAnsi="Arial" w:cs="Arial"/>
        </w:rPr>
        <w:t xml:space="preserve">. Distrito Federal, </w:t>
      </w:r>
      <w:r w:rsidR="00751706" w:rsidRPr="00751706">
        <w:rPr>
          <w:rFonts w:ascii="Arial" w:hAnsi="Arial" w:cs="Arial"/>
          <w:highlight w:val="yellow"/>
        </w:rPr>
        <w:t>{{</w:t>
      </w:r>
      <w:r w:rsidR="00751706">
        <w:rPr>
          <w:rFonts w:ascii="Arial" w:hAnsi="Arial" w:cs="Arial"/>
          <w:highlight w:val="yellow"/>
        </w:rPr>
        <w:t>ano</w:t>
      </w:r>
      <w:r w:rsidR="00751706" w:rsidRPr="00751706">
        <w:rPr>
          <w:rFonts w:ascii="Arial" w:hAnsi="Arial" w:cs="Arial"/>
          <w:highlight w:val="yellow"/>
        </w:rPr>
        <w:t>}}</w:t>
      </w:r>
    </w:p>
    <w:p w14:paraId="2B69F2D1" w14:textId="53CCAE03" w:rsidR="00B66726" w:rsidRDefault="00C81107" w:rsidP="00B66726">
      <w:pPr>
        <w:spacing w:after="0" w:line="360" w:lineRule="auto"/>
        <w:ind w:right="-1"/>
        <w:jc w:val="center"/>
        <w:rPr>
          <w:rFonts w:ascii="Arial" w:hAnsi="Arial" w:cs="Arial"/>
          <w:b/>
        </w:rPr>
      </w:pPr>
      <w:r>
        <w:rPr>
          <w:noProof/>
          <w:lang w:eastAsia="pt-BR"/>
        </w:rPr>
        <w:t>{{grafico_1}}</w:t>
      </w:r>
    </w:p>
    <w:p w14:paraId="1A951551" w14:textId="031367E4" w:rsidR="00C23B62" w:rsidRDefault="00C23B62" w:rsidP="004E375C">
      <w:pPr>
        <w:rPr>
          <w:rFonts w:cs="Tahoma"/>
          <w:sz w:val="18"/>
          <w:lang w:eastAsia="pt-BR"/>
        </w:rPr>
      </w:pPr>
      <w:r w:rsidRPr="00D0440B">
        <w:rPr>
          <w:rFonts w:cs="Tahoma"/>
          <w:sz w:val="18"/>
          <w:lang w:eastAsia="pt-BR"/>
        </w:rPr>
        <w:t xml:space="preserve">Fonte: </w:t>
      </w:r>
      <w:r>
        <w:rPr>
          <w:rFonts w:cs="Tahoma"/>
          <w:sz w:val="18"/>
          <w:lang w:eastAsia="pt-BR"/>
        </w:rPr>
        <w:t>e-SUS Notifica</w:t>
      </w:r>
      <w:r w:rsidRPr="00D0440B">
        <w:rPr>
          <w:rFonts w:cs="Tahoma"/>
          <w:sz w:val="18"/>
          <w:lang w:eastAsia="pt-BR"/>
        </w:rPr>
        <w:t xml:space="preserve">. </w:t>
      </w:r>
      <w:r>
        <w:rPr>
          <w:rFonts w:cs="Tahoma"/>
          <w:sz w:val="18"/>
          <w:lang w:eastAsia="pt-BR"/>
        </w:rPr>
        <w:t>Ace</w:t>
      </w:r>
      <w:r w:rsidR="007C467F">
        <w:rPr>
          <w:rFonts w:cs="Tahoma"/>
          <w:sz w:val="18"/>
          <w:lang w:eastAsia="pt-BR"/>
        </w:rPr>
        <w:t xml:space="preserve">sso em </w:t>
      </w:r>
      <w:r w:rsidR="004E375C" w:rsidRPr="004E375C">
        <w:rPr>
          <w:rFonts w:cs="Tahoma"/>
          <w:sz w:val="18"/>
          <w:highlight w:val="yellow"/>
          <w:lang w:eastAsia="pt-BR"/>
        </w:rPr>
        <w:t>{{</w:t>
      </w:r>
      <w:r w:rsidR="004E375C">
        <w:rPr>
          <w:rFonts w:cs="Tahoma"/>
          <w:sz w:val="18"/>
          <w:highlight w:val="yellow"/>
          <w:lang w:eastAsia="pt-BR"/>
        </w:rPr>
        <w:t>data_atual</w:t>
      </w:r>
      <w:r w:rsidR="004E375C" w:rsidRPr="004E375C">
        <w:rPr>
          <w:rFonts w:cs="Tahoma"/>
          <w:sz w:val="18"/>
          <w:highlight w:val="yellow"/>
          <w:lang w:eastAsia="pt-BR"/>
        </w:rPr>
        <w:t>}}</w:t>
      </w:r>
      <w:r w:rsidRPr="00D0440B">
        <w:rPr>
          <w:rFonts w:cs="Tahoma"/>
          <w:sz w:val="18"/>
          <w:lang w:eastAsia="pt-BR"/>
        </w:rPr>
        <w:t>. Dados sujeitos a alterações.</w:t>
      </w:r>
      <w:r>
        <w:rPr>
          <w:rFonts w:cs="Tahoma"/>
          <w:sz w:val="18"/>
          <w:lang w:eastAsia="pt-BR"/>
        </w:rPr>
        <w:t xml:space="preserve"> </w:t>
      </w:r>
    </w:p>
    <w:p w14:paraId="645F92A6" w14:textId="77777777" w:rsidR="00B66726" w:rsidRDefault="00B66726" w:rsidP="00B66726">
      <w:pPr>
        <w:spacing w:after="0" w:line="360" w:lineRule="auto"/>
        <w:ind w:right="-1"/>
        <w:jc w:val="both"/>
        <w:rPr>
          <w:rFonts w:ascii="Arial" w:hAnsi="Arial" w:cs="Arial"/>
          <w:b/>
        </w:rPr>
      </w:pPr>
    </w:p>
    <w:p w14:paraId="4189DC6C" w14:textId="77777777" w:rsidR="007C467F" w:rsidRDefault="007C467F" w:rsidP="00B66726">
      <w:pPr>
        <w:spacing w:after="0" w:line="360" w:lineRule="auto"/>
        <w:ind w:right="-1"/>
        <w:jc w:val="both"/>
        <w:rPr>
          <w:rFonts w:ascii="Arial" w:hAnsi="Arial" w:cs="Arial"/>
          <w:b/>
        </w:rPr>
      </w:pPr>
    </w:p>
    <w:p w14:paraId="60D9E736" w14:textId="77777777" w:rsidR="00951EC1" w:rsidRDefault="00951EC1" w:rsidP="00B66726">
      <w:pPr>
        <w:spacing w:after="0" w:line="360" w:lineRule="auto"/>
        <w:ind w:right="-1"/>
        <w:jc w:val="both"/>
        <w:rPr>
          <w:rFonts w:ascii="Arial" w:hAnsi="Arial" w:cs="Arial"/>
          <w:b/>
        </w:rPr>
      </w:pPr>
    </w:p>
    <w:p w14:paraId="2287E380" w14:textId="77777777" w:rsidR="00951EC1" w:rsidRDefault="00951EC1" w:rsidP="00B66726">
      <w:pPr>
        <w:spacing w:after="0" w:line="360" w:lineRule="auto"/>
        <w:ind w:right="-1"/>
        <w:jc w:val="both"/>
        <w:rPr>
          <w:rFonts w:ascii="Arial" w:hAnsi="Arial" w:cs="Arial"/>
          <w:b/>
        </w:rPr>
      </w:pPr>
    </w:p>
    <w:p w14:paraId="522F7A05" w14:textId="77777777" w:rsidR="00951EC1" w:rsidRDefault="00951EC1" w:rsidP="00B66726">
      <w:pPr>
        <w:spacing w:after="0" w:line="360" w:lineRule="auto"/>
        <w:ind w:right="-1"/>
        <w:jc w:val="both"/>
        <w:rPr>
          <w:rFonts w:ascii="Arial" w:hAnsi="Arial" w:cs="Arial"/>
          <w:b/>
        </w:rPr>
      </w:pPr>
    </w:p>
    <w:p w14:paraId="0268E777" w14:textId="77777777" w:rsidR="00951EC1" w:rsidRDefault="00951EC1" w:rsidP="00B66726">
      <w:pPr>
        <w:spacing w:after="0" w:line="360" w:lineRule="auto"/>
        <w:ind w:right="-1"/>
        <w:jc w:val="both"/>
        <w:rPr>
          <w:rFonts w:ascii="Arial" w:hAnsi="Arial" w:cs="Arial"/>
          <w:b/>
        </w:rPr>
      </w:pPr>
    </w:p>
    <w:p w14:paraId="0D8464F3" w14:textId="77777777" w:rsidR="00051077" w:rsidRPr="00051077" w:rsidRDefault="00951EC1" w:rsidP="002940BA">
      <w:pPr>
        <w:spacing w:after="0" w:line="360" w:lineRule="auto"/>
        <w:ind w:right="-1"/>
        <w:jc w:val="both"/>
        <w:rPr>
          <w:rFonts w:ascii="Arial" w:hAnsi="Arial" w:cs="Arial"/>
        </w:rPr>
      </w:pPr>
      <w:r>
        <w:rPr>
          <w:rFonts w:ascii="Arial" w:hAnsi="Arial" w:cs="Arial"/>
          <w:b/>
          <w:noProof/>
          <w:lang w:eastAsia="pt-BR"/>
        </w:rPr>
        <w:drawing>
          <wp:anchor distT="0" distB="0" distL="114300" distR="114300" simplePos="0" relativeHeight="251685888" behindDoc="1" locked="0" layoutInCell="1" allowOverlap="1" wp14:anchorId="241C12E4" wp14:editId="640D6FF2">
            <wp:simplePos x="0" y="0"/>
            <wp:positionH relativeFrom="column">
              <wp:posOffset>4105910</wp:posOffset>
            </wp:positionH>
            <wp:positionV relativeFrom="paragraph">
              <wp:posOffset>283797</wp:posOffset>
            </wp:positionV>
            <wp:extent cx="2425065" cy="1525270"/>
            <wp:effectExtent l="0" t="0" r="0" b="0"/>
            <wp:wrapTight wrapText="bothSides">
              <wp:wrapPolygon edited="0">
                <wp:start x="0" y="0"/>
                <wp:lineTo x="0" y="21312"/>
                <wp:lineTo x="21379" y="21312"/>
                <wp:lineTo x="21379" y="0"/>
                <wp:lineTo x="0" y="0"/>
              </wp:wrapPolygon>
            </wp:wrapTight>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25065" cy="1525270"/>
                    </a:xfrm>
                    <a:prstGeom prst="rect">
                      <a:avLst/>
                    </a:prstGeom>
                    <a:noFill/>
                  </pic:spPr>
                </pic:pic>
              </a:graphicData>
            </a:graphic>
            <wp14:sizeRelH relativeFrom="margin">
              <wp14:pctWidth>0</wp14:pctWidth>
            </wp14:sizeRelH>
            <wp14:sizeRelV relativeFrom="margin">
              <wp14:pctHeight>0</wp14:pctHeight>
            </wp14:sizeRelV>
          </wp:anchor>
        </w:drawing>
      </w:r>
      <w:r>
        <w:rPr>
          <w:rFonts w:cs="Tahoma"/>
          <w:noProof/>
          <w:sz w:val="18"/>
          <w:lang w:eastAsia="pt-BR"/>
        </w:rPr>
        <w:drawing>
          <wp:anchor distT="0" distB="0" distL="114300" distR="114300" simplePos="0" relativeHeight="251683840" behindDoc="1" locked="0" layoutInCell="1" allowOverlap="1" wp14:anchorId="728C7CD0" wp14:editId="129D38F7">
            <wp:simplePos x="0" y="0"/>
            <wp:positionH relativeFrom="margin">
              <wp:align>left</wp:align>
            </wp:positionH>
            <wp:positionV relativeFrom="paragraph">
              <wp:posOffset>241300</wp:posOffset>
            </wp:positionV>
            <wp:extent cx="2553970" cy="1466215"/>
            <wp:effectExtent l="0" t="0" r="0" b="635"/>
            <wp:wrapTight wrapText="bothSides">
              <wp:wrapPolygon edited="0">
                <wp:start x="0" y="0"/>
                <wp:lineTo x="0" y="21329"/>
                <wp:lineTo x="21428" y="21329"/>
                <wp:lineTo x="21428" y="0"/>
                <wp:lineTo x="0" y="0"/>
              </wp:wrapPolygon>
            </wp:wrapTight>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53970" cy="1466215"/>
                    </a:xfrm>
                    <a:prstGeom prst="rect">
                      <a:avLst/>
                    </a:prstGeom>
                    <a:noFill/>
                  </pic:spPr>
                </pic:pic>
              </a:graphicData>
            </a:graphic>
            <wp14:sizeRelH relativeFrom="margin">
              <wp14:pctWidth>0</wp14:pctWidth>
            </wp14:sizeRelH>
            <wp14:sizeRelV relativeFrom="margin">
              <wp14:pctHeight>0</wp14:pctHeight>
            </wp14:sizeRelV>
          </wp:anchor>
        </w:drawing>
      </w:r>
      <w:r w:rsidR="00B66726">
        <w:rPr>
          <w:rFonts w:ascii="Arial" w:hAnsi="Arial" w:cs="Arial"/>
          <w:b/>
        </w:rPr>
        <w:t>Gráfico 2.</w:t>
      </w:r>
      <w:r w:rsidR="00B66726">
        <w:rPr>
          <w:rFonts w:ascii="Arial" w:hAnsi="Arial" w:cs="Arial"/>
        </w:rPr>
        <w:t xml:space="preserve"> Doses aplicadas segund</w:t>
      </w:r>
      <w:r w:rsidR="002940BA">
        <w:rPr>
          <w:rFonts w:ascii="Arial" w:hAnsi="Arial" w:cs="Arial"/>
        </w:rPr>
        <w:t>o sexo. Distrito F</w:t>
      </w:r>
      <w:r w:rsidR="00051077">
        <w:rPr>
          <w:rFonts w:ascii="Arial" w:hAnsi="Arial" w:cs="Arial"/>
        </w:rPr>
        <w:t>ederal, 2021</w:t>
      </w:r>
    </w:p>
    <w:p w14:paraId="2B2171E8" w14:textId="77777777" w:rsidR="00CE0306" w:rsidRDefault="00951EC1" w:rsidP="004509BD">
      <w:pPr>
        <w:spacing w:after="0" w:line="360" w:lineRule="auto"/>
        <w:ind w:right="-1"/>
        <w:jc w:val="both"/>
        <w:rPr>
          <w:rFonts w:cs="Tahoma"/>
          <w:sz w:val="18"/>
          <w:lang w:eastAsia="pt-BR"/>
        </w:rPr>
      </w:pPr>
      <w:r>
        <w:rPr>
          <w:rFonts w:cs="Tahoma"/>
          <w:noProof/>
          <w:sz w:val="18"/>
          <w:lang w:eastAsia="pt-BR"/>
        </w:rPr>
        <w:drawing>
          <wp:anchor distT="0" distB="0" distL="114300" distR="114300" simplePos="0" relativeHeight="251684864" behindDoc="1" locked="0" layoutInCell="1" allowOverlap="1" wp14:anchorId="349F29E2" wp14:editId="591687E2">
            <wp:simplePos x="0" y="0"/>
            <wp:positionH relativeFrom="margin">
              <wp:align>center</wp:align>
            </wp:positionH>
            <wp:positionV relativeFrom="paragraph">
              <wp:posOffset>7680</wp:posOffset>
            </wp:positionV>
            <wp:extent cx="2423795" cy="1455420"/>
            <wp:effectExtent l="0" t="0" r="0" b="0"/>
            <wp:wrapTight wrapText="bothSides">
              <wp:wrapPolygon edited="0">
                <wp:start x="0" y="0"/>
                <wp:lineTo x="0" y="21204"/>
                <wp:lineTo x="21391" y="21204"/>
                <wp:lineTo x="21391" y="0"/>
                <wp:lineTo x="0" y="0"/>
              </wp:wrapPolygon>
            </wp:wrapTight>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23795" cy="1455420"/>
                    </a:xfrm>
                    <a:prstGeom prst="rect">
                      <a:avLst/>
                    </a:prstGeom>
                    <a:noFill/>
                  </pic:spPr>
                </pic:pic>
              </a:graphicData>
            </a:graphic>
            <wp14:sizeRelH relativeFrom="margin">
              <wp14:pctWidth>0</wp14:pctWidth>
            </wp14:sizeRelH>
            <wp14:sizeRelV relativeFrom="margin">
              <wp14:pctHeight>0</wp14:pctHeight>
            </wp14:sizeRelV>
          </wp:anchor>
        </w:drawing>
      </w:r>
      <w:r w:rsidR="00CE0306" w:rsidRPr="00D0440B">
        <w:rPr>
          <w:rFonts w:cs="Tahoma"/>
          <w:sz w:val="18"/>
          <w:lang w:eastAsia="pt-BR"/>
        </w:rPr>
        <w:t xml:space="preserve">Fonte: </w:t>
      </w:r>
      <w:r w:rsidR="00CE0306">
        <w:rPr>
          <w:rFonts w:cs="Tahoma"/>
          <w:sz w:val="18"/>
          <w:lang w:eastAsia="pt-BR"/>
        </w:rPr>
        <w:t>e-SUS Notifica</w:t>
      </w:r>
      <w:r w:rsidR="00CE0306" w:rsidRPr="00D0440B">
        <w:rPr>
          <w:rFonts w:cs="Tahoma"/>
          <w:sz w:val="18"/>
          <w:lang w:eastAsia="pt-BR"/>
        </w:rPr>
        <w:t xml:space="preserve">. </w:t>
      </w:r>
      <w:r>
        <w:rPr>
          <w:rFonts w:cs="Tahoma"/>
          <w:sz w:val="18"/>
          <w:lang w:eastAsia="pt-BR"/>
        </w:rPr>
        <w:t>Acesso em 30</w:t>
      </w:r>
      <w:r w:rsidR="00CE0306">
        <w:rPr>
          <w:rFonts w:cs="Tahoma"/>
          <w:sz w:val="18"/>
          <w:lang w:eastAsia="pt-BR"/>
        </w:rPr>
        <w:t>/08/2021</w:t>
      </w:r>
      <w:r w:rsidR="00CE0306" w:rsidRPr="00D0440B">
        <w:rPr>
          <w:rFonts w:cs="Tahoma"/>
          <w:sz w:val="18"/>
          <w:lang w:eastAsia="pt-BR"/>
        </w:rPr>
        <w:t>. Dados sujeitos a alterações.</w:t>
      </w:r>
      <w:r w:rsidR="00CE0306">
        <w:rPr>
          <w:rFonts w:cs="Tahoma"/>
          <w:sz w:val="18"/>
          <w:lang w:eastAsia="pt-BR"/>
        </w:rPr>
        <w:t xml:space="preserve"> </w:t>
      </w:r>
    </w:p>
    <w:p w14:paraId="3D1BA188" w14:textId="77777777" w:rsidR="00B4527F" w:rsidRDefault="00B4527F" w:rsidP="00B66726">
      <w:pPr>
        <w:spacing w:after="0" w:line="360" w:lineRule="auto"/>
        <w:jc w:val="both"/>
        <w:rPr>
          <w:rFonts w:ascii="Arial" w:hAnsi="Arial" w:cs="Arial"/>
          <w:b/>
        </w:rPr>
      </w:pPr>
    </w:p>
    <w:p w14:paraId="6810A67C" w14:textId="77777777" w:rsidR="00F01192" w:rsidRDefault="00F01192" w:rsidP="00924EB2">
      <w:pPr>
        <w:spacing w:after="0" w:line="360" w:lineRule="auto"/>
        <w:jc w:val="both"/>
        <w:rPr>
          <w:rFonts w:ascii="Arial" w:hAnsi="Arial" w:cs="Arial"/>
          <w:b/>
        </w:rPr>
      </w:pPr>
    </w:p>
    <w:p w14:paraId="61CFD935" w14:textId="77777777" w:rsidR="004E2A36" w:rsidRPr="00C91960" w:rsidRDefault="004E2A36" w:rsidP="004E2A36">
      <w:pPr>
        <w:spacing w:after="0" w:line="360" w:lineRule="auto"/>
        <w:ind w:firstLine="360"/>
        <w:jc w:val="both"/>
        <w:rPr>
          <w:rFonts w:ascii="Arial" w:hAnsi="Arial" w:cs="Arial"/>
        </w:rPr>
      </w:pPr>
      <w:r w:rsidRPr="00C91960">
        <w:rPr>
          <w:rFonts w:ascii="Arial" w:hAnsi="Arial" w:cs="Arial"/>
        </w:rPr>
        <w:t xml:space="preserve">Do quantitativo de primeiras doses aplicadas, foram registradas </w:t>
      </w:r>
      <w:r w:rsidR="00C91960" w:rsidRPr="00921E98">
        <w:rPr>
          <w:rFonts w:ascii="Arial" w:hAnsi="Arial" w:cs="Arial"/>
          <w:highlight w:val="yellow"/>
        </w:rPr>
        <w:t>176.37</w:t>
      </w:r>
      <w:r w:rsidR="00A6523D" w:rsidRPr="00921E98">
        <w:rPr>
          <w:rFonts w:ascii="Arial" w:hAnsi="Arial" w:cs="Arial"/>
          <w:highlight w:val="yellow"/>
        </w:rPr>
        <w:t>4</w:t>
      </w:r>
      <w:r w:rsidR="00A6523D" w:rsidRPr="00C91960">
        <w:rPr>
          <w:rFonts w:ascii="Arial" w:hAnsi="Arial" w:cs="Arial"/>
        </w:rPr>
        <w:t xml:space="preserve"> </w:t>
      </w:r>
      <w:r w:rsidR="00465549" w:rsidRPr="00C91960">
        <w:rPr>
          <w:rFonts w:ascii="Arial" w:hAnsi="Arial" w:cs="Arial"/>
        </w:rPr>
        <w:t xml:space="preserve">no grupo de comorbidades, </w:t>
      </w:r>
      <w:r w:rsidR="00465549" w:rsidRPr="00921E98">
        <w:rPr>
          <w:rFonts w:ascii="Arial" w:hAnsi="Arial" w:cs="Arial"/>
          <w:highlight w:val="yellow"/>
        </w:rPr>
        <w:t>5.48</w:t>
      </w:r>
      <w:r w:rsidR="00C91960" w:rsidRPr="00921E98">
        <w:rPr>
          <w:rFonts w:ascii="Arial" w:hAnsi="Arial" w:cs="Arial"/>
          <w:highlight w:val="yellow"/>
        </w:rPr>
        <w:t>9</w:t>
      </w:r>
      <w:r w:rsidRPr="00C91960">
        <w:rPr>
          <w:rFonts w:ascii="Arial" w:hAnsi="Arial" w:cs="Arial"/>
        </w:rPr>
        <w:t xml:space="preserve"> na categoria de pessoas de 60 anos ou mais institucionalizad</w:t>
      </w:r>
      <w:r w:rsidR="00465549" w:rsidRPr="00C91960">
        <w:rPr>
          <w:rFonts w:ascii="Arial" w:hAnsi="Arial" w:cs="Arial"/>
        </w:rPr>
        <w:t xml:space="preserve">as, </w:t>
      </w:r>
      <w:r w:rsidR="00465549" w:rsidRPr="00921E98">
        <w:rPr>
          <w:rFonts w:ascii="Arial" w:hAnsi="Arial" w:cs="Arial"/>
          <w:highlight w:val="yellow"/>
        </w:rPr>
        <w:t>32</w:t>
      </w:r>
      <w:r w:rsidR="00C91960" w:rsidRPr="00921E98">
        <w:rPr>
          <w:rFonts w:ascii="Arial" w:hAnsi="Arial" w:cs="Arial"/>
          <w:highlight w:val="yellow"/>
        </w:rPr>
        <w:t>6</w:t>
      </w:r>
      <w:r w:rsidR="00465549" w:rsidRPr="00C91960">
        <w:rPr>
          <w:rFonts w:ascii="Arial" w:hAnsi="Arial" w:cs="Arial"/>
        </w:rPr>
        <w:t xml:space="preserve"> doses em indígenas, </w:t>
      </w:r>
      <w:r w:rsidR="00AD0E9C" w:rsidRPr="00921E98">
        <w:rPr>
          <w:rFonts w:ascii="Arial" w:hAnsi="Arial" w:cs="Arial"/>
          <w:highlight w:val="yellow"/>
        </w:rPr>
        <w:t>12.</w:t>
      </w:r>
      <w:r w:rsidR="00C91960" w:rsidRPr="00921E98">
        <w:rPr>
          <w:rFonts w:ascii="Arial" w:hAnsi="Arial" w:cs="Arial"/>
          <w:highlight w:val="yellow"/>
        </w:rPr>
        <w:t>807</w:t>
      </w:r>
      <w:r w:rsidR="00AD0E9C" w:rsidRPr="00C91960">
        <w:rPr>
          <w:rFonts w:ascii="Arial" w:hAnsi="Arial" w:cs="Arial"/>
        </w:rPr>
        <w:t xml:space="preserve"> </w:t>
      </w:r>
      <w:r w:rsidRPr="00C91960">
        <w:rPr>
          <w:rFonts w:ascii="Arial" w:hAnsi="Arial" w:cs="Arial"/>
        </w:rPr>
        <w:t>em</w:t>
      </w:r>
      <w:r w:rsidR="00465549" w:rsidRPr="00C91960">
        <w:rPr>
          <w:rFonts w:ascii="Arial" w:hAnsi="Arial" w:cs="Arial"/>
        </w:rPr>
        <w:t xml:space="preserve"> </w:t>
      </w:r>
      <w:r w:rsidR="00465549" w:rsidRPr="00C91960">
        <w:rPr>
          <w:rFonts w:ascii="Arial" w:hAnsi="Arial" w:cs="Arial"/>
        </w:rPr>
        <w:lastRenderedPageBreak/>
        <w:t xml:space="preserve">pessoas com deficiências, </w:t>
      </w:r>
      <w:r w:rsidR="00465549" w:rsidRPr="00921E98">
        <w:rPr>
          <w:rFonts w:ascii="Arial" w:hAnsi="Arial" w:cs="Arial"/>
          <w:highlight w:val="yellow"/>
        </w:rPr>
        <w:t>20.</w:t>
      </w:r>
      <w:r w:rsidR="00C91960" w:rsidRPr="00921E98">
        <w:rPr>
          <w:rFonts w:ascii="Arial" w:hAnsi="Arial" w:cs="Arial"/>
          <w:highlight w:val="yellow"/>
        </w:rPr>
        <w:t>141</w:t>
      </w:r>
      <w:r w:rsidRPr="00C91960">
        <w:rPr>
          <w:rFonts w:ascii="Arial" w:hAnsi="Arial" w:cs="Arial"/>
        </w:rPr>
        <w:t xml:space="preserve"> nos profissionais das forças de segurança e salvamento e </w:t>
      </w:r>
      <w:r w:rsidR="00C91960" w:rsidRPr="00921E98">
        <w:rPr>
          <w:rFonts w:ascii="Arial" w:hAnsi="Arial" w:cs="Arial"/>
          <w:highlight w:val="yellow"/>
        </w:rPr>
        <w:t>16.332</w:t>
      </w:r>
      <w:r w:rsidR="00AD0E9C" w:rsidRPr="00C91960">
        <w:rPr>
          <w:rFonts w:ascii="Arial" w:hAnsi="Arial" w:cs="Arial"/>
        </w:rPr>
        <w:t xml:space="preserve"> </w:t>
      </w:r>
      <w:r w:rsidRPr="00C91960">
        <w:rPr>
          <w:rFonts w:ascii="Arial" w:hAnsi="Arial" w:cs="Arial"/>
        </w:rPr>
        <w:t xml:space="preserve">no grupo de forças armadas </w:t>
      </w:r>
      <w:r w:rsidRPr="00C91960">
        <w:rPr>
          <w:rFonts w:ascii="Arial" w:hAnsi="Arial" w:cs="Arial"/>
          <w:b/>
        </w:rPr>
        <w:t>(tabela 3)</w:t>
      </w:r>
      <w:r w:rsidRPr="00C91960">
        <w:rPr>
          <w:rFonts w:ascii="Arial" w:hAnsi="Arial" w:cs="Arial"/>
        </w:rPr>
        <w:t>.</w:t>
      </w:r>
    </w:p>
    <w:p w14:paraId="7DCCB140" w14:textId="77777777" w:rsidR="004E2A36" w:rsidRPr="00C91960" w:rsidRDefault="004E2A36" w:rsidP="004E2A36">
      <w:pPr>
        <w:spacing w:after="0" w:line="360" w:lineRule="auto"/>
        <w:ind w:firstLine="360"/>
        <w:jc w:val="both"/>
        <w:rPr>
          <w:rFonts w:ascii="Arial" w:hAnsi="Arial" w:cs="Arial"/>
        </w:rPr>
      </w:pPr>
      <w:r w:rsidRPr="00C91960">
        <w:rPr>
          <w:rFonts w:ascii="Arial" w:hAnsi="Arial" w:cs="Arial"/>
        </w:rPr>
        <w:t xml:space="preserve">Das segundas doses registradas, </w:t>
      </w:r>
      <w:r w:rsidR="00AD0E9C" w:rsidRPr="00921E98">
        <w:rPr>
          <w:rFonts w:ascii="Arial" w:hAnsi="Arial" w:cs="Arial"/>
          <w:highlight w:val="yellow"/>
        </w:rPr>
        <w:t>50.20</w:t>
      </w:r>
      <w:r w:rsidR="00C91960" w:rsidRPr="00921E98">
        <w:rPr>
          <w:rFonts w:ascii="Arial" w:hAnsi="Arial" w:cs="Arial"/>
          <w:highlight w:val="yellow"/>
        </w:rPr>
        <w:t>1</w:t>
      </w:r>
      <w:r w:rsidRPr="00C91960">
        <w:rPr>
          <w:rFonts w:ascii="Arial" w:hAnsi="Arial" w:cs="Arial"/>
        </w:rPr>
        <w:t xml:space="preserve"> foram administrada</w:t>
      </w:r>
      <w:r w:rsidR="00465549" w:rsidRPr="00C91960">
        <w:rPr>
          <w:rFonts w:ascii="Arial" w:hAnsi="Arial" w:cs="Arial"/>
        </w:rPr>
        <w:t xml:space="preserve">s no grupo de comorbidades, </w:t>
      </w:r>
      <w:r w:rsidR="00C91960" w:rsidRPr="00C91960">
        <w:rPr>
          <w:rFonts w:ascii="Arial" w:hAnsi="Arial" w:cs="Arial"/>
        </w:rPr>
        <w:t>5.462</w:t>
      </w:r>
      <w:r w:rsidR="00AD0E9C" w:rsidRPr="00C91960">
        <w:rPr>
          <w:rFonts w:ascii="Arial" w:hAnsi="Arial" w:cs="Arial"/>
        </w:rPr>
        <w:t xml:space="preserve"> </w:t>
      </w:r>
      <w:r w:rsidRPr="00C91960">
        <w:rPr>
          <w:rFonts w:ascii="Arial" w:hAnsi="Arial" w:cs="Arial"/>
        </w:rPr>
        <w:t xml:space="preserve">na categoria de pessoas de 60 anos </w:t>
      </w:r>
      <w:r w:rsidR="00465549" w:rsidRPr="00C91960">
        <w:rPr>
          <w:rFonts w:ascii="Arial" w:hAnsi="Arial" w:cs="Arial"/>
        </w:rPr>
        <w:t xml:space="preserve">ou mais institucionalizadas, </w:t>
      </w:r>
      <w:r w:rsidR="00C91960" w:rsidRPr="00921E98">
        <w:rPr>
          <w:rFonts w:ascii="Arial" w:hAnsi="Arial" w:cs="Arial"/>
          <w:highlight w:val="yellow"/>
        </w:rPr>
        <w:t>24</w:t>
      </w:r>
      <w:r w:rsidR="00AD0E9C" w:rsidRPr="00921E98">
        <w:rPr>
          <w:rFonts w:ascii="Arial" w:hAnsi="Arial" w:cs="Arial"/>
          <w:highlight w:val="yellow"/>
        </w:rPr>
        <w:t>1</w:t>
      </w:r>
      <w:r w:rsidRPr="00C91960">
        <w:rPr>
          <w:rFonts w:ascii="Arial" w:hAnsi="Arial" w:cs="Arial"/>
        </w:rPr>
        <w:t xml:space="preserve"> doses em indígenas, </w:t>
      </w:r>
      <w:r w:rsidR="00C91960" w:rsidRPr="00921E98">
        <w:rPr>
          <w:rFonts w:ascii="Arial" w:hAnsi="Arial" w:cs="Arial"/>
          <w:highlight w:val="yellow"/>
        </w:rPr>
        <w:t>5.960</w:t>
      </w:r>
      <w:r w:rsidR="00AD0E9C" w:rsidRPr="00C91960">
        <w:rPr>
          <w:rFonts w:ascii="Arial" w:hAnsi="Arial" w:cs="Arial"/>
        </w:rPr>
        <w:t xml:space="preserve"> </w:t>
      </w:r>
      <w:r w:rsidRPr="00C91960">
        <w:rPr>
          <w:rFonts w:ascii="Arial" w:hAnsi="Arial" w:cs="Arial"/>
        </w:rPr>
        <w:t xml:space="preserve">em pessoas com deficiências, </w:t>
      </w:r>
      <w:r w:rsidR="00AD0E9C" w:rsidRPr="00C91960">
        <w:rPr>
          <w:rFonts w:ascii="Arial" w:hAnsi="Arial" w:cs="Arial"/>
        </w:rPr>
        <w:t>15.</w:t>
      </w:r>
      <w:r w:rsidR="00C91960" w:rsidRPr="00C91960">
        <w:rPr>
          <w:rFonts w:ascii="Arial" w:hAnsi="Arial" w:cs="Arial"/>
        </w:rPr>
        <w:t>987</w:t>
      </w:r>
      <w:r w:rsidR="00AD0E9C" w:rsidRPr="00C91960">
        <w:rPr>
          <w:rFonts w:ascii="Arial" w:hAnsi="Arial" w:cs="Arial"/>
        </w:rPr>
        <w:t xml:space="preserve"> </w:t>
      </w:r>
      <w:r w:rsidRPr="00C91960">
        <w:rPr>
          <w:rFonts w:ascii="Arial" w:hAnsi="Arial" w:cs="Arial"/>
        </w:rPr>
        <w:t>em profissionais das forç</w:t>
      </w:r>
      <w:r w:rsidR="00465549" w:rsidRPr="00C91960">
        <w:rPr>
          <w:rFonts w:ascii="Arial" w:hAnsi="Arial" w:cs="Arial"/>
        </w:rPr>
        <w:t xml:space="preserve">as de segurança e salvamento e </w:t>
      </w:r>
      <w:r w:rsidR="00C91960" w:rsidRPr="00C91960">
        <w:rPr>
          <w:rFonts w:ascii="Arial" w:hAnsi="Arial" w:cs="Arial"/>
        </w:rPr>
        <w:t>5.878</w:t>
      </w:r>
      <w:r w:rsidR="00AD0E9C" w:rsidRPr="00C91960">
        <w:rPr>
          <w:rFonts w:ascii="Arial" w:hAnsi="Arial" w:cs="Arial"/>
        </w:rPr>
        <w:t xml:space="preserve"> </w:t>
      </w:r>
      <w:r w:rsidRPr="00C91960">
        <w:rPr>
          <w:rFonts w:ascii="Arial" w:hAnsi="Arial" w:cs="Arial"/>
        </w:rPr>
        <w:t xml:space="preserve">no grupo de forças armadas </w:t>
      </w:r>
      <w:r w:rsidRPr="00C91960">
        <w:rPr>
          <w:rFonts w:ascii="Arial" w:hAnsi="Arial" w:cs="Arial"/>
          <w:b/>
        </w:rPr>
        <w:t>(tabela 4)</w:t>
      </w:r>
      <w:r w:rsidRPr="00C91960">
        <w:rPr>
          <w:rFonts w:ascii="Arial" w:hAnsi="Arial" w:cs="Arial"/>
        </w:rPr>
        <w:t>.</w:t>
      </w:r>
    </w:p>
    <w:p w14:paraId="30B8CCC7" w14:textId="77777777" w:rsidR="004E2A36" w:rsidRPr="00174335" w:rsidRDefault="004E2A36" w:rsidP="00414394">
      <w:pPr>
        <w:spacing w:after="0" w:line="360" w:lineRule="auto"/>
        <w:ind w:firstLine="360"/>
        <w:jc w:val="both"/>
        <w:rPr>
          <w:rFonts w:ascii="Arial" w:hAnsi="Arial" w:cs="Arial"/>
        </w:rPr>
      </w:pPr>
      <w:r w:rsidRPr="00C91960">
        <w:rPr>
          <w:rFonts w:ascii="Arial" w:hAnsi="Arial" w:cs="Arial"/>
        </w:rPr>
        <w:t xml:space="preserve">Do número de doses únicas </w:t>
      </w:r>
      <w:r w:rsidRPr="00174335">
        <w:rPr>
          <w:rFonts w:ascii="Arial" w:hAnsi="Arial" w:cs="Arial"/>
        </w:rPr>
        <w:t xml:space="preserve">registradas, </w:t>
      </w:r>
      <w:r w:rsidR="00C91960" w:rsidRPr="00921E98">
        <w:rPr>
          <w:rFonts w:ascii="Arial" w:hAnsi="Arial" w:cs="Arial"/>
          <w:highlight w:val="yellow"/>
        </w:rPr>
        <w:t>25.173</w:t>
      </w:r>
      <w:r w:rsidR="0052042E" w:rsidRPr="00174335">
        <w:rPr>
          <w:rFonts w:ascii="Arial" w:hAnsi="Arial" w:cs="Arial"/>
        </w:rPr>
        <w:t xml:space="preserve"> </w:t>
      </w:r>
      <w:r w:rsidRPr="00174335">
        <w:rPr>
          <w:rFonts w:ascii="Arial" w:hAnsi="Arial" w:cs="Arial"/>
        </w:rPr>
        <w:t xml:space="preserve">foram administradas em trabalhadores da educação, </w:t>
      </w:r>
      <w:r w:rsidR="0052042E" w:rsidRPr="00921E98">
        <w:rPr>
          <w:rFonts w:ascii="Arial" w:hAnsi="Arial" w:cs="Arial"/>
          <w:highlight w:val="yellow"/>
        </w:rPr>
        <w:t>1.</w:t>
      </w:r>
      <w:r w:rsidR="00C91960" w:rsidRPr="00921E98">
        <w:rPr>
          <w:rFonts w:ascii="Arial" w:hAnsi="Arial" w:cs="Arial"/>
          <w:highlight w:val="yellow"/>
        </w:rPr>
        <w:t>627</w:t>
      </w:r>
      <w:r w:rsidR="0052042E" w:rsidRPr="00174335">
        <w:rPr>
          <w:rFonts w:ascii="Arial" w:hAnsi="Arial" w:cs="Arial"/>
        </w:rPr>
        <w:t xml:space="preserve"> </w:t>
      </w:r>
      <w:r w:rsidRPr="00174335">
        <w:rPr>
          <w:rFonts w:ascii="Arial" w:hAnsi="Arial" w:cs="Arial"/>
        </w:rPr>
        <w:t xml:space="preserve">na população de rua, </w:t>
      </w:r>
      <w:r w:rsidR="00C91960" w:rsidRPr="00921E98">
        <w:rPr>
          <w:rFonts w:ascii="Arial" w:hAnsi="Arial" w:cs="Arial"/>
          <w:highlight w:val="yellow"/>
        </w:rPr>
        <w:t>8.521</w:t>
      </w:r>
      <w:r w:rsidR="0052042E" w:rsidRPr="00174335">
        <w:rPr>
          <w:rFonts w:ascii="Arial" w:hAnsi="Arial" w:cs="Arial"/>
        </w:rPr>
        <w:t xml:space="preserve"> </w:t>
      </w:r>
      <w:r w:rsidRPr="00174335">
        <w:rPr>
          <w:rFonts w:ascii="Arial" w:hAnsi="Arial" w:cs="Arial"/>
        </w:rPr>
        <w:t xml:space="preserve">na população privada de liberdade, </w:t>
      </w:r>
      <w:r w:rsidR="00C91960" w:rsidRPr="00921E98">
        <w:rPr>
          <w:rFonts w:ascii="Arial" w:hAnsi="Arial" w:cs="Arial"/>
          <w:highlight w:val="yellow"/>
        </w:rPr>
        <w:t>971</w:t>
      </w:r>
      <w:r w:rsidRPr="00174335">
        <w:rPr>
          <w:rFonts w:ascii="Arial" w:hAnsi="Arial" w:cs="Arial"/>
        </w:rPr>
        <w:t xml:space="preserve"> em funcionários do sistema de privação de liberd</w:t>
      </w:r>
      <w:r w:rsidR="00414394" w:rsidRPr="00174335">
        <w:rPr>
          <w:rFonts w:ascii="Arial" w:hAnsi="Arial" w:cs="Arial"/>
        </w:rPr>
        <w:t xml:space="preserve">ade e </w:t>
      </w:r>
      <w:r w:rsidR="00C91960" w:rsidRPr="00921E98">
        <w:rPr>
          <w:rFonts w:ascii="Arial" w:hAnsi="Arial" w:cs="Arial"/>
          <w:highlight w:val="yellow"/>
        </w:rPr>
        <w:t>155</w:t>
      </w:r>
      <w:r w:rsidR="00414394" w:rsidRPr="00174335">
        <w:rPr>
          <w:rFonts w:ascii="Arial" w:hAnsi="Arial" w:cs="Arial"/>
        </w:rPr>
        <w:t xml:space="preserve"> </w:t>
      </w:r>
      <w:r w:rsidRPr="00174335">
        <w:rPr>
          <w:rFonts w:ascii="Arial" w:hAnsi="Arial" w:cs="Arial"/>
        </w:rPr>
        <w:t>em pessoas de 60 anos ou mais institucionalizadas (</w:t>
      </w:r>
      <w:r w:rsidRPr="00174335">
        <w:rPr>
          <w:rFonts w:ascii="Arial" w:hAnsi="Arial" w:cs="Arial"/>
          <w:b/>
        </w:rPr>
        <w:t>tabela 5</w:t>
      </w:r>
      <w:r w:rsidRPr="00174335">
        <w:rPr>
          <w:rFonts w:ascii="Arial" w:hAnsi="Arial" w:cs="Arial"/>
        </w:rPr>
        <w:t>).</w:t>
      </w:r>
    </w:p>
    <w:p w14:paraId="3C94B0C1" w14:textId="77777777" w:rsidR="004E2A36" w:rsidRPr="00174335" w:rsidRDefault="004E2A36" w:rsidP="00414394">
      <w:pPr>
        <w:spacing w:after="0" w:line="360" w:lineRule="auto"/>
        <w:ind w:firstLine="360"/>
        <w:jc w:val="both"/>
        <w:rPr>
          <w:rFonts w:ascii="Arial" w:hAnsi="Arial" w:cs="Arial"/>
        </w:rPr>
      </w:pPr>
      <w:r w:rsidRPr="00174335">
        <w:rPr>
          <w:rFonts w:ascii="Arial" w:hAnsi="Arial" w:cs="Arial"/>
        </w:rPr>
        <w:t>Até o momento, 10</w:t>
      </w:r>
      <w:r w:rsidR="00B941BD" w:rsidRPr="00174335">
        <w:rPr>
          <w:rFonts w:ascii="Arial" w:hAnsi="Arial" w:cs="Arial"/>
        </w:rPr>
        <w:t>1</w:t>
      </w:r>
      <w:r w:rsidRPr="00174335">
        <w:rPr>
          <w:rFonts w:ascii="Arial" w:hAnsi="Arial" w:cs="Arial"/>
        </w:rPr>
        <w:t>,</w:t>
      </w:r>
      <w:r w:rsidR="00672650" w:rsidRPr="00174335">
        <w:rPr>
          <w:rFonts w:ascii="Arial" w:hAnsi="Arial" w:cs="Arial"/>
        </w:rPr>
        <w:t>7</w:t>
      </w:r>
      <w:r w:rsidRPr="00174335">
        <w:rPr>
          <w:rFonts w:ascii="Arial" w:hAnsi="Arial" w:cs="Arial"/>
        </w:rPr>
        <w:t>% dos trabalhadores de saúde</w:t>
      </w:r>
      <w:r w:rsidR="00BC2403" w:rsidRPr="00174335">
        <w:rPr>
          <w:rFonts w:ascii="Arial" w:hAnsi="Arial" w:cs="Arial"/>
        </w:rPr>
        <w:t xml:space="preserve"> iniciaram o esquema vacinal e </w:t>
      </w:r>
      <w:r w:rsidR="00672650" w:rsidRPr="00174335">
        <w:rPr>
          <w:rFonts w:ascii="Arial" w:hAnsi="Arial" w:cs="Arial"/>
        </w:rPr>
        <w:t>92,9</w:t>
      </w:r>
      <w:r w:rsidRPr="00174335">
        <w:rPr>
          <w:rFonts w:ascii="Arial" w:hAnsi="Arial" w:cs="Arial"/>
        </w:rPr>
        <w:t xml:space="preserve">% o concluíram. Dentre as regiões de saúde, a região Central apresenta a maior cobertura </w:t>
      </w:r>
      <w:r w:rsidR="00BC2403" w:rsidRPr="00174335">
        <w:rPr>
          <w:rFonts w:ascii="Arial" w:hAnsi="Arial" w:cs="Arial"/>
        </w:rPr>
        <w:t>vacinal (D1)</w:t>
      </w:r>
      <w:r w:rsidR="00590A38" w:rsidRPr="00174335">
        <w:rPr>
          <w:rFonts w:ascii="Arial" w:hAnsi="Arial" w:cs="Arial"/>
        </w:rPr>
        <w:t xml:space="preserve"> da categoria, 13</w:t>
      </w:r>
      <w:r w:rsidR="00174335" w:rsidRPr="00174335">
        <w:rPr>
          <w:rFonts w:ascii="Arial" w:hAnsi="Arial" w:cs="Arial"/>
        </w:rPr>
        <w:t>7,0</w:t>
      </w:r>
      <w:r w:rsidRPr="00174335">
        <w:rPr>
          <w:rFonts w:ascii="Arial" w:hAnsi="Arial" w:cs="Arial"/>
        </w:rPr>
        <w:t xml:space="preserve">%, </w:t>
      </w:r>
      <w:r w:rsidR="00174335" w:rsidRPr="00174335">
        <w:rPr>
          <w:rFonts w:ascii="Arial" w:hAnsi="Arial" w:cs="Arial"/>
        </w:rPr>
        <w:t>seguida das regiões Leste (123,2</w:t>
      </w:r>
      <w:r w:rsidR="00590A38" w:rsidRPr="00174335">
        <w:rPr>
          <w:rFonts w:ascii="Arial" w:hAnsi="Arial" w:cs="Arial"/>
        </w:rPr>
        <w:t>%) e Sul (96,</w:t>
      </w:r>
      <w:r w:rsidR="00174335" w:rsidRPr="00174335">
        <w:rPr>
          <w:rFonts w:ascii="Arial" w:hAnsi="Arial" w:cs="Arial"/>
        </w:rPr>
        <w:t>7</w:t>
      </w:r>
      <w:r w:rsidRPr="00174335">
        <w:rPr>
          <w:rFonts w:ascii="Arial" w:hAnsi="Arial" w:cs="Arial"/>
        </w:rPr>
        <w:t xml:space="preserve">%) </w:t>
      </w:r>
      <w:r w:rsidRPr="00174335">
        <w:rPr>
          <w:rFonts w:ascii="Arial" w:hAnsi="Arial" w:cs="Arial"/>
          <w:b/>
        </w:rPr>
        <w:t>(tabelas 6 e 7)</w:t>
      </w:r>
      <w:r w:rsidRPr="00174335">
        <w:rPr>
          <w:rFonts w:ascii="Arial" w:hAnsi="Arial" w:cs="Arial"/>
        </w:rPr>
        <w:t>.</w:t>
      </w:r>
    </w:p>
    <w:p w14:paraId="2F4DBA60" w14:textId="77777777" w:rsidR="004E2A36" w:rsidRPr="00174335" w:rsidRDefault="004E2A36" w:rsidP="004E2A36">
      <w:pPr>
        <w:spacing w:after="0" w:line="360" w:lineRule="auto"/>
        <w:ind w:firstLine="360"/>
        <w:jc w:val="both"/>
        <w:rPr>
          <w:rFonts w:ascii="Arial" w:hAnsi="Arial" w:cs="Arial"/>
        </w:rPr>
      </w:pPr>
      <w:r w:rsidRPr="00174335">
        <w:rPr>
          <w:rFonts w:ascii="Arial" w:hAnsi="Arial" w:cs="Arial"/>
        </w:rPr>
        <w:t>Os idosos de 80 ou mais exibem a maior cobertura vacinal de primeiras doses, 111,</w:t>
      </w:r>
      <w:r w:rsidR="00B941BD" w:rsidRPr="00174335">
        <w:rPr>
          <w:rFonts w:ascii="Arial" w:hAnsi="Arial" w:cs="Arial"/>
        </w:rPr>
        <w:t>7</w:t>
      </w:r>
      <w:r w:rsidRPr="00174335">
        <w:rPr>
          <w:rFonts w:ascii="Arial" w:hAnsi="Arial" w:cs="Arial"/>
        </w:rPr>
        <w:t>%. A região Leste conta com 15</w:t>
      </w:r>
      <w:r w:rsidR="00174335" w:rsidRPr="00174335">
        <w:rPr>
          <w:rFonts w:ascii="Arial" w:hAnsi="Arial" w:cs="Arial"/>
        </w:rPr>
        <w:t>8,5</w:t>
      </w:r>
      <w:r w:rsidRPr="00174335">
        <w:rPr>
          <w:rFonts w:ascii="Arial" w:hAnsi="Arial" w:cs="Arial"/>
        </w:rPr>
        <w:t>% da população estimada desta faixa etária com esquema vacinal inicia</w:t>
      </w:r>
      <w:r w:rsidR="00BC2403" w:rsidRPr="00174335">
        <w:rPr>
          <w:rFonts w:ascii="Arial" w:hAnsi="Arial" w:cs="Arial"/>
        </w:rPr>
        <w:t xml:space="preserve">do. As regiões </w:t>
      </w:r>
      <w:r w:rsidR="00590A38" w:rsidRPr="00174335">
        <w:rPr>
          <w:rFonts w:ascii="Arial" w:hAnsi="Arial" w:cs="Arial"/>
        </w:rPr>
        <w:t>Centro-Sul (131,3%) e Sul (128,8</w:t>
      </w:r>
      <w:r w:rsidRPr="00174335">
        <w:rPr>
          <w:rFonts w:ascii="Arial" w:hAnsi="Arial" w:cs="Arial"/>
        </w:rPr>
        <w:t xml:space="preserve">%) dão sequência às coberturas vacinais mais elevadas do grupo </w:t>
      </w:r>
      <w:r w:rsidRPr="00174335">
        <w:rPr>
          <w:rFonts w:ascii="Arial" w:hAnsi="Arial" w:cs="Arial"/>
          <w:b/>
        </w:rPr>
        <w:t>(tabela 6)</w:t>
      </w:r>
      <w:r w:rsidR="00BC2403" w:rsidRPr="00174335">
        <w:rPr>
          <w:rFonts w:ascii="Arial" w:hAnsi="Arial" w:cs="Arial"/>
        </w:rPr>
        <w:t>. Dessa categoria, 10</w:t>
      </w:r>
      <w:r w:rsidR="00672650" w:rsidRPr="00174335">
        <w:rPr>
          <w:rFonts w:ascii="Arial" w:hAnsi="Arial" w:cs="Arial"/>
        </w:rPr>
        <w:t>9,1</w:t>
      </w:r>
      <w:r w:rsidRPr="00174335">
        <w:rPr>
          <w:rFonts w:ascii="Arial" w:hAnsi="Arial" w:cs="Arial"/>
        </w:rPr>
        <w:t xml:space="preserve">% concluiu o esquema vacinal </w:t>
      </w:r>
      <w:r w:rsidRPr="00174335">
        <w:rPr>
          <w:rFonts w:ascii="Arial" w:hAnsi="Arial" w:cs="Arial"/>
          <w:b/>
        </w:rPr>
        <w:t>(tabela 7)</w:t>
      </w:r>
      <w:r w:rsidRPr="00174335">
        <w:rPr>
          <w:rFonts w:ascii="Arial" w:hAnsi="Arial" w:cs="Arial"/>
        </w:rPr>
        <w:t>.</w:t>
      </w:r>
    </w:p>
    <w:p w14:paraId="53F3BBAE" w14:textId="77777777" w:rsidR="00F01192" w:rsidRPr="00590A38" w:rsidRDefault="00F01192" w:rsidP="00924EB2">
      <w:pPr>
        <w:spacing w:after="0" w:line="360" w:lineRule="auto"/>
        <w:jc w:val="both"/>
        <w:rPr>
          <w:rFonts w:ascii="Arial" w:hAnsi="Arial" w:cs="Arial"/>
          <w:b/>
        </w:rPr>
      </w:pPr>
    </w:p>
    <w:p w14:paraId="4873F500" w14:textId="77777777" w:rsidR="00F01192" w:rsidRDefault="00F01192" w:rsidP="00924EB2">
      <w:pPr>
        <w:spacing w:after="0" w:line="360" w:lineRule="auto"/>
        <w:jc w:val="both"/>
        <w:rPr>
          <w:rFonts w:ascii="Arial" w:hAnsi="Arial" w:cs="Arial"/>
          <w:b/>
        </w:rPr>
      </w:pPr>
    </w:p>
    <w:p w14:paraId="238AE555" w14:textId="77777777" w:rsidR="00F01192" w:rsidRDefault="00F01192" w:rsidP="00924EB2">
      <w:pPr>
        <w:spacing w:after="0" w:line="360" w:lineRule="auto"/>
        <w:jc w:val="both"/>
        <w:rPr>
          <w:rFonts w:ascii="Arial" w:hAnsi="Arial" w:cs="Arial"/>
          <w:b/>
        </w:rPr>
      </w:pPr>
    </w:p>
    <w:p w14:paraId="228CA9AC" w14:textId="77777777" w:rsidR="00F01192" w:rsidRDefault="00F01192" w:rsidP="00924EB2">
      <w:pPr>
        <w:spacing w:after="0" w:line="360" w:lineRule="auto"/>
        <w:jc w:val="both"/>
        <w:rPr>
          <w:rFonts w:ascii="Arial" w:hAnsi="Arial" w:cs="Arial"/>
          <w:b/>
        </w:rPr>
      </w:pPr>
    </w:p>
    <w:p w14:paraId="09560361" w14:textId="77777777" w:rsidR="00F01192" w:rsidRDefault="00F01192" w:rsidP="00924EB2">
      <w:pPr>
        <w:spacing w:after="0" w:line="360" w:lineRule="auto"/>
        <w:jc w:val="both"/>
        <w:rPr>
          <w:rFonts w:ascii="Arial" w:hAnsi="Arial" w:cs="Arial"/>
          <w:b/>
        </w:rPr>
      </w:pPr>
    </w:p>
    <w:p w14:paraId="43CC5630" w14:textId="77777777" w:rsidR="00F01192" w:rsidRDefault="00F01192" w:rsidP="00924EB2">
      <w:pPr>
        <w:spacing w:after="0" w:line="360" w:lineRule="auto"/>
        <w:jc w:val="both"/>
        <w:rPr>
          <w:rFonts w:ascii="Arial" w:hAnsi="Arial" w:cs="Arial"/>
          <w:b/>
        </w:rPr>
      </w:pPr>
    </w:p>
    <w:p w14:paraId="111340E3" w14:textId="77777777" w:rsidR="00F01192" w:rsidRDefault="00F01192" w:rsidP="00924EB2">
      <w:pPr>
        <w:spacing w:after="0" w:line="360" w:lineRule="auto"/>
        <w:jc w:val="both"/>
        <w:rPr>
          <w:rFonts w:ascii="Arial" w:hAnsi="Arial" w:cs="Arial"/>
          <w:b/>
        </w:rPr>
      </w:pPr>
    </w:p>
    <w:p w14:paraId="2AAD08F3" w14:textId="77777777" w:rsidR="00F01192" w:rsidRDefault="00F01192" w:rsidP="00924EB2">
      <w:pPr>
        <w:spacing w:after="0" w:line="360" w:lineRule="auto"/>
        <w:jc w:val="both"/>
        <w:rPr>
          <w:rFonts w:ascii="Arial" w:hAnsi="Arial" w:cs="Arial"/>
          <w:b/>
        </w:rPr>
      </w:pPr>
    </w:p>
    <w:p w14:paraId="4B3D2CDE" w14:textId="77777777" w:rsidR="00F01192" w:rsidRDefault="00F01192" w:rsidP="00924EB2">
      <w:pPr>
        <w:spacing w:after="0" w:line="360" w:lineRule="auto"/>
        <w:jc w:val="both"/>
        <w:rPr>
          <w:rFonts w:ascii="Arial" w:hAnsi="Arial" w:cs="Arial"/>
          <w:b/>
        </w:rPr>
        <w:sectPr w:rsidR="00F01192" w:rsidSect="00363983">
          <w:type w:val="continuous"/>
          <w:pgSz w:w="11906" w:h="16838"/>
          <w:pgMar w:top="720" w:right="720" w:bottom="720" w:left="720" w:header="705" w:footer="708" w:gutter="0"/>
          <w:cols w:space="720"/>
        </w:sectPr>
      </w:pPr>
    </w:p>
    <w:p w14:paraId="04EF0B48" w14:textId="77777777" w:rsidR="00B66726" w:rsidRDefault="00B66726" w:rsidP="00924EB2">
      <w:pPr>
        <w:spacing w:after="0" w:line="360" w:lineRule="auto"/>
        <w:jc w:val="both"/>
        <w:rPr>
          <w:rFonts w:ascii="Arial" w:hAnsi="Arial" w:cs="Arial"/>
        </w:rPr>
      </w:pPr>
      <w:r>
        <w:rPr>
          <w:rFonts w:ascii="Arial" w:hAnsi="Arial" w:cs="Arial"/>
          <w:b/>
        </w:rPr>
        <w:lastRenderedPageBreak/>
        <w:t xml:space="preserve">Gráfico 3. </w:t>
      </w:r>
      <w:r>
        <w:rPr>
          <w:rFonts w:ascii="Arial" w:hAnsi="Arial" w:cs="Arial"/>
        </w:rPr>
        <w:t>Quantitativo de primeiras</w:t>
      </w:r>
      <w:r w:rsidR="00B075C6">
        <w:rPr>
          <w:rFonts w:ascii="Arial" w:hAnsi="Arial" w:cs="Arial"/>
        </w:rPr>
        <w:t xml:space="preserve"> e segundas</w:t>
      </w:r>
      <w:r>
        <w:rPr>
          <w:rFonts w:ascii="Arial" w:hAnsi="Arial" w:cs="Arial"/>
        </w:rPr>
        <w:t xml:space="preserve"> doses aplicadas </w:t>
      </w:r>
      <w:r w:rsidR="00377EEC" w:rsidRPr="00377EEC">
        <w:rPr>
          <w:rFonts w:ascii="Arial" w:hAnsi="Arial" w:cs="Arial"/>
        </w:rPr>
        <w:t>pessoas com endereço cadastrado fora do Distrito Federal</w:t>
      </w:r>
      <w:r>
        <w:rPr>
          <w:rFonts w:ascii="Arial" w:hAnsi="Arial" w:cs="Arial"/>
        </w:rPr>
        <w:t>, para</w:t>
      </w:r>
      <w:r w:rsidR="00522108">
        <w:rPr>
          <w:rFonts w:ascii="Arial" w:hAnsi="Arial" w:cs="Arial"/>
        </w:rPr>
        <w:t xml:space="preserve"> </w:t>
      </w:r>
      <w:r w:rsidR="00377EEC">
        <w:rPr>
          <w:rFonts w:ascii="Arial" w:hAnsi="Arial" w:cs="Arial"/>
        </w:rPr>
        <w:t xml:space="preserve">o período de 19 de janeiro a </w:t>
      </w:r>
      <w:r w:rsidR="00CE0306">
        <w:rPr>
          <w:rFonts w:ascii="Arial" w:hAnsi="Arial" w:cs="Arial"/>
        </w:rPr>
        <w:t>2</w:t>
      </w:r>
      <w:r w:rsidR="00951EC1">
        <w:rPr>
          <w:rFonts w:ascii="Arial" w:hAnsi="Arial" w:cs="Arial"/>
        </w:rPr>
        <w:t>9</w:t>
      </w:r>
      <w:r w:rsidR="00341DFA">
        <w:rPr>
          <w:rFonts w:ascii="Arial" w:hAnsi="Arial" w:cs="Arial"/>
        </w:rPr>
        <w:t xml:space="preserve"> de agosto</w:t>
      </w:r>
      <w:r>
        <w:rPr>
          <w:rFonts w:ascii="Arial" w:hAnsi="Arial" w:cs="Arial"/>
        </w:rPr>
        <w:t>. Distrito Federal, 2021.</w:t>
      </w:r>
    </w:p>
    <w:p w14:paraId="61907955" w14:textId="77777777" w:rsidR="007C467F" w:rsidRDefault="00951EC1" w:rsidP="00924EB2">
      <w:pPr>
        <w:spacing w:after="0" w:line="240" w:lineRule="auto"/>
        <w:ind w:right="-1"/>
        <w:jc w:val="both"/>
        <w:rPr>
          <w:rFonts w:cs="Tahoma"/>
          <w:sz w:val="18"/>
          <w:lang w:eastAsia="pt-BR"/>
        </w:rPr>
      </w:pPr>
      <w:r>
        <w:rPr>
          <w:rFonts w:cs="Tahoma"/>
          <w:noProof/>
          <w:sz w:val="18"/>
          <w:lang w:eastAsia="pt-BR"/>
        </w:rPr>
        <w:drawing>
          <wp:inline distT="0" distB="0" distL="0" distR="0" wp14:anchorId="5067DF90" wp14:editId="3BF877D2">
            <wp:extent cx="10173796" cy="5704659"/>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195859" cy="5717030"/>
                    </a:xfrm>
                    <a:prstGeom prst="rect">
                      <a:avLst/>
                    </a:prstGeom>
                    <a:noFill/>
                  </pic:spPr>
                </pic:pic>
              </a:graphicData>
            </a:graphic>
          </wp:inline>
        </w:drawing>
      </w:r>
    </w:p>
    <w:p w14:paraId="7E8BAA36" w14:textId="77777777" w:rsidR="00C23B62" w:rsidRPr="00D4757F" w:rsidRDefault="006F39DA" w:rsidP="00C23B62">
      <w:pPr>
        <w:spacing w:after="0"/>
        <w:ind w:right="-1"/>
        <w:jc w:val="both"/>
        <w:rPr>
          <w:rFonts w:cs="Tahoma"/>
          <w:sz w:val="18"/>
          <w:lang w:eastAsia="pt-BR"/>
        </w:rPr>
      </w:pPr>
      <w:r w:rsidRPr="00D0440B">
        <w:rPr>
          <w:rFonts w:cs="Tahoma"/>
          <w:sz w:val="18"/>
          <w:lang w:eastAsia="pt-BR"/>
        </w:rPr>
        <w:t xml:space="preserve">Fonte: </w:t>
      </w:r>
      <w:r>
        <w:rPr>
          <w:rFonts w:cs="Tahoma"/>
          <w:sz w:val="18"/>
          <w:lang w:eastAsia="pt-BR"/>
        </w:rPr>
        <w:t>e-SUS Notifica</w:t>
      </w:r>
      <w:r w:rsidRPr="00D0440B">
        <w:rPr>
          <w:rFonts w:cs="Tahoma"/>
          <w:sz w:val="18"/>
          <w:lang w:eastAsia="pt-BR"/>
        </w:rPr>
        <w:t xml:space="preserve">. </w:t>
      </w:r>
      <w:r w:rsidR="00951EC1">
        <w:rPr>
          <w:rFonts w:cs="Tahoma"/>
          <w:sz w:val="18"/>
          <w:lang w:eastAsia="pt-BR"/>
        </w:rPr>
        <w:t>Acesso em 30</w:t>
      </w:r>
      <w:r>
        <w:rPr>
          <w:rFonts w:cs="Tahoma"/>
          <w:sz w:val="18"/>
          <w:lang w:eastAsia="pt-BR"/>
        </w:rPr>
        <w:t>/08/2021</w:t>
      </w:r>
      <w:r w:rsidRPr="00D0440B">
        <w:rPr>
          <w:rFonts w:cs="Tahoma"/>
          <w:sz w:val="18"/>
          <w:lang w:eastAsia="pt-BR"/>
        </w:rPr>
        <w:t>. Dados sujeitos a alterações.</w:t>
      </w:r>
    </w:p>
    <w:p w14:paraId="4F0DCEE1" w14:textId="77777777" w:rsidR="00F01192" w:rsidRDefault="00F01192" w:rsidP="00363983">
      <w:pPr>
        <w:spacing w:after="0" w:line="360" w:lineRule="auto"/>
        <w:ind w:firstLine="360"/>
        <w:jc w:val="both"/>
        <w:rPr>
          <w:rFonts w:ascii="Arial" w:hAnsi="Arial" w:cs="Arial"/>
        </w:rPr>
        <w:sectPr w:rsidR="00F01192" w:rsidSect="00F01192">
          <w:pgSz w:w="16838" w:h="11906" w:orient="landscape"/>
          <w:pgMar w:top="720" w:right="720" w:bottom="720" w:left="720" w:header="705" w:footer="708" w:gutter="0"/>
          <w:cols w:space="720"/>
          <w:docGrid w:linePitch="299"/>
        </w:sectPr>
      </w:pPr>
    </w:p>
    <w:p w14:paraId="5FC671EA" w14:textId="77777777" w:rsidR="008A6631" w:rsidRPr="00811BC8" w:rsidRDefault="005711E4" w:rsidP="00363983">
      <w:pPr>
        <w:spacing w:after="0" w:line="360" w:lineRule="auto"/>
        <w:ind w:firstLine="360"/>
        <w:jc w:val="both"/>
        <w:rPr>
          <w:rFonts w:ascii="Arial" w:hAnsi="Arial" w:cs="Arial"/>
        </w:rPr>
      </w:pPr>
      <w:r w:rsidRPr="00174335">
        <w:rPr>
          <w:rFonts w:ascii="Arial" w:hAnsi="Arial" w:cs="Arial"/>
        </w:rPr>
        <w:lastRenderedPageBreak/>
        <w:t xml:space="preserve">Dos idosos de 75 a 79 anos, </w:t>
      </w:r>
      <w:r w:rsidR="009123AA" w:rsidRPr="00174335">
        <w:rPr>
          <w:rFonts w:ascii="Arial" w:hAnsi="Arial" w:cs="Arial"/>
        </w:rPr>
        <w:t>103,</w:t>
      </w:r>
      <w:r w:rsidR="00B941BD" w:rsidRPr="00174335">
        <w:rPr>
          <w:rFonts w:ascii="Arial" w:hAnsi="Arial" w:cs="Arial"/>
        </w:rPr>
        <w:t>6</w:t>
      </w:r>
      <w:r w:rsidR="00332952" w:rsidRPr="00174335">
        <w:rPr>
          <w:rFonts w:ascii="Arial" w:hAnsi="Arial" w:cs="Arial"/>
        </w:rPr>
        <w:t>% receberam a primeira dose</w:t>
      </w:r>
      <w:r w:rsidR="00363983" w:rsidRPr="00174335">
        <w:rPr>
          <w:rFonts w:ascii="Arial" w:hAnsi="Arial" w:cs="Arial"/>
        </w:rPr>
        <w:t xml:space="preserve">. </w:t>
      </w:r>
      <w:r w:rsidR="00BB7EA6" w:rsidRPr="00174335">
        <w:rPr>
          <w:rFonts w:ascii="Arial" w:hAnsi="Arial" w:cs="Arial"/>
        </w:rPr>
        <w:t xml:space="preserve">As regiões </w:t>
      </w:r>
      <w:r w:rsidRPr="00174335">
        <w:rPr>
          <w:rFonts w:ascii="Arial" w:hAnsi="Arial" w:cs="Arial"/>
        </w:rPr>
        <w:t>Leste (</w:t>
      </w:r>
      <w:r w:rsidR="00B941BD" w:rsidRPr="00174335">
        <w:rPr>
          <w:rFonts w:ascii="Arial" w:hAnsi="Arial" w:cs="Arial"/>
        </w:rPr>
        <w:t>151</w:t>
      </w:r>
      <w:r w:rsidR="0024389B" w:rsidRPr="00174335">
        <w:rPr>
          <w:rFonts w:ascii="Arial" w:hAnsi="Arial" w:cs="Arial"/>
        </w:rPr>
        <w:t>,</w:t>
      </w:r>
      <w:r w:rsidR="00174335" w:rsidRPr="00174335">
        <w:rPr>
          <w:rFonts w:ascii="Arial" w:hAnsi="Arial" w:cs="Arial"/>
        </w:rPr>
        <w:t>3</w:t>
      </w:r>
      <w:r w:rsidRPr="00174335">
        <w:rPr>
          <w:rFonts w:ascii="Arial" w:hAnsi="Arial" w:cs="Arial"/>
        </w:rPr>
        <w:t xml:space="preserve">%), </w:t>
      </w:r>
      <w:r w:rsidR="00BB7EA6" w:rsidRPr="00174335">
        <w:rPr>
          <w:rFonts w:ascii="Arial" w:hAnsi="Arial" w:cs="Arial"/>
        </w:rPr>
        <w:t>Centro-Sul (</w:t>
      </w:r>
      <w:r w:rsidR="00174335" w:rsidRPr="00174335">
        <w:rPr>
          <w:rFonts w:ascii="Arial" w:hAnsi="Arial" w:cs="Arial"/>
        </w:rPr>
        <w:t>131,1</w:t>
      </w:r>
      <w:r w:rsidR="00BB7EA6" w:rsidRPr="00174335">
        <w:rPr>
          <w:rFonts w:ascii="Arial" w:hAnsi="Arial" w:cs="Arial"/>
        </w:rPr>
        <w:t>%), e Sul (</w:t>
      </w:r>
      <w:r w:rsidR="00353C89" w:rsidRPr="00174335">
        <w:rPr>
          <w:rFonts w:ascii="Arial" w:hAnsi="Arial" w:cs="Arial"/>
        </w:rPr>
        <w:t>12</w:t>
      </w:r>
      <w:r w:rsidR="004C43A2" w:rsidRPr="00174335">
        <w:rPr>
          <w:rFonts w:ascii="Arial" w:hAnsi="Arial" w:cs="Arial"/>
        </w:rPr>
        <w:t>5,</w:t>
      </w:r>
      <w:r w:rsidR="00590A38" w:rsidRPr="00174335">
        <w:rPr>
          <w:rFonts w:ascii="Arial" w:hAnsi="Arial" w:cs="Arial"/>
        </w:rPr>
        <w:t>4</w:t>
      </w:r>
      <w:r w:rsidR="00363983" w:rsidRPr="00174335">
        <w:rPr>
          <w:rFonts w:ascii="Arial" w:hAnsi="Arial" w:cs="Arial"/>
        </w:rPr>
        <w:t xml:space="preserve">%) apresentam as maiores coberturas vacinais (D1). </w:t>
      </w:r>
      <w:r w:rsidR="005D3FB0" w:rsidRPr="00174335">
        <w:rPr>
          <w:rFonts w:ascii="Arial" w:hAnsi="Arial" w:cs="Arial"/>
        </w:rPr>
        <w:t xml:space="preserve">Concluíram o esquema, </w:t>
      </w:r>
      <w:r w:rsidR="00672650" w:rsidRPr="00174335">
        <w:rPr>
          <w:rFonts w:ascii="Arial" w:hAnsi="Arial" w:cs="Arial"/>
        </w:rPr>
        <w:t>100,8</w:t>
      </w:r>
      <w:r w:rsidR="005D3FB0" w:rsidRPr="00174335">
        <w:rPr>
          <w:rFonts w:ascii="Arial" w:hAnsi="Arial" w:cs="Arial"/>
        </w:rPr>
        <w:t>%</w:t>
      </w:r>
      <w:r w:rsidR="00065985" w:rsidRPr="00174335">
        <w:rPr>
          <w:rFonts w:ascii="Arial" w:hAnsi="Arial" w:cs="Arial"/>
        </w:rPr>
        <w:t xml:space="preserve"> dos </w:t>
      </w:r>
      <w:r w:rsidR="00065985" w:rsidRPr="00811BC8">
        <w:rPr>
          <w:rFonts w:ascii="Arial" w:hAnsi="Arial" w:cs="Arial"/>
        </w:rPr>
        <w:t xml:space="preserve">idosos </w:t>
      </w:r>
      <w:r w:rsidR="00D4757F" w:rsidRPr="00811BC8">
        <w:rPr>
          <w:rFonts w:ascii="Arial" w:hAnsi="Arial" w:cs="Arial"/>
        </w:rPr>
        <w:t xml:space="preserve">categoria </w:t>
      </w:r>
      <w:r w:rsidR="00D4757F" w:rsidRPr="00811BC8">
        <w:rPr>
          <w:rFonts w:ascii="Arial" w:hAnsi="Arial" w:cs="Arial"/>
          <w:b/>
        </w:rPr>
        <w:t>(tabelas 6 e 7)</w:t>
      </w:r>
      <w:r w:rsidR="00065985" w:rsidRPr="00811BC8">
        <w:rPr>
          <w:rFonts w:ascii="Arial" w:hAnsi="Arial" w:cs="Arial"/>
        </w:rPr>
        <w:t>.</w:t>
      </w:r>
    </w:p>
    <w:p w14:paraId="5B0D1897" w14:textId="77777777" w:rsidR="009F6043" w:rsidRPr="00811BC8" w:rsidRDefault="00363983" w:rsidP="00363983">
      <w:pPr>
        <w:spacing w:after="0" w:line="360" w:lineRule="auto"/>
        <w:ind w:firstLine="360"/>
        <w:jc w:val="both"/>
        <w:rPr>
          <w:rFonts w:ascii="Arial" w:hAnsi="Arial" w:cs="Arial"/>
        </w:rPr>
      </w:pPr>
      <w:r w:rsidRPr="00811BC8">
        <w:rPr>
          <w:rFonts w:ascii="Arial" w:hAnsi="Arial" w:cs="Arial"/>
        </w:rPr>
        <w:t xml:space="preserve">Já dos idosos de 70 a 74 anos, </w:t>
      </w:r>
      <w:r w:rsidR="00811BC8" w:rsidRPr="00811BC8">
        <w:rPr>
          <w:rFonts w:ascii="Arial" w:hAnsi="Arial" w:cs="Arial"/>
        </w:rPr>
        <w:t>100,2</w:t>
      </w:r>
      <w:r w:rsidRPr="00811BC8">
        <w:rPr>
          <w:rFonts w:ascii="Arial" w:hAnsi="Arial" w:cs="Arial"/>
        </w:rPr>
        <w:t>% iniciaram o esquema vacinal, e</w:t>
      </w:r>
      <w:r w:rsidR="005711E4" w:rsidRPr="00811BC8">
        <w:rPr>
          <w:rFonts w:ascii="Arial" w:hAnsi="Arial" w:cs="Arial"/>
        </w:rPr>
        <w:t xml:space="preserve"> as regiões </w:t>
      </w:r>
      <w:r w:rsidR="001A0228" w:rsidRPr="00811BC8">
        <w:rPr>
          <w:rFonts w:ascii="Arial" w:hAnsi="Arial" w:cs="Arial"/>
        </w:rPr>
        <w:t>Leste</w:t>
      </w:r>
      <w:r w:rsidR="005711E4" w:rsidRPr="00811BC8">
        <w:rPr>
          <w:rFonts w:ascii="Arial" w:hAnsi="Arial" w:cs="Arial"/>
        </w:rPr>
        <w:t xml:space="preserve"> (</w:t>
      </w:r>
      <w:r w:rsidR="00590A38" w:rsidRPr="00811BC8">
        <w:rPr>
          <w:rFonts w:ascii="Arial" w:hAnsi="Arial" w:cs="Arial"/>
        </w:rPr>
        <w:t>13</w:t>
      </w:r>
      <w:r w:rsidR="00811BC8" w:rsidRPr="00811BC8">
        <w:rPr>
          <w:rFonts w:ascii="Arial" w:hAnsi="Arial" w:cs="Arial"/>
        </w:rPr>
        <w:t>8</w:t>
      </w:r>
      <w:r w:rsidR="00C756E5" w:rsidRPr="00811BC8">
        <w:rPr>
          <w:rFonts w:ascii="Arial" w:hAnsi="Arial" w:cs="Arial"/>
        </w:rPr>
        <w:t>,</w:t>
      </w:r>
      <w:r w:rsidR="00590A38" w:rsidRPr="00811BC8">
        <w:rPr>
          <w:rFonts w:ascii="Arial" w:hAnsi="Arial" w:cs="Arial"/>
        </w:rPr>
        <w:t>0</w:t>
      </w:r>
      <w:r w:rsidR="006063DE" w:rsidRPr="00811BC8">
        <w:rPr>
          <w:rFonts w:ascii="Arial" w:hAnsi="Arial" w:cs="Arial"/>
        </w:rPr>
        <w:t xml:space="preserve">%), </w:t>
      </w:r>
      <w:r w:rsidR="001A0228" w:rsidRPr="00811BC8">
        <w:rPr>
          <w:rFonts w:ascii="Arial" w:hAnsi="Arial" w:cs="Arial"/>
        </w:rPr>
        <w:t xml:space="preserve">Centro-Sul </w:t>
      </w:r>
      <w:r w:rsidR="00BB7EA6" w:rsidRPr="00811BC8">
        <w:rPr>
          <w:rFonts w:ascii="Arial" w:hAnsi="Arial" w:cs="Arial"/>
        </w:rPr>
        <w:t>(</w:t>
      </w:r>
      <w:r w:rsidR="00A52E5E" w:rsidRPr="00811BC8">
        <w:rPr>
          <w:rFonts w:ascii="Arial" w:hAnsi="Arial" w:cs="Arial"/>
        </w:rPr>
        <w:t>108,</w:t>
      </w:r>
      <w:r w:rsidR="00811BC8" w:rsidRPr="00811BC8">
        <w:rPr>
          <w:rFonts w:ascii="Arial" w:hAnsi="Arial" w:cs="Arial"/>
        </w:rPr>
        <w:t>9</w:t>
      </w:r>
      <w:r w:rsidRPr="00811BC8">
        <w:rPr>
          <w:rFonts w:ascii="Arial" w:hAnsi="Arial" w:cs="Arial"/>
        </w:rPr>
        <w:t xml:space="preserve">%) </w:t>
      </w:r>
      <w:r w:rsidR="006063DE" w:rsidRPr="00811BC8">
        <w:rPr>
          <w:rFonts w:ascii="Arial" w:hAnsi="Arial" w:cs="Arial"/>
        </w:rPr>
        <w:t xml:space="preserve">e </w:t>
      </w:r>
      <w:r w:rsidR="001A0228" w:rsidRPr="00811BC8">
        <w:rPr>
          <w:rFonts w:ascii="Arial" w:hAnsi="Arial" w:cs="Arial"/>
        </w:rPr>
        <w:t>Sul</w:t>
      </w:r>
      <w:r w:rsidR="006063DE" w:rsidRPr="00811BC8">
        <w:rPr>
          <w:rFonts w:ascii="Arial" w:hAnsi="Arial" w:cs="Arial"/>
        </w:rPr>
        <w:t xml:space="preserve"> (</w:t>
      </w:r>
      <w:r w:rsidR="00590A38" w:rsidRPr="00811BC8">
        <w:rPr>
          <w:rFonts w:ascii="Arial" w:hAnsi="Arial" w:cs="Arial"/>
        </w:rPr>
        <w:t>105</w:t>
      </w:r>
      <w:r w:rsidR="001A0228" w:rsidRPr="00811BC8">
        <w:rPr>
          <w:rFonts w:ascii="Arial" w:hAnsi="Arial" w:cs="Arial"/>
        </w:rPr>
        <w:t>,</w:t>
      </w:r>
      <w:r w:rsidR="00590A38" w:rsidRPr="00811BC8">
        <w:rPr>
          <w:rFonts w:ascii="Arial" w:hAnsi="Arial" w:cs="Arial"/>
        </w:rPr>
        <w:t>2</w:t>
      </w:r>
      <w:r w:rsidR="006063DE" w:rsidRPr="00811BC8">
        <w:rPr>
          <w:rFonts w:ascii="Arial" w:hAnsi="Arial" w:cs="Arial"/>
        </w:rPr>
        <w:t xml:space="preserve">%) </w:t>
      </w:r>
      <w:r w:rsidRPr="00811BC8">
        <w:rPr>
          <w:rFonts w:ascii="Arial" w:hAnsi="Arial" w:cs="Arial"/>
        </w:rPr>
        <w:t xml:space="preserve">apresentam as maiores coberturas vacinais (D1) </w:t>
      </w:r>
      <w:r w:rsidR="006063DE" w:rsidRPr="00811BC8">
        <w:rPr>
          <w:rFonts w:ascii="Arial" w:hAnsi="Arial" w:cs="Arial"/>
        </w:rPr>
        <w:t>do grupo</w:t>
      </w:r>
      <w:r w:rsidRPr="00811BC8">
        <w:rPr>
          <w:rFonts w:ascii="Arial" w:hAnsi="Arial" w:cs="Arial"/>
        </w:rPr>
        <w:t xml:space="preserve">. </w:t>
      </w:r>
      <w:r w:rsidR="00492208" w:rsidRPr="00811BC8">
        <w:rPr>
          <w:rFonts w:ascii="Arial" w:hAnsi="Arial" w:cs="Arial"/>
        </w:rPr>
        <w:t xml:space="preserve">Desta </w:t>
      </w:r>
      <w:r w:rsidR="00D4757F" w:rsidRPr="00811BC8">
        <w:rPr>
          <w:rFonts w:ascii="Arial" w:hAnsi="Arial" w:cs="Arial"/>
        </w:rPr>
        <w:t>categoria</w:t>
      </w:r>
      <w:r w:rsidR="00492208" w:rsidRPr="00811BC8">
        <w:rPr>
          <w:rFonts w:ascii="Arial" w:hAnsi="Arial" w:cs="Arial"/>
        </w:rPr>
        <w:t xml:space="preserve">, </w:t>
      </w:r>
      <w:r w:rsidR="00672650" w:rsidRPr="00811BC8">
        <w:rPr>
          <w:rFonts w:ascii="Arial" w:hAnsi="Arial" w:cs="Arial"/>
        </w:rPr>
        <w:t>97,7</w:t>
      </w:r>
      <w:r w:rsidR="00065985" w:rsidRPr="00811BC8">
        <w:rPr>
          <w:rFonts w:ascii="Arial" w:hAnsi="Arial" w:cs="Arial"/>
        </w:rPr>
        <w:t>% recebeu a segunda dose</w:t>
      </w:r>
      <w:r w:rsidR="00D4757F" w:rsidRPr="00811BC8">
        <w:rPr>
          <w:rFonts w:ascii="Arial" w:hAnsi="Arial" w:cs="Arial"/>
        </w:rPr>
        <w:t xml:space="preserve"> </w:t>
      </w:r>
      <w:r w:rsidR="00D4757F" w:rsidRPr="00811BC8">
        <w:rPr>
          <w:rFonts w:ascii="Arial" w:hAnsi="Arial" w:cs="Arial"/>
          <w:b/>
        </w:rPr>
        <w:t>(tabelas 6 e 7)</w:t>
      </w:r>
      <w:r w:rsidR="00065985" w:rsidRPr="00811BC8">
        <w:rPr>
          <w:rFonts w:ascii="Arial" w:hAnsi="Arial" w:cs="Arial"/>
        </w:rPr>
        <w:t>.</w:t>
      </w:r>
    </w:p>
    <w:p w14:paraId="207538FE" w14:textId="77777777" w:rsidR="00363983" w:rsidRPr="00811BC8" w:rsidRDefault="009F6043" w:rsidP="00363983">
      <w:pPr>
        <w:spacing w:after="0" w:line="360" w:lineRule="auto"/>
        <w:ind w:firstLine="360"/>
        <w:jc w:val="both"/>
        <w:rPr>
          <w:rFonts w:ascii="Arial" w:hAnsi="Arial" w:cs="Arial"/>
        </w:rPr>
      </w:pPr>
      <w:r w:rsidRPr="00811BC8">
        <w:rPr>
          <w:rFonts w:ascii="Arial" w:hAnsi="Arial" w:cs="Arial"/>
        </w:rPr>
        <w:t xml:space="preserve">Em relação aos </w:t>
      </w:r>
      <w:r w:rsidR="00363983" w:rsidRPr="00811BC8">
        <w:rPr>
          <w:rFonts w:ascii="Arial" w:hAnsi="Arial" w:cs="Arial"/>
        </w:rPr>
        <w:t xml:space="preserve">idosos de 65 a 69 anos, </w:t>
      </w:r>
      <w:r w:rsidR="00480580" w:rsidRPr="00811BC8">
        <w:rPr>
          <w:rFonts w:ascii="Arial" w:hAnsi="Arial" w:cs="Arial"/>
        </w:rPr>
        <w:t>9</w:t>
      </w:r>
      <w:r w:rsidR="00811BC8" w:rsidRPr="00811BC8">
        <w:rPr>
          <w:rFonts w:ascii="Arial" w:hAnsi="Arial" w:cs="Arial"/>
        </w:rPr>
        <w:t>5,5</w:t>
      </w:r>
      <w:r w:rsidRPr="00811BC8">
        <w:rPr>
          <w:rFonts w:ascii="Arial" w:hAnsi="Arial" w:cs="Arial"/>
        </w:rPr>
        <w:t>%</w:t>
      </w:r>
      <w:r w:rsidR="00363983" w:rsidRPr="00811BC8">
        <w:rPr>
          <w:rFonts w:ascii="Arial" w:hAnsi="Arial" w:cs="Arial"/>
        </w:rPr>
        <w:t xml:space="preserve"> receberam a primeira dose</w:t>
      </w:r>
      <w:r w:rsidRPr="00811BC8">
        <w:rPr>
          <w:rFonts w:ascii="Arial" w:hAnsi="Arial" w:cs="Arial"/>
        </w:rPr>
        <w:t xml:space="preserve">. As regiões </w:t>
      </w:r>
      <w:r w:rsidR="0019725E" w:rsidRPr="00811BC8">
        <w:rPr>
          <w:rFonts w:ascii="Arial" w:hAnsi="Arial" w:cs="Arial"/>
        </w:rPr>
        <w:t xml:space="preserve">Leste </w:t>
      </w:r>
      <w:r w:rsidRPr="00811BC8">
        <w:rPr>
          <w:rFonts w:ascii="Arial" w:hAnsi="Arial" w:cs="Arial"/>
        </w:rPr>
        <w:t>(</w:t>
      </w:r>
      <w:r w:rsidR="00811BC8" w:rsidRPr="00811BC8">
        <w:rPr>
          <w:rFonts w:ascii="Arial" w:hAnsi="Arial" w:cs="Arial"/>
        </w:rPr>
        <w:t>131,2</w:t>
      </w:r>
      <w:r w:rsidR="00DF72FF" w:rsidRPr="00811BC8">
        <w:rPr>
          <w:rFonts w:ascii="Arial" w:hAnsi="Arial" w:cs="Arial"/>
        </w:rPr>
        <w:t xml:space="preserve">%), </w:t>
      </w:r>
      <w:r w:rsidR="0019725E" w:rsidRPr="00811BC8">
        <w:rPr>
          <w:rFonts w:ascii="Arial" w:hAnsi="Arial" w:cs="Arial"/>
        </w:rPr>
        <w:t>Centro-Sul</w:t>
      </w:r>
      <w:r w:rsidRPr="00811BC8">
        <w:rPr>
          <w:rFonts w:ascii="Arial" w:hAnsi="Arial" w:cs="Arial"/>
        </w:rPr>
        <w:t xml:space="preserve"> (</w:t>
      </w:r>
      <w:r w:rsidR="00160FF4" w:rsidRPr="00811BC8">
        <w:rPr>
          <w:rFonts w:ascii="Arial" w:hAnsi="Arial" w:cs="Arial"/>
        </w:rPr>
        <w:t>10</w:t>
      </w:r>
      <w:r w:rsidR="009F75B9" w:rsidRPr="00811BC8">
        <w:rPr>
          <w:rFonts w:ascii="Arial" w:hAnsi="Arial" w:cs="Arial"/>
        </w:rPr>
        <w:t>6,1</w:t>
      </w:r>
      <w:r w:rsidRPr="00811BC8">
        <w:rPr>
          <w:rFonts w:ascii="Arial" w:hAnsi="Arial" w:cs="Arial"/>
        </w:rPr>
        <w:t>%)</w:t>
      </w:r>
      <w:r w:rsidR="00DF72FF" w:rsidRPr="00811BC8">
        <w:rPr>
          <w:rFonts w:ascii="Arial" w:hAnsi="Arial" w:cs="Arial"/>
        </w:rPr>
        <w:t xml:space="preserve"> e </w:t>
      </w:r>
      <w:r w:rsidR="001D40D6" w:rsidRPr="00811BC8">
        <w:rPr>
          <w:rFonts w:ascii="Arial" w:hAnsi="Arial" w:cs="Arial"/>
        </w:rPr>
        <w:t>Norte</w:t>
      </w:r>
      <w:r w:rsidR="00DF72FF" w:rsidRPr="00811BC8">
        <w:rPr>
          <w:rFonts w:ascii="Arial" w:hAnsi="Arial" w:cs="Arial"/>
        </w:rPr>
        <w:t xml:space="preserve"> (</w:t>
      </w:r>
      <w:r w:rsidR="009238D0" w:rsidRPr="00811BC8">
        <w:rPr>
          <w:rFonts w:ascii="Arial" w:hAnsi="Arial" w:cs="Arial"/>
        </w:rPr>
        <w:t>9</w:t>
      </w:r>
      <w:r w:rsidR="00811BC8" w:rsidRPr="00811BC8">
        <w:rPr>
          <w:rFonts w:ascii="Arial" w:hAnsi="Arial" w:cs="Arial"/>
        </w:rPr>
        <w:t>8,1</w:t>
      </w:r>
      <w:r w:rsidR="00DF72FF" w:rsidRPr="00811BC8">
        <w:rPr>
          <w:rFonts w:ascii="Arial" w:hAnsi="Arial" w:cs="Arial"/>
        </w:rPr>
        <w:t>%)</w:t>
      </w:r>
      <w:r w:rsidRPr="00811BC8">
        <w:rPr>
          <w:rFonts w:ascii="Arial" w:hAnsi="Arial" w:cs="Arial"/>
        </w:rPr>
        <w:t xml:space="preserve"> destacam as coberturas mais elevadas. </w:t>
      </w:r>
      <w:r w:rsidR="00FA60BF" w:rsidRPr="00811BC8">
        <w:rPr>
          <w:rFonts w:ascii="Arial" w:hAnsi="Arial" w:cs="Arial"/>
        </w:rPr>
        <w:t>Do</w:t>
      </w:r>
      <w:r w:rsidRPr="00811BC8">
        <w:rPr>
          <w:rFonts w:ascii="Arial" w:hAnsi="Arial" w:cs="Arial"/>
        </w:rPr>
        <w:t xml:space="preserve">s idosos de </w:t>
      </w:r>
      <w:r w:rsidR="00CF45B9" w:rsidRPr="00811BC8">
        <w:rPr>
          <w:rFonts w:ascii="Arial" w:hAnsi="Arial" w:cs="Arial"/>
        </w:rPr>
        <w:t>6</w:t>
      </w:r>
      <w:r w:rsidR="00FA60BF" w:rsidRPr="00811BC8">
        <w:rPr>
          <w:rFonts w:ascii="Arial" w:hAnsi="Arial" w:cs="Arial"/>
        </w:rPr>
        <w:t>0</w:t>
      </w:r>
      <w:r w:rsidR="00CF45B9" w:rsidRPr="00811BC8">
        <w:rPr>
          <w:rFonts w:ascii="Arial" w:hAnsi="Arial" w:cs="Arial"/>
        </w:rPr>
        <w:t xml:space="preserve"> a 64</w:t>
      </w:r>
      <w:r w:rsidR="00FA60BF" w:rsidRPr="00811BC8">
        <w:rPr>
          <w:rFonts w:ascii="Arial" w:hAnsi="Arial" w:cs="Arial"/>
        </w:rPr>
        <w:t xml:space="preserve"> anos,</w:t>
      </w:r>
      <w:r w:rsidRPr="00811BC8">
        <w:rPr>
          <w:rFonts w:ascii="Arial" w:hAnsi="Arial" w:cs="Arial"/>
        </w:rPr>
        <w:t xml:space="preserve"> </w:t>
      </w:r>
      <w:r w:rsidR="00811BC8" w:rsidRPr="00811BC8">
        <w:rPr>
          <w:rFonts w:ascii="Arial" w:hAnsi="Arial" w:cs="Arial"/>
        </w:rPr>
        <w:t>92,4</w:t>
      </w:r>
      <w:r w:rsidR="00FA60BF" w:rsidRPr="00811BC8">
        <w:rPr>
          <w:rFonts w:ascii="Arial" w:hAnsi="Arial" w:cs="Arial"/>
        </w:rPr>
        <w:t xml:space="preserve">% iniciaram o esquema vacinal </w:t>
      </w:r>
      <w:r w:rsidRPr="00811BC8">
        <w:rPr>
          <w:rFonts w:ascii="Arial" w:hAnsi="Arial" w:cs="Arial"/>
        </w:rPr>
        <w:t>(D1)</w:t>
      </w:r>
      <w:r w:rsidR="002E3540" w:rsidRPr="00811BC8">
        <w:rPr>
          <w:rFonts w:ascii="Arial" w:hAnsi="Arial" w:cs="Arial"/>
        </w:rPr>
        <w:t xml:space="preserve">, e as regiões </w:t>
      </w:r>
      <w:r w:rsidR="00065985" w:rsidRPr="00811BC8">
        <w:rPr>
          <w:rFonts w:ascii="Arial" w:hAnsi="Arial" w:cs="Arial"/>
        </w:rPr>
        <w:t>Centro-</w:t>
      </w:r>
      <w:r w:rsidR="00BF13DA" w:rsidRPr="00811BC8">
        <w:rPr>
          <w:rFonts w:ascii="Arial" w:hAnsi="Arial" w:cs="Arial"/>
        </w:rPr>
        <w:t>Sul</w:t>
      </w:r>
      <w:r w:rsidR="002E3540" w:rsidRPr="00811BC8">
        <w:rPr>
          <w:rFonts w:ascii="Arial" w:hAnsi="Arial" w:cs="Arial"/>
        </w:rPr>
        <w:t xml:space="preserve"> (</w:t>
      </w:r>
      <w:r w:rsidR="00811BC8" w:rsidRPr="00811BC8">
        <w:rPr>
          <w:rFonts w:ascii="Arial" w:hAnsi="Arial" w:cs="Arial"/>
        </w:rPr>
        <w:t>115</w:t>
      </w:r>
      <w:r w:rsidR="00B941BD" w:rsidRPr="00811BC8">
        <w:rPr>
          <w:rFonts w:ascii="Arial" w:hAnsi="Arial" w:cs="Arial"/>
        </w:rPr>
        <w:t>,</w:t>
      </w:r>
      <w:r w:rsidR="00811BC8" w:rsidRPr="00811BC8">
        <w:rPr>
          <w:rFonts w:ascii="Arial" w:hAnsi="Arial" w:cs="Arial"/>
        </w:rPr>
        <w:t>2</w:t>
      </w:r>
      <w:r w:rsidR="002E3540" w:rsidRPr="00811BC8">
        <w:rPr>
          <w:rFonts w:ascii="Arial" w:hAnsi="Arial" w:cs="Arial"/>
        </w:rPr>
        <w:t xml:space="preserve">%), </w:t>
      </w:r>
      <w:r w:rsidR="0019725E" w:rsidRPr="00811BC8">
        <w:rPr>
          <w:rFonts w:ascii="Arial" w:hAnsi="Arial" w:cs="Arial"/>
        </w:rPr>
        <w:t>Sul</w:t>
      </w:r>
      <w:r w:rsidR="002E3540" w:rsidRPr="00811BC8">
        <w:rPr>
          <w:rFonts w:ascii="Arial" w:hAnsi="Arial" w:cs="Arial"/>
        </w:rPr>
        <w:t xml:space="preserve"> (</w:t>
      </w:r>
      <w:r w:rsidR="00811BC8" w:rsidRPr="00811BC8">
        <w:rPr>
          <w:rFonts w:ascii="Arial" w:hAnsi="Arial" w:cs="Arial"/>
        </w:rPr>
        <w:t>107,1</w:t>
      </w:r>
      <w:r w:rsidR="002E3540" w:rsidRPr="00811BC8">
        <w:rPr>
          <w:rFonts w:ascii="Arial" w:hAnsi="Arial" w:cs="Arial"/>
        </w:rPr>
        <w:t xml:space="preserve">%) e </w:t>
      </w:r>
      <w:r w:rsidR="00A52E5E" w:rsidRPr="00811BC8">
        <w:rPr>
          <w:rFonts w:ascii="Arial" w:hAnsi="Arial" w:cs="Arial"/>
        </w:rPr>
        <w:t>Lest</w:t>
      </w:r>
      <w:r w:rsidR="0019725E" w:rsidRPr="00811BC8">
        <w:rPr>
          <w:rFonts w:ascii="Arial" w:hAnsi="Arial" w:cs="Arial"/>
        </w:rPr>
        <w:t>e</w:t>
      </w:r>
      <w:r w:rsidR="002E3540" w:rsidRPr="00811BC8">
        <w:rPr>
          <w:rFonts w:ascii="Arial" w:hAnsi="Arial" w:cs="Arial"/>
        </w:rPr>
        <w:t xml:space="preserve"> (</w:t>
      </w:r>
      <w:r w:rsidR="009F75B9" w:rsidRPr="00811BC8">
        <w:rPr>
          <w:rFonts w:ascii="Arial" w:hAnsi="Arial" w:cs="Arial"/>
        </w:rPr>
        <w:t>10</w:t>
      </w:r>
      <w:r w:rsidR="00811BC8" w:rsidRPr="00811BC8">
        <w:rPr>
          <w:rFonts w:ascii="Arial" w:hAnsi="Arial" w:cs="Arial"/>
        </w:rPr>
        <w:t>2,9</w:t>
      </w:r>
      <w:r w:rsidR="002E3540" w:rsidRPr="00811BC8">
        <w:rPr>
          <w:rFonts w:ascii="Arial" w:hAnsi="Arial" w:cs="Arial"/>
        </w:rPr>
        <w:t>%) exibem as maiores coberturas</w:t>
      </w:r>
      <w:r w:rsidRPr="00811BC8">
        <w:rPr>
          <w:rFonts w:ascii="Arial" w:hAnsi="Arial" w:cs="Arial"/>
        </w:rPr>
        <w:t xml:space="preserve"> </w:t>
      </w:r>
      <w:r w:rsidR="00363983" w:rsidRPr="00811BC8">
        <w:rPr>
          <w:rFonts w:ascii="Arial" w:hAnsi="Arial" w:cs="Arial"/>
        </w:rPr>
        <w:t>(</w:t>
      </w:r>
      <w:r w:rsidR="00363983" w:rsidRPr="00811BC8">
        <w:rPr>
          <w:rFonts w:ascii="Arial" w:hAnsi="Arial" w:cs="Arial"/>
          <w:b/>
        </w:rPr>
        <w:t>tabela</w:t>
      </w:r>
      <w:r w:rsidR="00D4757F" w:rsidRPr="00811BC8">
        <w:rPr>
          <w:rFonts w:ascii="Arial" w:hAnsi="Arial" w:cs="Arial"/>
          <w:b/>
        </w:rPr>
        <w:t xml:space="preserve"> 6</w:t>
      </w:r>
      <w:r w:rsidR="00363983" w:rsidRPr="00811BC8">
        <w:rPr>
          <w:rFonts w:ascii="Arial" w:hAnsi="Arial" w:cs="Arial"/>
        </w:rPr>
        <w:t>).</w:t>
      </w:r>
    </w:p>
    <w:p w14:paraId="4C181D79" w14:textId="77777777" w:rsidR="00DE3F2B" w:rsidRPr="008B12B7" w:rsidRDefault="007A4539" w:rsidP="004C39C1">
      <w:pPr>
        <w:spacing w:after="0" w:line="360" w:lineRule="auto"/>
        <w:ind w:firstLine="360"/>
        <w:jc w:val="both"/>
        <w:rPr>
          <w:rFonts w:ascii="Arial" w:hAnsi="Arial" w:cs="Arial"/>
        </w:rPr>
      </w:pPr>
      <w:r w:rsidRPr="008B12B7">
        <w:rPr>
          <w:rFonts w:ascii="Arial" w:hAnsi="Arial" w:cs="Arial"/>
        </w:rPr>
        <w:t>O grupo de comorbidade</w:t>
      </w:r>
      <w:r w:rsidR="00DE3F2B" w:rsidRPr="008B12B7">
        <w:rPr>
          <w:rFonts w:ascii="Arial" w:hAnsi="Arial" w:cs="Arial"/>
        </w:rPr>
        <w:t xml:space="preserve">s registra </w:t>
      </w:r>
      <w:r w:rsidR="00F26691" w:rsidRPr="008B12B7">
        <w:rPr>
          <w:rFonts w:ascii="Arial" w:hAnsi="Arial" w:cs="Arial"/>
        </w:rPr>
        <w:t>176.</w:t>
      </w:r>
      <w:r w:rsidR="008B12B7" w:rsidRPr="008B12B7">
        <w:rPr>
          <w:rFonts w:ascii="Arial" w:hAnsi="Arial" w:cs="Arial"/>
        </w:rPr>
        <w:t>374</w:t>
      </w:r>
      <w:r w:rsidR="00F26691" w:rsidRPr="008B12B7">
        <w:rPr>
          <w:rFonts w:ascii="Arial" w:hAnsi="Arial" w:cs="Arial"/>
        </w:rPr>
        <w:t xml:space="preserve"> </w:t>
      </w:r>
      <w:r w:rsidRPr="008B12B7">
        <w:rPr>
          <w:rFonts w:ascii="Arial" w:hAnsi="Arial" w:cs="Arial"/>
        </w:rPr>
        <w:t xml:space="preserve">vacinados (D1), o que corresponde a </w:t>
      </w:r>
      <w:r w:rsidR="008B12B7" w:rsidRPr="008B12B7">
        <w:rPr>
          <w:rFonts w:ascii="Arial" w:hAnsi="Arial" w:cs="Arial"/>
        </w:rPr>
        <w:t>80,2</w:t>
      </w:r>
      <w:r w:rsidRPr="008B12B7">
        <w:rPr>
          <w:rFonts w:ascii="Arial" w:hAnsi="Arial" w:cs="Arial"/>
        </w:rPr>
        <w:t>% de cobertura vacinal</w:t>
      </w:r>
      <w:r w:rsidR="00D4757F" w:rsidRPr="008B12B7">
        <w:rPr>
          <w:rFonts w:ascii="Arial" w:hAnsi="Arial" w:cs="Arial"/>
        </w:rPr>
        <w:t xml:space="preserve"> (D1)</w:t>
      </w:r>
      <w:r w:rsidRPr="008B12B7">
        <w:rPr>
          <w:rFonts w:ascii="Arial" w:hAnsi="Arial" w:cs="Arial"/>
        </w:rPr>
        <w:t>.</w:t>
      </w:r>
      <w:r w:rsidR="00DE3F2B" w:rsidRPr="008B12B7">
        <w:rPr>
          <w:rFonts w:ascii="Arial" w:hAnsi="Arial" w:cs="Arial"/>
        </w:rPr>
        <w:t xml:space="preserve"> Dentre </w:t>
      </w:r>
      <w:r w:rsidR="0037666B" w:rsidRPr="008B12B7">
        <w:rPr>
          <w:rFonts w:ascii="Arial" w:hAnsi="Arial" w:cs="Arial"/>
        </w:rPr>
        <w:t xml:space="preserve">as comorbidades, a que conta com </w:t>
      </w:r>
      <w:r w:rsidR="00146A30" w:rsidRPr="008B12B7">
        <w:rPr>
          <w:rFonts w:ascii="Arial" w:hAnsi="Arial" w:cs="Arial"/>
        </w:rPr>
        <w:t xml:space="preserve">o maior número </w:t>
      </w:r>
      <w:r w:rsidR="0037666B" w:rsidRPr="008B12B7">
        <w:rPr>
          <w:rFonts w:ascii="Arial" w:hAnsi="Arial" w:cs="Arial"/>
        </w:rPr>
        <w:t>de vacinados é a de Hipertensão de difícil controle</w:t>
      </w:r>
      <w:r w:rsidR="00F061B1" w:rsidRPr="008B12B7">
        <w:rPr>
          <w:rFonts w:ascii="Arial" w:hAnsi="Arial" w:cs="Arial"/>
        </w:rPr>
        <w:t xml:space="preserve"> (</w:t>
      </w:r>
      <w:r w:rsidR="004C39C1" w:rsidRPr="008B12B7">
        <w:rPr>
          <w:rFonts w:ascii="Arial" w:hAnsi="Arial" w:cs="Arial"/>
        </w:rPr>
        <w:t>3</w:t>
      </w:r>
      <w:r w:rsidR="00F26691" w:rsidRPr="008B12B7">
        <w:rPr>
          <w:rFonts w:ascii="Arial" w:hAnsi="Arial" w:cs="Arial"/>
        </w:rPr>
        <w:t>5,7</w:t>
      </w:r>
      <w:r w:rsidR="00F061B1" w:rsidRPr="008B12B7">
        <w:rPr>
          <w:rFonts w:ascii="Arial" w:hAnsi="Arial" w:cs="Arial"/>
        </w:rPr>
        <w:t>%)</w:t>
      </w:r>
      <w:r w:rsidR="0037666B" w:rsidRPr="008B12B7">
        <w:rPr>
          <w:rFonts w:ascii="Arial" w:hAnsi="Arial" w:cs="Arial"/>
        </w:rPr>
        <w:t>, seguida de Diabetes Mellitus</w:t>
      </w:r>
      <w:r w:rsidR="00F061B1" w:rsidRPr="008B12B7">
        <w:rPr>
          <w:rFonts w:ascii="Arial" w:hAnsi="Arial" w:cs="Arial"/>
        </w:rPr>
        <w:t xml:space="preserve"> (</w:t>
      </w:r>
      <w:r w:rsidR="004C39C1" w:rsidRPr="008B12B7">
        <w:rPr>
          <w:rFonts w:ascii="Arial" w:hAnsi="Arial" w:cs="Arial"/>
        </w:rPr>
        <w:t>2</w:t>
      </w:r>
      <w:r w:rsidR="00D4757F" w:rsidRPr="008B12B7">
        <w:rPr>
          <w:rFonts w:ascii="Arial" w:hAnsi="Arial" w:cs="Arial"/>
        </w:rPr>
        <w:t>3</w:t>
      </w:r>
      <w:r w:rsidR="004C39C1" w:rsidRPr="008B12B7">
        <w:rPr>
          <w:rFonts w:ascii="Arial" w:hAnsi="Arial" w:cs="Arial"/>
        </w:rPr>
        <w:t>,</w:t>
      </w:r>
      <w:r w:rsidR="00F26691" w:rsidRPr="008B12B7">
        <w:rPr>
          <w:rFonts w:ascii="Arial" w:hAnsi="Arial" w:cs="Arial"/>
        </w:rPr>
        <w:t>4</w:t>
      </w:r>
      <w:r w:rsidR="00F061B1" w:rsidRPr="008B12B7">
        <w:rPr>
          <w:rFonts w:ascii="Arial" w:hAnsi="Arial" w:cs="Arial"/>
        </w:rPr>
        <w:t>%)</w:t>
      </w:r>
      <w:r w:rsidR="0037666B" w:rsidRPr="008B12B7">
        <w:rPr>
          <w:rFonts w:ascii="Arial" w:hAnsi="Arial" w:cs="Arial"/>
        </w:rPr>
        <w:t xml:space="preserve"> (</w:t>
      </w:r>
      <w:r w:rsidR="00D4757F" w:rsidRPr="008B12B7">
        <w:rPr>
          <w:rFonts w:ascii="Arial" w:hAnsi="Arial" w:cs="Arial"/>
          <w:b/>
        </w:rPr>
        <w:t>tabela 6</w:t>
      </w:r>
      <w:r w:rsidR="0037666B" w:rsidRPr="008B12B7">
        <w:rPr>
          <w:rFonts w:ascii="Arial" w:hAnsi="Arial" w:cs="Arial"/>
          <w:b/>
        </w:rPr>
        <w:t xml:space="preserve"> e gráfico 4</w:t>
      </w:r>
      <w:r w:rsidR="0037666B" w:rsidRPr="008B12B7">
        <w:rPr>
          <w:rFonts w:ascii="Arial" w:hAnsi="Arial" w:cs="Arial"/>
        </w:rPr>
        <w:t>).</w:t>
      </w:r>
    </w:p>
    <w:p w14:paraId="542F8372" w14:textId="77777777" w:rsidR="00A5070D" w:rsidRPr="008B12B7" w:rsidRDefault="00A5070D" w:rsidP="004C39C1">
      <w:pPr>
        <w:spacing w:after="0" w:line="360" w:lineRule="auto"/>
        <w:ind w:firstLine="360"/>
        <w:jc w:val="both"/>
        <w:rPr>
          <w:rFonts w:ascii="Arial" w:hAnsi="Arial" w:cs="Arial"/>
        </w:rPr>
      </w:pPr>
      <w:r w:rsidRPr="008B12B7">
        <w:rPr>
          <w:rFonts w:ascii="Arial" w:hAnsi="Arial" w:cs="Arial"/>
        </w:rPr>
        <w:t xml:space="preserve">O grupo de professores conta com </w:t>
      </w:r>
      <w:r w:rsidR="00F26691" w:rsidRPr="008B12B7">
        <w:rPr>
          <w:rFonts w:ascii="Arial" w:hAnsi="Arial" w:cs="Arial"/>
        </w:rPr>
        <w:t>21.</w:t>
      </w:r>
      <w:r w:rsidR="008B12B7" w:rsidRPr="008B12B7">
        <w:rPr>
          <w:rFonts w:ascii="Arial" w:hAnsi="Arial" w:cs="Arial"/>
        </w:rPr>
        <w:t>907</w:t>
      </w:r>
      <w:r w:rsidR="00F26691" w:rsidRPr="008B12B7">
        <w:rPr>
          <w:rFonts w:ascii="Arial" w:hAnsi="Arial" w:cs="Arial"/>
        </w:rPr>
        <w:t xml:space="preserve"> </w:t>
      </w:r>
      <w:r w:rsidRPr="008B12B7">
        <w:rPr>
          <w:rFonts w:ascii="Arial" w:hAnsi="Arial" w:cs="Arial"/>
        </w:rPr>
        <w:t xml:space="preserve">vacinados com primeira dose, o que equivale a </w:t>
      </w:r>
      <w:r w:rsidR="008B12B7" w:rsidRPr="008B12B7">
        <w:rPr>
          <w:rFonts w:ascii="Arial" w:hAnsi="Arial" w:cs="Arial"/>
        </w:rPr>
        <w:t>44,2</w:t>
      </w:r>
      <w:r w:rsidRPr="008B12B7">
        <w:rPr>
          <w:rFonts w:ascii="Arial" w:hAnsi="Arial" w:cs="Arial"/>
        </w:rPr>
        <w:t>% de cobertura vacinal (D1)</w:t>
      </w:r>
      <w:r w:rsidR="00EE74F9" w:rsidRPr="008B12B7">
        <w:rPr>
          <w:rFonts w:ascii="Arial" w:hAnsi="Arial" w:cs="Arial"/>
        </w:rPr>
        <w:t xml:space="preserve">, </w:t>
      </w:r>
      <w:r w:rsidR="008B12B7" w:rsidRPr="008B12B7">
        <w:rPr>
          <w:rFonts w:ascii="Arial" w:hAnsi="Arial" w:cs="Arial"/>
        </w:rPr>
        <w:t>14.738</w:t>
      </w:r>
      <w:r w:rsidR="00866DBA" w:rsidRPr="008B12B7">
        <w:rPr>
          <w:rFonts w:ascii="Arial" w:hAnsi="Arial" w:cs="Arial"/>
        </w:rPr>
        <w:t xml:space="preserve"> </w:t>
      </w:r>
      <w:r w:rsidR="00EE74F9" w:rsidRPr="008B12B7">
        <w:rPr>
          <w:rFonts w:ascii="Arial" w:hAnsi="Arial" w:cs="Arial"/>
        </w:rPr>
        <w:t xml:space="preserve">vacinados com segunda dose e </w:t>
      </w:r>
      <w:r w:rsidR="00F26691" w:rsidRPr="008B12B7">
        <w:rPr>
          <w:rFonts w:ascii="Arial" w:hAnsi="Arial" w:cs="Arial"/>
        </w:rPr>
        <w:t>25.1</w:t>
      </w:r>
      <w:r w:rsidR="008B12B7" w:rsidRPr="008B12B7">
        <w:rPr>
          <w:rFonts w:ascii="Arial" w:hAnsi="Arial" w:cs="Arial"/>
        </w:rPr>
        <w:t>73</w:t>
      </w:r>
      <w:r w:rsidR="00F26691" w:rsidRPr="008B12B7">
        <w:rPr>
          <w:rFonts w:ascii="Arial" w:hAnsi="Arial" w:cs="Arial"/>
        </w:rPr>
        <w:t xml:space="preserve"> </w:t>
      </w:r>
      <w:r w:rsidR="00EE74F9" w:rsidRPr="008B12B7">
        <w:rPr>
          <w:rFonts w:ascii="Arial" w:hAnsi="Arial" w:cs="Arial"/>
        </w:rPr>
        <w:t>com dose única (</w:t>
      </w:r>
      <w:r w:rsidR="008B12B7" w:rsidRPr="008B12B7">
        <w:rPr>
          <w:rFonts w:ascii="Arial" w:hAnsi="Arial" w:cs="Arial"/>
        </w:rPr>
        <w:t>80,6</w:t>
      </w:r>
      <w:r w:rsidR="00EE74F9" w:rsidRPr="008B12B7">
        <w:rPr>
          <w:rFonts w:ascii="Arial" w:hAnsi="Arial" w:cs="Arial"/>
        </w:rPr>
        <w:t>% de cobertura vacinal para esquema completo – D2 e DU)</w:t>
      </w:r>
      <w:r w:rsidR="00D4757F" w:rsidRPr="008B12B7">
        <w:rPr>
          <w:rFonts w:ascii="Arial" w:hAnsi="Arial" w:cs="Arial"/>
        </w:rPr>
        <w:t xml:space="preserve"> (tabelas 5, 6 e 7)</w:t>
      </w:r>
      <w:r w:rsidRPr="008B12B7">
        <w:rPr>
          <w:rFonts w:ascii="Arial" w:hAnsi="Arial" w:cs="Arial"/>
        </w:rPr>
        <w:t>.</w:t>
      </w:r>
    </w:p>
    <w:p w14:paraId="3DD29A1C" w14:textId="77777777" w:rsidR="00D4757F" w:rsidRPr="008B12B7" w:rsidRDefault="00D4757F" w:rsidP="00D4757F">
      <w:pPr>
        <w:spacing w:after="0" w:line="360" w:lineRule="auto"/>
        <w:ind w:firstLine="360"/>
        <w:jc w:val="both"/>
        <w:rPr>
          <w:rFonts w:ascii="Arial" w:hAnsi="Arial" w:cs="Arial"/>
        </w:rPr>
      </w:pPr>
      <w:r w:rsidRPr="008B12B7">
        <w:rPr>
          <w:rFonts w:ascii="Arial" w:hAnsi="Arial" w:cs="Arial"/>
        </w:rPr>
        <w:t xml:space="preserve">Segundo dados do e-SUS Notifica, </w:t>
      </w:r>
      <w:r w:rsidR="008B12B7" w:rsidRPr="008B12B7">
        <w:rPr>
          <w:rFonts w:ascii="Arial" w:hAnsi="Arial" w:cs="Arial"/>
        </w:rPr>
        <w:t>9.880</w:t>
      </w:r>
      <w:r w:rsidR="00414394" w:rsidRPr="008B12B7">
        <w:rPr>
          <w:rFonts w:ascii="Arial" w:hAnsi="Arial" w:cs="Arial"/>
        </w:rPr>
        <w:t xml:space="preserve"> </w:t>
      </w:r>
      <w:r w:rsidRPr="008B12B7">
        <w:rPr>
          <w:rFonts w:ascii="Arial" w:hAnsi="Arial" w:cs="Arial"/>
        </w:rPr>
        <w:t>gestantes (</w:t>
      </w:r>
      <w:r w:rsidR="005643E4" w:rsidRPr="008B12B7">
        <w:rPr>
          <w:rFonts w:ascii="Arial" w:hAnsi="Arial" w:cs="Arial"/>
        </w:rPr>
        <w:t>31,1</w:t>
      </w:r>
      <w:r w:rsidRPr="008B12B7">
        <w:rPr>
          <w:rFonts w:ascii="Arial" w:hAnsi="Arial" w:cs="Arial"/>
        </w:rPr>
        <w:t xml:space="preserve">%) e </w:t>
      </w:r>
      <w:r w:rsidR="008B12B7" w:rsidRPr="008B12B7">
        <w:rPr>
          <w:rFonts w:ascii="Arial" w:hAnsi="Arial" w:cs="Arial"/>
        </w:rPr>
        <w:t>2.588</w:t>
      </w:r>
      <w:r w:rsidR="00414394" w:rsidRPr="008B12B7">
        <w:rPr>
          <w:rFonts w:ascii="Arial" w:hAnsi="Arial" w:cs="Arial"/>
        </w:rPr>
        <w:t xml:space="preserve"> </w:t>
      </w:r>
      <w:r w:rsidRPr="008B12B7">
        <w:rPr>
          <w:rFonts w:ascii="Arial" w:hAnsi="Arial" w:cs="Arial"/>
        </w:rPr>
        <w:t>(</w:t>
      </w:r>
      <w:r w:rsidR="001C164C" w:rsidRPr="008B12B7">
        <w:rPr>
          <w:rFonts w:ascii="Arial" w:hAnsi="Arial" w:cs="Arial"/>
        </w:rPr>
        <w:t>4</w:t>
      </w:r>
      <w:r w:rsidR="005643E4" w:rsidRPr="008B12B7">
        <w:rPr>
          <w:rFonts w:ascii="Arial" w:hAnsi="Arial" w:cs="Arial"/>
        </w:rPr>
        <w:t>9,5</w:t>
      </w:r>
      <w:r w:rsidRPr="008B12B7">
        <w:rPr>
          <w:rFonts w:ascii="Arial" w:hAnsi="Arial" w:cs="Arial"/>
        </w:rPr>
        <w:t>%) puérperas receberam primeira dose (</w:t>
      </w:r>
      <w:r w:rsidRPr="008B12B7">
        <w:rPr>
          <w:rFonts w:ascii="Arial" w:hAnsi="Arial" w:cs="Arial"/>
          <w:b/>
        </w:rPr>
        <w:t>tabela 6</w:t>
      </w:r>
      <w:r w:rsidRPr="008B12B7">
        <w:rPr>
          <w:rFonts w:ascii="Arial" w:hAnsi="Arial" w:cs="Arial"/>
        </w:rPr>
        <w:t>)</w:t>
      </w:r>
      <w:r w:rsidR="001C164C" w:rsidRPr="008B12B7">
        <w:rPr>
          <w:rFonts w:ascii="Arial" w:hAnsi="Arial" w:cs="Arial"/>
        </w:rPr>
        <w:t xml:space="preserve">, enquanto </w:t>
      </w:r>
      <w:r w:rsidR="008B12B7" w:rsidRPr="008B12B7">
        <w:rPr>
          <w:rFonts w:ascii="Arial" w:hAnsi="Arial" w:cs="Arial"/>
        </w:rPr>
        <w:t>918</w:t>
      </w:r>
      <w:r w:rsidR="00414394" w:rsidRPr="008B12B7">
        <w:rPr>
          <w:rFonts w:ascii="Arial" w:hAnsi="Arial" w:cs="Arial"/>
        </w:rPr>
        <w:t xml:space="preserve"> </w:t>
      </w:r>
      <w:r w:rsidR="00104C30" w:rsidRPr="008B12B7">
        <w:rPr>
          <w:rFonts w:ascii="Arial" w:hAnsi="Arial" w:cs="Arial"/>
        </w:rPr>
        <w:t xml:space="preserve">gestantes </w:t>
      </w:r>
      <w:r w:rsidR="00DF3BDF" w:rsidRPr="008B12B7">
        <w:rPr>
          <w:rFonts w:ascii="Arial" w:hAnsi="Arial" w:cs="Arial"/>
        </w:rPr>
        <w:t>(2,</w:t>
      </w:r>
      <w:r w:rsidR="005643E4" w:rsidRPr="008B12B7">
        <w:rPr>
          <w:rFonts w:ascii="Arial" w:hAnsi="Arial" w:cs="Arial"/>
        </w:rPr>
        <w:t>9</w:t>
      </w:r>
      <w:r w:rsidR="00B76109" w:rsidRPr="008B12B7">
        <w:rPr>
          <w:rFonts w:ascii="Arial" w:hAnsi="Arial" w:cs="Arial"/>
        </w:rPr>
        <w:t xml:space="preserve">%) </w:t>
      </w:r>
      <w:r w:rsidR="00104C30" w:rsidRPr="008B12B7">
        <w:rPr>
          <w:rFonts w:ascii="Arial" w:hAnsi="Arial" w:cs="Arial"/>
        </w:rPr>
        <w:t xml:space="preserve">e </w:t>
      </w:r>
      <w:r w:rsidR="005643E4" w:rsidRPr="008B12B7">
        <w:rPr>
          <w:rFonts w:ascii="Arial" w:hAnsi="Arial" w:cs="Arial"/>
        </w:rPr>
        <w:t>444</w:t>
      </w:r>
      <w:r w:rsidR="00104C30" w:rsidRPr="008B12B7">
        <w:rPr>
          <w:rFonts w:ascii="Arial" w:hAnsi="Arial" w:cs="Arial"/>
        </w:rPr>
        <w:t xml:space="preserve"> puérperas </w:t>
      </w:r>
      <w:r w:rsidR="00414394" w:rsidRPr="008B12B7">
        <w:rPr>
          <w:rFonts w:ascii="Arial" w:hAnsi="Arial" w:cs="Arial"/>
        </w:rPr>
        <w:t>(8</w:t>
      </w:r>
      <w:r w:rsidR="005643E4" w:rsidRPr="008B12B7">
        <w:rPr>
          <w:rFonts w:ascii="Arial" w:hAnsi="Arial" w:cs="Arial"/>
        </w:rPr>
        <w:t>,5</w:t>
      </w:r>
      <w:r w:rsidR="00B76109" w:rsidRPr="008B12B7">
        <w:rPr>
          <w:rFonts w:ascii="Arial" w:hAnsi="Arial" w:cs="Arial"/>
        </w:rPr>
        <w:t xml:space="preserve">%) </w:t>
      </w:r>
      <w:r w:rsidR="00104C30" w:rsidRPr="008B12B7">
        <w:rPr>
          <w:rFonts w:ascii="Arial" w:hAnsi="Arial" w:cs="Arial"/>
        </w:rPr>
        <w:t>foram vacinadas com segunda dose (</w:t>
      </w:r>
      <w:r w:rsidR="00B76109" w:rsidRPr="008B12B7">
        <w:rPr>
          <w:rFonts w:ascii="Arial" w:hAnsi="Arial" w:cs="Arial"/>
          <w:b/>
        </w:rPr>
        <w:t>tabela 7</w:t>
      </w:r>
      <w:r w:rsidR="00104C30" w:rsidRPr="008B12B7">
        <w:rPr>
          <w:rFonts w:ascii="Arial" w:hAnsi="Arial" w:cs="Arial"/>
        </w:rPr>
        <w:t xml:space="preserve">). </w:t>
      </w:r>
    </w:p>
    <w:p w14:paraId="536EFB03" w14:textId="77777777" w:rsidR="002042C5" w:rsidRPr="002356C3" w:rsidRDefault="00F66AE2" w:rsidP="004C39C1">
      <w:pPr>
        <w:spacing w:after="0" w:line="360" w:lineRule="auto"/>
        <w:ind w:firstLine="360"/>
        <w:jc w:val="both"/>
        <w:rPr>
          <w:rFonts w:ascii="Arial" w:hAnsi="Arial" w:cs="Arial"/>
        </w:rPr>
      </w:pPr>
      <w:r w:rsidRPr="002356C3">
        <w:rPr>
          <w:rFonts w:ascii="Arial" w:hAnsi="Arial" w:cs="Arial"/>
        </w:rPr>
        <w:t>A</w:t>
      </w:r>
      <w:r w:rsidR="002F516C" w:rsidRPr="002356C3">
        <w:rPr>
          <w:rFonts w:ascii="Arial" w:hAnsi="Arial" w:cs="Arial"/>
        </w:rPr>
        <w:t>s</w:t>
      </w:r>
      <w:r w:rsidRPr="002356C3">
        <w:rPr>
          <w:rFonts w:ascii="Arial" w:hAnsi="Arial" w:cs="Arial"/>
        </w:rPr>
        <w:t xml:space="preserve"> co</w:t>
      </w:r>
      <w:r w:rsidR="00316F9B" w:rsidRPr="002356C3">
        <w:rPr>
          <w:rFonts w:ascii="Arial" w:hAnsi="Arial" w:cs="Arial"/>
        </w:rPr>
        <w:t>berta</w:t>
      </w:r>
      <w:r w:rsidR="002F516C" w:rsidRPr="002356C3">
        <w:rPr>
          <w:rFonts w:ascii="Arial" w:hAnsi="Arial" w:cs="Arial"/>
        </w:rPr>
        <w:t>s</w:t>
      </w:r>
      <w:r w:rsidR="00316F9B" w:rsidRPr="002356C3">
        <w:rPr>
          <w:rFonts w:ascii="Arial" w:hAnsi="Arial" w:cs="Arial"/>
        </w:rPr>
        <w:t xml:space="preserve"> vacina</w:t>
      </w:r>
      <w:r w:rsidR="002F516C" w:rsidRPr="002356C3">
        <w:rPr>
          <w:rFonts w:ascii="Arial" w:hAnsi="Arial" w:cs="Arial"/>
        </w:rPr>
        <w:t>is</w:t>
      </w:r>
      <w:r w:rsidR="00316F9B" w:rsidRPr="002356C3">
        <w:rPr>
          <w:rFonts w:ascii="Arial" w:hAnsi="Arial" w:cs="Arial"/>
        </w:rPr>
        <w:t xml:space="preserve"> por faixa etária </w:t>
      </w:r>
      <w:r w:rsidR="002F516C" w:rsidRPr="002356C3">
        <w:rPr>
          <w:rFonts w:ascii="Arial" w:hAnsi="Arial" w:cs="Arial"/>
        </w:rPr>
        <w:t xml:space="preserve">de primeira </w:t>
      </w:r>
      <w:r w:rsidR="001C164C" w:rsidRPr="002356C3">
        <w:rPr>
          <w:rFonts w:ascii="Arial" w:hAnsi="Arial" w:cs="Arial"/>
        </w:rPr>
        <w:t xml:space="preserve">e segunda </w:t>
      </w:r>
      <w:r w:rsidR="002F516C" w:rsidRPr="002356C3">
        <w:rPr>
          <w:rFonts w:ascii="Arial" w:hAnsi="Arial" w:cs="Arial"/>
        </w:rPr>
        <w:t xml:space="preserve">dose encontram-se nos gráficos 5 e 6, respectivamente. </w:t>
      </w:r>
      <w:r w:rsidR="001C164C" w:rsidRPr="002356C3">
        <w:rPr>
          <w:rFonts w:ascii="Arial" w:hAnsi="Arial" w:cs="Arial"/>
        </w:rPr>
        <w:t>A cobertura de D1</w:t>
      </w:r>
      <w:r w:rsidR="002F516C" w:rsidRPr="002356C3">
        <w:rPr>
          <w:rFonts w:ascii="Arial" w:hAnsi="Arial" w:cs="Arial"/>
        </w:rPr>
        <w:t xml:space="preserve"> </w:t>
      </w:r>
      <w:r w:rsidR="002042C5" w:rsidRPr="002356C3">
        <w:rPr>
          <w:rFonts w:ascii="Arial" w:hAnsi="Arial" w:cs="Arial"/>
        </w:rPr>
        <w:t xml:space="preserve">e de D2 </w:t>
      </w:r>
      <w:r w:rsidR="00316F9B" w:rsidRPr="002356C3">
        <w:rPr>
          <w:rFonts w:ascii="Arial" w:hAnsi="Arial" w:cs="Arial"/>
        </w:rPr>
        <w:t>segue um padrão</w:t>
      </w:r>
      <w:r w:rsidR="00414394" w:rsidRPr="002356C3">
        <w:rPr>
          <w:rFonts w:ascii="Arial" w:hAnsi="Arial" w:cs="Arial"/>
        </w:rPr>
        <w:t xml:space="preserve"> prioritariamente</w:t>
      </w:r>
      <w:r w:rsidR="00316F9B" w:rsidRPr="002356C3">
        <w:rPr>
          <w:rFonts w:ascii="Arial" w:hAnsi="Arial" w:cs="Arial"/>
        </w:rPr>
        <w:t xml:space="preserve"> ascendente, aumentando conforme aumentam as idades</w:t>
      </w:r>
      <w:r w:rsidR="009926CC" w:rsidRPr="002356C3">
        <w:rPr>
          <w:rFonts w:ascii="Arial" w:hAnsi="Arial" w:cs="Arial"/>
        </w:rPr>
        <w:t xml:space="preserve">, dado, sobretudo, à ampliação da </w:t>
      </w:r>
      <w:r w:rsidR="002F516C" w:rsidRPr="002356C3">
        <w:rPr>
          <w:rFonts w:ascii="Arial" w:hAnsi="Arial" w:cs="Arial"/>
        </w:rPr>
        <w:t>vacinação</w:t>
      </w:r>
      <w:r w:rsidR="009926CC" w:rsidRPr="002356C3">
        <w:rPr>
          <w:rFonts w:ascii="Arial" w:hAnsi="Arial" w:cs="Arial"/>
        </w:rPr>
        <w:t xml:space="preserve"> ocorrer</w:t>
      </w:r>
      <w:r w:rsidR="001C164C" w:rsidRPr="002356C3">
        <w:rPr>
          <w:rFonts w:ascii="Arial" w:hAnsi="Arial" w:cs="Arial"/>
        </w:rPr>
        <w:t xml:space="preserve"> das idades maiores às menores. </w:t>
      </w:r>
    </w:p>
    <w:p w14:paraId="63A08FEF" w14:textId="77777777" w:rsidR="00F66AE2" w:rsidRPr="002356C3" w:rsidRDefault="00B66EBA" w:rsidP="004C39C1">
      <w:pPr>
        <w:spacing w:after="0" w:line="360" w:lineRule="auto"/>
        <w:ind w:firstLine="360"/>
        <w:jc w:val="both"/>
        <w:rPr>
          <w:rFonts w:ascii="Arial" w:hAnsi="Arial" w:cs="Arial"/>
        </w:rPr>
      </w:pPr>
      <w:r w:rsidRPr="002356C3">
        <w:rPr>
          <w:rFonts w:ascii="Arial" w:hAnsi="Arial" w:cs="Arial"/>
        </w:rPr>
        <w:t xml:space="preserve">A análise da cobertura vacinal de D1 mostra que mais de </w:t>
      </w:r>
      <w:r w:rsidR="002356C3" w:rsidRPr="002356C3">
        <w:rPr>
          <w:rFonts w:ascii="Arial" w:hAnsi="Arial" w:cs="Arial"/>
        </w:rPr>
        <w:t>90</w:t>
      </w:r>
      <w:r w:rsidRPr="002356C3">
        <w:rPr>
          <w:rFonts w:ascii="Arial" w:hAnsi="Arial" w:cs="Arial"/>
        </w:rPr>
        <w:t xml:space="preserve">% das pessoas a partir dos 50 anos já iniciou esquema vacinal. </w:t>
      </w:r>
      <w:r w:rsidR="001C164C" w:rsidRPr="002356C3">
        <w:rPr>
          <w:rFonts w:ascii="Arial" w:hAnsi="Arial" w:cs="Arial"/>
        </w:rPr>
        <w:t xml:space="preserve">Considerando os idosos a partir de 65 anos, a meta de 90% de cobertura vacinal foi alcançada (D2). </w:t>
      </w:r>
      <w:r w:rsidR="009926CC" w:rsidRPr="002356C3">
        <w:rPr>
          <w:rFonts w:ascii="Arial" w:hAnsi="Arial" w:cs="Arial"/>
        </w:rPr>
        <w:t>Vale ressaltar que na análise da cobertura vacinal por faixa etária estão incluídas todas as categorias registradas, não só aquelas classificadas quanto à categoria de faixa etária</w:t>
      </w:r>
      <w:r w:rsidR="00316F9B" w:rsidRPr="002356C3">
        <w:rPr>
          <w:rFonts w:ascii="Arial" w:hAnsi="Arial" w:cs="Arial"/>
        </w:rPr>
        <w:t xml:space="preserve"> (</w:t>
      </w:r>
      <w:r w:rsidR="00316F9B" w:rsidRPr="002356C3">
        <w:rPr>
          <w:rFonts w:ascii="Arial" w:hAnsi="Arial" w:cs="Arial"/>
          <w:b/>
        </w:rPr>
        <w:t>gráfico</w:t>
      </w:r>
      <w:r w:rsidR="002F516C" w:rsidRPr="002356C3">
        <w:rPr>
          <w:rFonts w:ascii="Arial" w:hAnsi="Arial" w:cs="Arial"/>
          <w:b/>
        </w:rPr>
        <w:t>s</w:t>
      </w:r>
      <w:r w:rsidR="00316F9B" w:rsidRPr="002356C3">
        <w:rPr>
          <w:rFonts w:ascii="Arial" w:hAnsi="Arial" w:cs="Arial"/>
          <w:b/>
        </w:rPr>
        <w:t xml:space="preserve"> 5</w:t>
      </w:r>
      <w:r w:rsidR="002F516C" w:rsidRPr="002356C3">
        <w:rPr>
          <w:rFonts w:ascii="Arial" w:hAnsi="Arial" w:cs="Arial"/>
          <w:b/>
        </w:rPr>
        <w:t xml:space="preserve"> e 6</w:t>
      </w:r>
      <w:r w:rsidR="00316F9B" w:rsidRPr="002356C3">
        <w:rPr>
          <w:rFonts w:ascii="Arial" w:hAnsi="Arial" w:cs="Arial"/>
        </w:rPr>
        <w:t>).</w:t>
      </w:r>
    </w:p>
    <w:p w14:paraId="21BEA89B" w14:textId="77777777" w:rsidR="00ED0D81" w:rsidRPr="002356C3" w:rsidRDefault="00ED0D81" w:rsidP="004C39C1">
      <w:pPr>
        <w:spacing w:after="0" w:line="360" w:lineRule="auto"/>
        <w:ind w:firstLine="360"/>
        <w:jc w:val="both"/>
        <w:rPr>
          <w:rFonts w:ascii="Arial" w:hAnsi="Arial" w:cs="Arial"/>
        </w:rPr>
      </w:pPr>
      <w:r w:rsidRPr="002356C3">
        <w:rPr>
          <w:rFonts w:ascii="Arial" w:hAnsi="Arial" w:cs="Arial"/>
        </w:rPr>
        <w:t xml:space="preserve">Considerando a população maior de 18 anos, o Distrito Federal registra até o dia </w:t>
      </w:r>
      <w:r w:rsidR="002356C3" w:rsidRPr="002356C3">
        <w:rPr>
          <w:rFonts w:ascii="Arial" w:hAnsi="Arial" w:cs="Arial"/>
        </w:rPr>
        <w:t>29</w:t>
      </w:r>
      <w:r w:rsidR="00B66EBA" w:rsidRPr="002356C3">
        <w:rPr>
          <w:rFonts w:ascii="Arial" w:hAnsi="Arial" w:cs="Arial"/>
        </w:rPr>
        <w:t xml:space="preserve"> de agosto</w:t>
      </w:r>
      <w:r w:rsidRPr="002356C3">
        <w:rPr>
          <w:rFonts w:ascii="Arial" w:hAnsi="Arial" w:cs="Arial"/>
        </w:rPr>
        <w:t xml:space="preserve">, uma cobertura vacinal geral de D1 de </w:t>
      </w:r>
      <w:r w:rsidR="002042C5" w:rsidRPr="002356C3">
        <w:rPr>
          <w:rFonts w:ascii="Arial" w:hAnsi="Arial" w:cs="Arial"/>
        </w:rPr>
        <w:t>7</w:t>
      </w:r>
      <w:r w:rsidR="002356C3" w:rsidRPr="002356C3">
        <w:rPr>
          <w:rFonts w:ascii="Arial" w:hAnsi="Arial" w:cs="Arial"/>
        </w:rPr>
        <w:t>7</w:t>
      </w:r>
      <w:r w:rsidR="002042C5" w:rsidRPr="002356C3">
        <w:rPr>
          <w:rFonts w:ascii="Arial" w:hAnsi="Arial" w:cs="Arial"/>
        </w:rPr>
        <w:t>,4</w:t>
      </w:r>
      <w:r w:rsidRPr="002356C3">
        <w:rPr>
          <w:rFonts w:ascii="Arial" w:hAnsi="Arial" w:cs="Arial"/>
        </w:rPr>
        <w:t xml:space="preserve">% e de D2 de </w:t>
      </w:r>
      <w:r w:rsidR="00CB17E1" w:rsidRPr="002356C3">
        <w:rPr>
          <w:rFonts w:ascii="Arial" w:hAnsi="Arial" w:cs="Arial"/>
        </w:rPr>
        <w:t>2</w:t>
      </w:r>
      <w:r w:rsidR="002356C3" w:rsidRPr="002356C3">
        <w:rPr>
          <w:rFonts w:ascii="Arial" w:hAnsi="Arial" w:cs="Arial"/>
        </w:rPr>
        <w:t>8,7</w:t>
      </w:r>
      <w:r w:rsidRPr="002356C3">
        <w:rPr>
          <w:rFonts w:ascii="Arial" w:hAnsi="Arial" w:cs="Arial"/>
        </w:rPr>
        <w:t>%.</w:t>
      </w:r>
      <w:r w:rsidR="00CB17E1" w:rsidRPr="002356C3">
        <w:rPr>
          <w:rFonts w:ascii="Arial" w:hAnsi="Arial" w:cs="Arial"/>
        </w:rPr>
        <w:t xml:space="preserve"> A cobertura vacinal para esquema completo (D2 e D</w:t>
      </w:r>
      <w:r w:rsidR="00B66EBA" w:rsidRPr="002356C3">
        <w:rPr>
          <w:rFonts w:ascii="Arial" w:hAnsi="Arial" w:cs="Arial"/>
        </w:rPr>
        <w:t xml:space="preserve">U) de maiores de 18 anos é de </w:t>
      </w:r>
      <w:r w:rsidR="002356C3" w:rsidRPr="002356C3">
        <w:rPr>
          <w:rFonts w:ascii="Arial" w:hAnsi="Arial" w:cs="Arial"/>
        </w:rPr>
        <w:t>30,6</w:t>
      </w:r>
      <w:r w:rsidR="00CB17E1" w:rsidRPr="002356C3">
        <w:rPr>
          <w:rFonts w:ascii="Arial" w:hAnsi="Arial" w:cs="Arial"/>
        </w:rPr>
        <w:t>%.</w:t>
      </w:r>
    </w:p>
    <w:p w14:paraId="2A57018D" w14:textId="77777777" w:rsidR="00B66EBA" w:rsidRPr="002356C3" w:rsidRDefault="00DE30ED" w:rsidP="004C39C1">
      <w:pPr>
        <w:spacing w:after="0" w:line="360" w:lineRule="auto"/>
        <w:ind w:firstLine="360"/>
        <w:jc w:val="both"/>
        <w:rPr>
          <w:rFonts w:ascii="Arial" w:hAnsi="Arial" w:cs="Arial"/>
        </w:rPr>
      </w:pPr>
      <w:r w:rsidRPr="002356C3">
        <w:rPr>
          <w:rFonts w:ascii="Arial" w:hAnsi="Arial" w:cs="Arial"/>
        </w:rPr>
        <w:t xml:space="preserve">A vacinação de jovens de 12 a 17 anos teve início no Distrito Federal no dia </w:t>
      </w:r>
      <w:r w:rsidR="008B12B7">
        <w:rPr>
          <w:rFonts w:ascii="Arial" w:hAnsi="Arial" w:cs="Arial"/>
        </w:rPr>
        <w:t>05 de agosto. Até o dia 29</w:t>
      </w:r>
      <w:r w:rsidR="000E6287" w:rsidRPr="002356C3">
        <w:rPr>
          <w:rFonts w:ascii="Arial" w:hAnsi="Arial" w:cs="Arial"/>
        </w:rPr>
        <w:t xml:space="preserve"> foram registradas </w:t>
      </w:r>
      <w:r w:rsidR="002356C3" w:rsidRPr="002356C3">
        <w:rPr>
          <w:rFonts w:ascii="Arial" w:hAnsi="Arial" w:cs="Arial"/>
        </w:rPr>
        <w:t>27.372</w:t>
      </w:r>
      <w:r w:rsidR="000E6287" w:rsidRPr="002356C3">
        <w:rPr>
          <w:rFonts w:ascii="Arial" w:hAnsi="Arial" w:cs="Arial"/>
        </w:rPr>
        <w:t xml:space="preserve"> primeiras doses na faixa etária</w:t>
      </w:r>
      <w:r w:rsidR="003346C7" w:rsidRPr="002356C3">
        <w:rPr>
          <w:rFonts w:ascii="Arial" w:hAnsi="Arial" w:cs="Arial"/>
        </w:rPr>
        <w:t xml:space="preserve">, o que equivale a uma cobertura vacinal </w:t>
      </w:r>
      <w:r w:rsidR="008B12B7">
        <w:rPr>
          <w:rFonts w:ascii="Arial" w:hAnsi="Arial" w:cs="Arial"/>
        </w:rPr>
        <w:t xml:space="preserve">(D1) </w:t>
      </w:r>
      <w:r w:rsidR="003346C7" w:rsidRPr="002356C3">
        <w:rPr>
          <w:rFonts w:ascii="Arial" w:hAnsi="Arial" w:cs="Arial"/>
        </w:rPr>
        <w:t xml:space="preserve">de </w:t>
      </w:r>
      <w:r w:rsidR="002356C3" w:rsidRPr="002356C3">
        <w:rPr>
          <w:rFonts w:ascii="Arial" w:hAnsi="Arial" w:cs="Arial"/>
        </w:rPr>
        <w:t>10,2</w:t>
      </w:r>
      <w:r w:rsidR="003346C7" w:rsidRPr="002356C3">
        <w:rPr>
          <w:rFonts w:ascii="Arial" w:hAnsi="Arial" w:cs="Arial"/>
        </w:rPr>
        <w:t>%</w:t>
      </w:r>
      <w:r w:rsidR="008B12B7">
        <w:rPr>
          <w:rFonts w:ascii="Arial" w:hAnsi="Arial" w:cs="Arial"/>
        </w:rPr>
        <w:t xml:space="preserve"> (</w:t>
      </w:r>
      <w:r w:rsidR="008B12B7" w:rsidRPr="008B12B7">
        <w:rPr>
          <w:rFonts w:ascii="Arial" w:hAnsi="Arial" w:cs="Arial"/>
          <w:b/>
        </w:rPr>
        <w:t>gráfico 5</w:t>
      </w:r>
      <w:r w:rsidR="008B12B7">
        <w:rPr>
          <w:rFonts w:ascii="Arial" w:hAnsi="Arial" w:cs="Arial"/>
        </w:rPr>
        <w:t>).</w:t>
      </w:r>
    </w:p>
    <w:p w14:paraId="66E33D63" w14:textId="77777777" w:rsidR="00363983" w:rsidRPr="00A63F43" w:rsidRDefault="00363983" w:rsidP="00363983">
      <w:pPr>
        <w:spacing w:after="0" w:line="360" w:lineRule="auto"/>
        <w:ind w:firstLine="360"/>
        <w:jc w:val="both"/>
        <w:rPr>
          <w:rFonts w:ascii="Arial" w:hAnsi="Arial" w:cs="Arial"/>
        </w:rPr>
      </w:pPr>
      <w:r w:rsidRPr="00A63F43">
        <w:rPr>
          <w:rFonts w:ascii="Arial" w:hAnsi="Arial" w:cs="Arial"/>
        </w:rPr>
        <w:t>A cobertura vacinal de segunda dose sofre influência do tipo de vacina utilizada, haja vista o intervalo entre as doses ser d</w:t>
      </w:r>
      <w:r w:rsidR="007650F5" w:rsidRPr="00A63F43">
        <w:rPr>
          <w:rFonts w:ascii="Arial" w:hAnsi="Arial" w:cs="Arial"/>
        </w:rPr>
        <w:t xml:space="preserve">e 14 a 28 dias para Coronavac, </w:t>
      </w:r>
      <w:r w:rsidRPr="00A63F43">
        <w:rPr>
          <w:rFonts w:ascii="Arial" w:hAnsi="Arial" w:cs="Arial"/>
        </w:rPr>
        <w:t>de 4 a 12 semanas para AstraZeneca</w:t>
      </w:r>
      <w:r w:rsidR="0037666B" w:rsidRPr="00A63F43">
        <w:rPr>
          <w:rFonts w:ascii="Arial" w:hAnsi="Arial" w:cs="Arial"/>
        </w:rPr>
        <w:t xml:space="preserve"> e </w:t>
      </w:r>
      <w:r w:rsidR="007650F5" w:rsidRPr="00A63F43">
        <w:rPr>
          <w:rFonts w:ascii="Arial" w:hAnsi="Arial" w:cs="Arial"/>
        </w:rPr>
        <w:t xml:space="preserve">12 semanas para a </w:t>
      </w:r>
      <w:r w:rsidR="0037666B" w:rsidRPr="00A63F43">
        <w:rPr>
          <w:rFonts w:ascii="Arial" w:hAnsi="Arial" w:cs="Arial"/>
        </w:rPr>
        <w:t>Pfizer</w:t>
      </w:r>
      <w:r w:rsidRPr="00A63F43">
        <w:rPr>
          <w:rFonts w:ascii="Arial" w:hAnsi="Arial" w:cs="Arial"/>
        </w:rPr>
        <w:t>.</w:t>
      </w:r>
    </w:p>
    <w:p w14:paraId="36B6DD86" w14:textId="77777777" w:rsidR="00363983" w:rsidRPr="00414394" w:rsidRDefault="00363983" w:rsidP="004509BD">
      <w:pPr>
        <w:spacing w:after="0" w:line="360" w:lineRule="auto"/>
        <w:ind w:firstLine="360"/>
        <w:jc w:val="both"/>
        <w:rPr>
          <w:rFonts w:ascii="Arial" w:hAnsi="Arial" w:cs="Arial"/>
          <w:b/>
          <w:color w:val="FF0000"/>
        </w:rPr>
      </w:pPr>
      <w:r w:rsidRPr="00414394">
        <w:rPr>
          <w:rFonts w:ascii="Arial" w:hAnsi="Arial" w:cs="Arial"/>
        </w:rPr>
        <w:t>Coberturas vacinais superiores a 100% nas regiões de saúde podem indicar vacinação em local distinto da região de residência, subestimativas populacionais, vacinação de pessoas de outras unidades federativas, entre outros fatores.</w:t>
      </w:r>
    </w:p>
    <w:p w14:paraId="205D405D" w14:textId="77777777" w:rsidR="001063AD" w:rsidRPr="00414394" w:rsidRDefault="001063AD" w:rsidP="00363983">
      <w:pPr>
        <w:spacing w:after="0" w:line="360" w:lineRule="auto"/>
        <w:jc w:val="both"/>
        <w:rPr>
          <w:rFonts w:ascii="Arial" w:hAnsi="Arial" w:cs="Arial"/>
          <w:b/>
          <w:color w:val="FF0000"/>
        </w:rPr>
      </w:pPr>
    </w:p>
    <w:p w14:paraId="347AEBBB" w14:textId="77777777" w:rsidR="00363983" w:rsidRPr="00414394" w:rsidRDefault="00363983" w:rsidP="00363983">
      <w:pPr>
        <w:spacing w:after="0" w:line="360" w:lineRule="auto"/>
        <w:rPr>
          <w:rFonts w:ascii="Arial" w:hAnsi="Arial" w:cs="Arial"/>
          <w:color w:val="FF0000"/>
        </w:rPr>
        <w:sectPr w:rsidR="00363983" w:rsidRPr="00414394" w:rsidSect="00F01192">
          <w:pgSz w:w="11906" w:h="16838"/>
          <w:pgMar w:top="720" w:right="720" w:bottom="720" w:left="720" w:header="705" w:footer="708" w:gutter="0"/>
          <w:cols w:space="720"/>
        </w:sectPr>
      </w:pPr>
    </w:p>
    <w:p w14:paraId="6AB22465" w14:textId="77777777" w:rsidR="00363983" w:rsidRDefault="001063AD" w:rsidP="00363983">
      <w:pPr>
        <w:tabs>
          <w:tab w:val="left" w:pos="2119"/>
        </w:tabs>
        <w:jc w:val="both"/>
        <w:rPr>
          <w:rFonts w:ascii="Arial" w:hAnsi="Arial" w:cs="Arial"/>
        </w:rPr>
      </w:pPr>
      <w:r>
        <w:rPr>
          <w:rFonts w:ascii="Arial" w:hAnsi="Arial" w:cs="Arial"/>
          <w:b/>
        </w:rPr>
        <w:lastRenderedPageBreak/>
        <w:t>Tabela 3</w:t>
      </w:r>
      <w:r w:rsidR="00363983">
        <w:rPr>
          <w:rFonts w:ascii="Arial" w:hAnsi="Arial" w:cs="Arial"/>
          <w:b/>
        </w:rPr>
        <w:t>.</w:t>
      </w:r>
      <w:r w:rsidR="00363983">
        <w:rPr>
          <w:rFonts w:ascii="Arial" w:hAnsi="Arial" w:cs="Arial"/>
        </w:rPr>
        <w:t xml:space="preserve"> Quantitativo de </w:t>
      </w:r>
      <w:r w:rsidR="00363983">
        <w:rPr>
          <w:rFonts w:ascii="Arial" w:hAnsi="Arial" w:cs="Arial"/>
          <w:b/>
        </w:rPr>
        <w:t>primeiras doses aplicadas*</w:t>
      </w:r>
      <w:r w:rsidR="00363983">
        <w:rPr>
          <w:rFonts w:ascii="Arial" w:hAnsi="Arial" w:cs="Arial"/>
        </w:rPr>
        <w:t xml:space="preserve"> segundo categoria e região de saúde. Distrito Federal, 2021.</w:t>
      </w:r>
    </w:p>
    <w:tbl>
      <w:tblPr>
        <w:tblW w:w="15959" w:type="dxa"/>
        <w:tblCellMar>
          <w:left w:w="70" w:type="dxa"/>
          <w:right w:w="70" w:type="dxa"/>
        </w:tblCellMar>
        <w:tblLook w:val="04A0" w:firstRow="1" w:lastRow="0" w:firstColumn="1" w:lastColumn="0" w:noHBand="0" w:noVBand="1"/>
      </w:tblPr>
      <w:tblGrid>
        <w:gridCol w:w="731"/>
        <w:gridCol w:w="1048"/>
        <w:gridCol w:w="1055"/>
        <w:gridCol w:w="712"/>
        <w:gridCol w:w="705"/>
        <w:gridCol w:w="889"/>
        <w:gridCol w:w="886"/>
        <w:gridCol w:w="926"/>
        <w:gridCol w:w="1307"/>
        <w:gridCol w:w="683"/>
        <w:gridCol w:w="801"/>
        <w:gridCol w:w="749"/>
        <w:gridCol w:w="1048"/>
        <w:gridCol w:w="1048"/>
        <w:gridCol w:w="1048"/>
        <w:gridCol w:w="776"/>
        <w:gridCol w:w="784"/>
        <w:gridCol w:w="763"/>
      </w:tblGrid>
      <w:tr w:rsidR="00794A02" w:rsidRPr="00951EC1" w14:paraId="75C3B72E" w14:textId="77777777" w:rsidTr="00951EC1">
        <w:trPr>
          <w:trHeight w:val="796"/>
        </w:trPr>
        <w:tc>
          <w:tcPr>
            <w:tcW w:w="731" w:type="dxa"/>
            <w:tcBorders>
              <w:top w:val="single" w:sz="4" w:space="0" w:color="auto"/>
              <w:left w:val="nil"/>
              <w:bottom w:val="single" w:sz="4" w:space="0" w:color="auto"/>
              <w:right w:val="nil"/>
            </w:tcBorders>
            <w:shd w:val="clear" w:color="000000" w:fill="DDEBF7"/>
            <w:noWrap/>
            <w:vAlign w:val="center"/>
            <w:hideMark/>
          </w:tcPr>
          <w:p w14:paraId="4F2B3120" w14:textId="77777777" w:rsidR="00794A02" w:rsidRPr="00951EC1" w:rsidRDefault="00794A02" w:rsidP="004509BD">
            <w:pPr>
              <w:spacing w:after="0" w:line="240" w:lineRule="auto"/>
              <w:jc w:val="center"/>
              <w:rPr>
                <w:rFonts w:ascii="Calibri" w:eastAsia="Times New Roman" w:hAnsi="Calibri" w:cs="Calibri"/>
                <w:b/>
                <w:bCs/>
                <w:color w:val="000000"/>
                <w:sz w:val="14"/>
                <w:szCs w:val="14"/>
                <w:lang w:eastAsia="pt-BR"/>
              </w:rPr>
            </w:pPr>
            <w:r w:rsidRPr="00951EC1">
              <w:rPr>
                <w:rFonts w:ascii="Calibri" w:eastAsia="Times New Roman" w:hAnsi="Calibri" w:cs="Calibri"/>
                <w:b/>
                <w:bCs/>
                <w:color w:val="000000"/>
                <w:sz w:val="14"/>
                <w:szCs w:val="14"/>
                <w:lang w:eastAsia="pt-BR"/>
              </w:rPr>
              <w:t>Região de Saúde</w:t>
            </w:r>
          </w:p>
        </w:tc>
        <w:tc>
          <w:tcPr>
            <w:tcW w:w="1048" w:type="dxa"/>
            <w:tcBorders>
              <w:top w:val="single" w:sz="4" w:space="0" w:color="auto"/>
              <w:left w:val="nil"/>
              <w:bottom w:val="single" w:sz="4" w:space="0" w:color="auto"/>
              <w:right w:val="nil"/>
            </w:tcBorders>
            <w:shd w:val="clear" w:color="000000" w:fill="DDEBF7"/>
            <w:vAlign w:val="center"/>
            <w:hideMark/>
          </w:tcPr>
          <w:p w14:paraId="47086AD2" w14:textId="77777777" w:rsidR="00794A02" w:rsidRPr="00951EC1" w:rsidRDefault="00794A02" w:rsidP="004509BD">
            <w:pPr>
              <w:spacing w:after="0" w:line="240" w:lineRule="auto"/>
              <w:jc w:val="center"/>
              <w:rPr>
                <w:rFonts w:ascii="Calibri" w:eastAsia="Times New Roman" w:hAnsi="Calibri" w:cs="Calibri"/>
                <w:b/>
                <w:bCs/>
                <w:color w:val="000000"/>
                <w:sz w:val="14"/>
                <w:szCs w:val="14"/>
                <w:lang w:eastAsia="pt-BR"/>
              </w:rPr>
            </w:pPr>
            <w:r w:rsidRPr="00951EC1">
              <w:rPr>
                <w:rFonts w:ascii="Calibri" w:eastAsia="Times New Roman" w:hAnsi="Calibri" w:cs="Calibri"/>
                <w:b/>
                <w:bCs/>
                <w:color w:val="000000"/>
                <w:sz w:val="14"/>
                <w:szCs w:val="14"/>
                <w:lang w:eastAsia="pt-BR"/>
              </w:rPr>
              <w:t>Trabalhadores de Saúde</w:t>
            </w:r>
          </w:p>
        </w:tc>
        <w:tc>
          <w:tcPr>
            <w:tcW w:w="1055" w:type="dxa"/>
            <w:tcBorders>
              <w:top w:val="single" w:sz="4" w:space="0" w:color="auto"/>
              <w:left w:val="nil"/>
              <w:bottom w:val="single" w:sz="4" w:space="0" w:color="auto"/>
              <w:right w:val="nil"/>
            </w:tcBorders>
            <w:shd w:val="clear" w:color="000000" w:fill="DDEBF7"/>
            <w:noWrap/>
            <w:vAlign w:val="center"/>
            <w:hideMark/>
          </w:tcPr>
          <w:p w14:paraId="28F6DE18" w14:textId="77777777" w:rsidR="00794A02" w:rsidRPr="00951EC1" w:rsidRDefault="00794A02" w:rsidP="004509BD">
            <w:pPr>
              <w:spacing w:after="0" w:line="240" w:lineRule="auto"/>
              <w:jc w:val="center"/>
              <w:rPr>
                <w:rFonts w:ascii="Calibri" w:eastAsia="Times New Roman" w:hAnsi="Calibri" w:cs="Calibri"/>
                <w:b/>
                <w:bCs/>
                <w:color w:val="000000"/>
                <w:sz w:val="14"/>
                <w:szCs w:val="14"/>
                <w:lang w:eastAsia="pt-BR"/>
              </w:rPr>
            </w:pPr>
            <w:r w:rsidRPr="00951EC1">
              <w:rPr>
                <w:rFonts w:ascii="Calibri" w:eastAsia="Times New Roman" w:hAnsi="Calibri" w:cs="Calibri"/>
                <w:b/>
                <w:bCs/>
                <w:color w:val="000000"/>
                <w:sz w:val="14"/>
                <w:szCs w:val="14"/>
                <w:lang w:eastAsia="pt-BR"/>
              </w:rPr>
              <w:t>Comorbidades</w:t>
            </w:r>
          </w:p>
        </w:tc>
        <w:tc>
          <w:tcPr>
            <w:tcW w:w="712" w:type="dxa"/>
            <w:tcBorders>
              <w:top w:val="single" w:sz="4" w:space="0" w:color="auto"/>
              <w:left w:val="nil"/>
              <w:bottom w:val="single" w:sz="4" w:space="0" w:color="auto"/>
              <w:right w:val="nil"/>
            </w:tcBorders>
            <w:shd w:val="clear" w:color="000000" w:fill="DDEBF7"/>
            <w:noWrap/>
            <w:vAlign w:val="center"/>
            <w:hideMark/>
          </w:tcPr>
          <w:p w14:paraId="21B31676" w14:textId="77777777" w:rsidR="00794A02" w:rsidRPr="00951EC1" w:rsidRDefault="00794A02" w:rsidP="004509BD">
            <w:pPr>
              <w:spacing w:after="0" w:line="240" w:lineRule="auto"/>
              <w:jc w:val="center"/>
              <w:rPr>
                <w:rFonts w:ascii="Calibri" w:eastAsia="Times New Roman" w:hAnsi="Calibri" w:cs="Calibri"/>
                <w:b/>
                <w:bCs/>
                <w:color w:val="000000"/>
                <w:sz w:val="14"/>
                <w:szCs w:val="14"/>
                <w:lang w:eastAsia="pt-BR"/>
              </w:rPr>
            </w:pPr>
            <w:r w:rsidRPr="00951EC1">
              <w:rPr>
                <w:rFonts w:ascii="Calibri" w:eastAsia="Times New Roman" w:hAnsi="Calibri" w:cs="Calibri"/>
                <w:b/>
                <w:bCs/>
                <w:color w:val="000000"/>
                <w:sz w:val="14"/>
                <w:szCs w:val="14"/>
                <w:lang w:eastAsia="pt-BR"/>
              </w:rPr>
              <w:t>Faixa Etária</w:t>
            </w:r>
          </w:p>
        </w:tc>
        <w:tc>
          <w:tcPr>
            <w:tcW w:w="705" w:type="dxa"/>
            <w:tcBorders>
              <w:top w:val="single" w:sz="4" w:space="0" w:color="auto"/>
              <w:left w:val="nil"/>
              <w:bottom w:val="single" w:sz="4" w:space="0" w:color="auto"/>
              <w:right w:val="nil"/>
            </w:tcBorders>
            <w:shd w:val="clear" w:color="000000" w:fill="DDEBF7"/>
            <w:noWrap/>
            <w:vAlign w:val="center"/>
            <w:hideMark/>
          </w:tcPr>
          <w:p w14:paraId="6E717B3D" w14:textId="77777777" w:rsidR="00794A02" w:rsidRPr="00951EC1" w:rsidRDefault="00794A02" w:rsidP="004509BD">
            <w:pPr>
              <w:spacing w:after="0" w:line="240" w:lineRule="auto"/>
              <w:jc w:val="center"/>
              <w:rPr>
                <w:rFonts w:ascii="Calibri" w:eastAsia="Times New Roman" w:hAnsi="Calibri" w:cs="Calibri"/>
                <w:b/>
                <w:bCs/>
                <w:color w:val="000000"/>
                <w:sz w:val="14"/>
                <w:szCs w:val="14"/>
                <w:lang w:eastAsia="pt-BR"/>
              </w:rPr>
            </w:pPr>
            <w:r w:rsidRPr="00951EC1">
              <w:rPr>
                <w:rFonts w:ascii="Calibri" w:eastAsia="Times New Roman" w:hAnsi="Calibri" w:cs="Calibri"/>
                <w:b/>
                <w:bCs/>
                <w:color w:val="000000"/>
                <w:sz w:val="14"/>
                <w:szCs w:val="14"/>
                <w:lang w:eastAsia="pt-BR"/>
              </w:rPr>
              <w:t>Forças Armadas</w:t>
            </w:r>
          </w:p>
        </w:tc>
        <w:tc>
          <w:tcPr>
            <w:tcW w:w="889" w:type="dxa"/>
            <w:tcBorders>
              <w:top w:val="single" w:sz="4" w:space="0" w:color="auto"/>
              <w:left w:val="nil"/>
              <w:bottom w:val="single" w:sz="4" w:space="0" w:color="auto"/>
              <w:right w:val="nil"/>
            </w:tcBorders>
            <w:shd w:val="clear" w:color="000000" w:fill="DDEBF7"/>
            <w:vAlign w:val="center"/>
            <w:hideMark/>
          </w:tcPr>
          <w:p w14:paraId="1291D337" w14:textId="77777777" w:rsidR="00794A02" w:rsidRPr="00951EC1" w:rsidRDefault="00794A02" w:rsidP="004509BD">
            <w:pPr>
              <w:spacing w:after="0" w:line="240" w:lineRule="auto"/>
              <w:jc w:val="center"/>
              <w:rPr>
                <w:rFonts w:ascii="Calibri" w:eastAsia="Times New Roman" w:hAnsi="Calibri" w:cs="Calibri"/>
                <w:b/>
                <w:bCs/>
                <w:color w:val="000000"/>
                <w:sz w:val="14"/>
                <w:szCs w:val="14"/>
                <w:lang w:eastAsia="pt-BR"/>
              </w:rPr>
            </w:pPr>
            <w:r w:rsidRPr="00951EC1">
              <w:rPr>
                <w:rFonts w:ascii="Calibri" w:eastAsia="Times New Roman" w:hAnsi="Calibri" w:cs="Calibri"/>
                <w:b/>
                <w:bCs/>
                <w:color w:val="000000"/>
                <w:sz w:val="14"/>
                <w:szCs w:val="14"/>
                <w:lang w:eastAsia="pt-BR"/>
              </w:rPr>
              <w:t>Forças de Segurança e Salvamento</w:t>
            </w:r>
          </w:p>
        </w:tc>
        <w:tc>
          <w:tcPr>
            <w:tcW w:w="886" w:type="dxa"/>
            <w:tcBorders>
              <w:top w:val="single" w:sz="4" w:space="0" w:color="auto"/>
              <w:left w:val="nil"/>
              <w:bottom w:val="single" w:sz="4" w:space="0" w:color="auto"/>
              <w:right w:val="nil"/>
            </w:tcBorders>
            <w:shd w:val="clear" w:color="000000" w:fill="DDEBF7"/>
            <w:vAlign w:val="center"/>
            <w:hideMark/>
          </w:tcPr>
          <w:p w14:paraId="7F60A8C9" w14:textId="77777777" w:rsidR="00794A02" w:rsidRPr="00951EC1" w:rsidRDefault="00794A02" w:rsidP="004509BD">
            <w:pPr>
              <w:spacing w:after="0" w:line="240" w:lineRule="auto"/>
              <w:jc w:val="center"/>
              <w:rPr>
                <w:rFonts w:ascii="Calibri" w:eastAsia="Times New Roman" w:hAnsi="Calibri" w:cs="Calibri"/>
                <w:b/>
                <w:bCs/>
                <w:color w:val="000000"/>
                <w:sz w:val="14"/>
                <w:szCs w:val="14"/>
                <w:lang w:eastAsia="pt-BR"/>
              </w:rPr>
            </w:pPr>
            <w:r w:rsidRPr="00951EC1">
              <w:rPr>
                <w:rFonts w:ascii="Calibri" w:eastAsia="Times New Roman" w:hAnsi="Calibri" w:cs="Calibri"/>
                <w:b/>
                <w:bCs/>
                <w:color w:val="000000"/>
                <w:sz w:val="14"/>
                <w:szCs w:val="14"/>
                <w:lang w:eastAsia="pt-BR"/>
              </w:rPr>
              <w:t>Funcionário do Sistema de Privação de Liberdade</w:t>
            </w:r>
          </w:p>
        </w:tc>
        <w:tc>
          <w:tcPr>
            <w:tcW w:w="926" w:type="dxa"/>
            <w:tcBorders>
              <w:top w:val="single" w:sz="4" w:space="0" w:color="auto"/>
              <w:left w:val="nil"/>
              <w:bottom w:val="single" w:sz="4" w:space="0" w:color="auto"/>
              <w:right w:val="nil"/>
            </w:tcBorders>
            <w:shd w:val="clear" w:color="000000" w:fill="DDEBF7"/>
            <w:noWrap/>
            <w:vAlign w:val="center"/>
            <w:hideMark/>
          </w:tcPr>
          <w:p w14:paraId="3A3835FC" w14:textId="77777777" w:rsidR="00794A02" w:rsidRPr="00951EC1" w:rsidRDefault="00794A02" w:rsidP="004509BD">
            <w:pPr>
              <w:spacing w:after="0" w:line="240" w:lineRule="auto"/>
              <w:jc w:val="center"/>
              <w:rPr>
                <w:rFonts w:ascii="Calibri" w:eastAsia="Times New Roman" w:hAnsi="Calibri" w:cs="Calibri"/>
                <w:b/>
                <w:bCs/>
                <w:color w:val="000000"/>
                <w:sz w:val="14"/>
                <w:szCs w:val="14"/>
                <w:lang w:eastAsia="pt-BR"/>
              </w:rPr>
            </w:pPr>
            <w:r w:rsidRPr="00951EC1">
              <w:rPr>
                <w:rFonts w:ascii="Calibri" w:eastAsia="Times New Roman" w:hAnsi="Calibri" w:cs="Calibri"/>
                <w:b/>
                <w:bCs/>
                <w:color w:val="000000"/>
                <w:sz w:val="14"/>
                <w:szCs w:val="14"/>
                <w:lang w:eastAsia="pt-BR"/>
              </w:rPr>
              <w:t>Pessoas com Deficiência</w:t>
            </w:r>
          </w:p>
        </w:tc>
        <w:tc>
          <w:tcPr>
            <w:tcW w:w="1307" w:type="dxa"/>
            <w:tcBorders>
              <w:top w:val="single" w:sz="4" w:space="0" w:color="auto"/>
              <w:left w:val="nil"/>
              <w:bottom w:val="single" w:sz="4" w:space="0" w:color="auto"/>
              <w:right w:val="nil"/>
            </w:tcBorders>
            <w:shd w:val="clear" w:color="000000" w:fill="DDEBF7"/>
            <w:vAlign w:val="center"/>
            <w:hideMark/>
          </w:tcPr>
          <w:p w14:paraId="197BCDE8" w14:textId="77777777" w:rsidR="00794A02" w:rsidRPr="00951EC1" w:rsidRDefault="00794A02" w:rsidP="004509BD">
            <w:pPr>
              <w:spacing w:after="0" w:line="240" w:lineRule="auto"/>
              <w:jc w:val="center"/>
              <w:rPr>
                <w:rFonts w:ascii="Calibri" w:eastAsia="Times New Roman" w:hAnsi="Calibri" w:cs="Calibri"/>
                <w:b/>
                <w:bCs/>
                <w:color w:val="000000"/>
                <w:sz w:val="14"/>
                <w:szCs w:val="14"/>
                <w:lang w:eastAsia="pt-BR"/>
              </w:rPr>
            </w:pPr>
            <w:r w:rsidRPr="00951EC1">
              <w:rPr>
                <w:rFonts w:ascii="Calibri" w:eastAsia="Times New Roman" w:hAnsi="Calibri" w:cs="Calibri"/>
                <w:b/>
                <w:bCs/>
                <w:color w:val="000000"/>
                <w:sz w:val="14"/>
                <w:szCs w:val="14"/>
                <w:lang w:eastAsia="pt-BR"/>
              </w:rPr>
              <w:t>Pessoas de 60 anos ou mais institucionalizadas</w:t>
            </w:r>
          </w:p>
        </w:tc>
        <w:tc>
          <w:tcPr>
            <w:tcW w:w="683" w:type="dxa"/>
            <w:tcBorders>
              <w:top w:val="single" w:sz="4" w:space="0" w:color="auto"/>
              <w:left w:val="nil"/>
              <w:bottom w:val="single" w:sz="4" w:space="0" w:color="auto"/>
              <w:right w:val="nil"/>
            </w:tcBorders>
            <w:shd w:val="clear" w:color="000000" w:fill="DDEBF7"/>
            <w:vAlign w:val="center"/>
            <w:hideMark/>
          </w:tcPr>
          <w:p w14:paraId="3D96EA17" w14:textId="77777777" w:rsidR="00794A02" w:rsidRPr="00951EC1" w:rsidRDefault="00794A02" w:rsidP="004509BD">
            <w:pPr>
              <w:spacing w:after="0" w:line="240" w:lineRule="auto"/>
              <w:jc w:val="center"/>
              <w:rPr>
                <w:rFonts w:ascii="Calibri" w:eastAsia="Times New Roman" w:hAnsi="Calibri" w:cs="Calibri"/>
                <w:b/>
                <w:bCs/>
                <w:color w:val="000000"/>
                <w:sz w:val="14"/>
                <w:szCs w:val="14"/>
                <w:lang w:eastAsia="pt-BR"/>
              </w:rPr>
            </w:pPr>
            <w:r w:rsidRPr="00951EC1">
              <w:rPr>
                <w:rFonts w:ascii="Calibri" w:eastAsia="Times New Roman" w:hAnsi="Calibri" w:cs="Calibri"/>
                <w:b/>
                <w:bCs/>
                <w:color w:val="000000"/>
                <w:sz w:val="14"/>
                <w:szCs w:val="14"/>
                <w:lang w:eastAsia="pt-BR"/>
              </w:rPr>
              <w:t>Pessoas em Situação de Rua</w:t>
            </w:r>
          </w:p>
        </w:tc>
        <w:tc>
          <w:tcPr>
            <w:tcW w:w="801" w:type="dxa"/>
            <w:tcBorders>
              <w:top w:val="single" w:sz="4" w:space="0" w:color="auto"/>
              <w:left w:val="nil"/>
              <w:bottom w:val="single" w:sz="4" w:space="0" w:color="auto"/>
              <w:right w:val="nil"/>
            </w:tcBorders>
            <w:shd w:val="clear" w:color="000000" w:fill="DDEBF7"/>
            <w:vAlign w:val="center"/>
            <w:hideMark/>
          </w:tcPr>
          <w:p w14:paraId="619F3FA8" w14:textId="77777777" w:rsidR="00794A02" w:rsidRPr="00951EC1" w:rsidRDefault="00794A02" w:rsidP="004509BD">
            <w:pPr>
              <w:spacing w:after="0" w:line="240" w:lineRule="auto"/>
              <w:jc w:val="center"/>
              <w:rPr>
                <w:rFonts w:ascii="Calibri" w:eastAsia="Times New Roman" w:hAnsi="Calibri" w:cs="Calibri"/>
                <w:b/>
                <w:bCs/>
                <w:color w:val="000000"/>
                <w:sz w:val="14"/>
                <w:szCs w:val="14"/>
                <w:lang w:eastAsia="pt-BR"/>
              </w:rPr>
            </w:pPr>
            <w:r w:rsidRPr="00951EC1">
              <w:rPr>
                <w:rFonts w:ascii="Calibri" w:eastAsia="Times New Roman" w:hAnsi="Calibri" w:cs="Calibri"/>
                <w:b/>
                <w:bCs/>
                <w:color w:val="000000"/>
                <w:sz w:val="14"/>
                <w:szCs w:val="14"/>
                <w:lang w:eastAsia="pt-BR"/>
              </w:rPr>
              <w:t>População Privada de Liberdade</w:t>
            </w:r>
          </w:p>
        </w:tc>
        <w:tc>
          <w:tcPr>
            <w:tcW w:w="749" w:type="dxa"/>
            <w:tcBorders>
              <w:top w:val="single" w:sz="4" w:space="0" w:color="auto"/>
              <w:left w:val="nil"/>
              <w:bottom w:val="single" w:sz="4" w:space="0" w:color="auto"/>
              <w:right w:val="nil"/>
            </w:tcBorders>
            <w:shd w:val="clear" w:color="000000" w:fill="DDEBF7"/>
            <w:noWrap/>
            <w:vAlign w:val="center"/>
            <w:hideMark/>
          </w:tcPr>
          <w:p w14:paraId="3559FEED" w14:textId="77777777" w:rsidR="00794A02" w:rsidRPr="00951EC1" w:rsidRDefault="00794A02" w:rsidP="004509BD">
            <w:pPr>
              <w:spacing w:after="0" w:line="240" w:lineRule="auto"/>
              <w:jc w:val="center"/>
              <w:rPr>
                <w:rFonts w:ascii="Calibri" w:eastAsia="Times New Roman" w:hAnsi="Calibri" w:cs="Calibri"/>
                <w:b/>
                <w:bCs/>
                <w:color w:val="000000"/>
                <w:sz w:val="14"/>
                <w:szCs w:val="14"/>
                <w:lang w:eastAsia="pt-BR"/>
              </w:rPr>
            </w:pPr>
            <w:r w:rsidRPr="00951EC1">
              <w:rPr>
                <w:rFonts w:ascii="Calibri" w:eastAsia="Times New Roman" w:hAnsi="Calibri" w:cs="Calibri"/>
                <w:b/>
                <w:bCs/>
                <w:color w:val="000000"/>
                <w:sz w:val="14"/>
                <w:szCs w:val="14"/>
                <w:lang w:eastAsia="pt-BR"/>
              </w:rPr>
              <w:t>Povos Indígenas</w:t>
            </w:r>
          </w:p>
        </w:tc>
        <w:tc>
          <w:tcPr>
            <w:tcW w:w="1048" w:type="dxa"/>
            <w:tcBorders>
              <w:top w:val="single" w:sz="4" w:space="0" w:color="auto"/>
              <w:left w:val="nil"/>
              <w:bottom w:val="single" w:sz="4" w:space="0" w:color="auto"/>
              <w:right w:val="nil"/>
            </w:tcBorders>
            <w:shd w:val="clear" w:color="000000" w:fill="DDEBF7"/>
            <w:vAlign w:val="center"/>
            <w:hideMark/>
          </w:tcPr>
          <w:p w14:paraId="58959D58" w14:textId="77777777" w:rsidR="00794A02" w:rsidRPr="00951EC1" w:rsidRDefault="00794A02" w:rsidP="004509BD">
            <w:pPr>
              <w:spacing w:after="0" w:line="240" w:lineRule="auto"/>
              <w:jc w:val="center"/>
              <w:rPr>
                <w:rFonts w:ascii="Calibri" w:eastAsia="Times New Roman" w:hAnsi="Calibri" w:cs="Calibri"/>
                <w:b/>
                <w:bCs/>
                <w:color w:val="000000"/>
                <w:sz w:val="14"/>
                <w:szCs w:val="14"/>
                <w:lang w:eastAsia="pt-BR"/>
              </w:rPr>
            </w:pPr>
            <w:r w:rsidRPr="00951EC1">
              <w:rPr>
                <w:rFonts w:ascii="Calibri" w:eastAsia="Times New Roman" w:hAnsi="Calibri" w:cs="Calibri"/>
                <w:b/>
                <w:bCs/>
                <w:color w:val="000000"/>
                <w:sz w:val="14"/>
                <w:szCs w:val="14"/>
                <w:lang w:eastAsia="pt-BR"/>
              </w:rPr>
              <w:t>Trabalhadores da Educação</w:t>
            </w:r>
          </w:p>
        </w:tc>
        <w:tc>
          <w:tcPr>
            <w:tcW w:w="1048" w:type="dxa"/>
            <w:tcBorders>
              <w:top w:val="single" w:sz="4" w:space="0" w:color="auto"/>
              <w:left w:val="nil"/>
              <w:bottom w:val="single" w:sz="4" w:space="0" w:color="auto"/>
              <w:right w:val="nil"/>
            </w:tcBorders>
            <w:shd w:val="clear" w:color="000000" w:fill="DDEBF7"/>
            <w:vAlign w:val="center"/>
            <w:hideMark/>
          </w:tcPr>
          <w:p w14:paraId="7EC20B3D" w14:textId="77777777" w:rsidR="00794A02" w:rsidRPr="00951EC1" w:rsidRDefault="00794A02" w:rsidP="004509BD">
            <w:pPr>
              <w:spacing w:after="0" w:line="240" w:lineRule="auto"/>
              <w:jc w:val="center"/>
              <w:rPr>
                <w:rFonts w:ascii="Calibri" w:eastAsia="Times New Roman" w:hAnsi="Calibri" w:cs="Calibri"/>
                <w:b/>
                <w:bCs/>
                <w:color w:val="000000"/>
                <w:sz w:val="14"/>
                <w:szCs w:val="14"/>
                <w:lang w:eastAsia="pt-BR"/>
              </w:rPr>
            </w:pPr>
            <w:r w:rsidRPr="00951EC1">
              <w:rPr>
                <w:rFonts w:ascii="Calibri" w:eastAsia="Times New Roman" w:hAnsi="Calibri" w:cs="Calibri"/>
                <w:b/>
                <w:bCs/>
                <w:color w:val="000000"/>
                <w:sz w:val="14"/>
                <w:szCs w:val="14"/>
                <w:lang w:eastAsia="pt-BR"/>
              </w:rPr>
              <w:t>Trabalhadores de Transporte</w:t>
            </w:r>
          </w:p>
        </w:tc>
        <w:tc>
          <w:tcPr>
            <w:tcW w:w="1048" w:type="dxa"/>
            <w:tcBorders>
              <w:top w:val="single" w:sz="4" w:space="0" w:color="auto"/>
              <w:left w:val="nil"/>
              <w:bottom w:val="single" w:sz="4" w:space="0" w:color="auto"/>
              <w:right w:val="nil"/>
            </w:tcBorders>
            <w:shd w:val="clear" w:color="000000" w:fill="DDEBF7"/>
            <w:vAlign w:val="center"/>
            <w:hideMark/>
          </w:tcPr>
          <w:p w14:paraId="75360DEE" w14:textId="77777777" w:rsidR="00794A02" w:rsidRPr="00951EC1" w:rsidRDefault="00794A02" w:rsidP="004509BD">
            <w:pPr>
              <w:spacing w:after="0" w:line="240" w:lineRule="auto"/>
              <w:jc w:val="center"/>
              <w:rPr>
                <w:rFonts w:ascii="Calibri" w:eastAsia="Times New Roman" w:hAnsi="Calibri" w:cs="Calibri"/>
                <w:b/>
                <w:bCs/>
                <w:color w:val="000000"/>
                <w:sz w:val="14"/>
                <w:szCs w:val="14"/>
                <w:lang w:eastAsia="pt-BR"/>
              </w:rPr>
            </w:pPr>
            <w:r w:rsidRPr="00951EC1">
              <w:rPr>
                <w:rFonts w:ascii="Calibri" w:eastAsia="Times New Roman" w:hAnsi="Calibri" w:cs="Calibri"/>
                <w:b/>
                <w:bCs/>
                <w:color w:val="000000"/>
                <w:sz w:val="14"/>
                <w:szCs w:val="14"/>
                <w:lang w:eastAsia="pt-BR"/>
              </w:rPr>
              <w:t>Trabalhadores de Limpeza Urbana</w:t>
            </w:r>
          </w:p>
        </w:tc>
        <w:tc>
          <w:tcPr>
            <w:tcW w:w="776" w:type="dxa"/>
            <w:tcBorders>
              <w:top w:val="single" w:sz="4" w:space="0" w:color="auto"/>
              <w:left w:val="nil"/>
              <w:bottom w:val="single" w:sz="4" w:space="0" w:color="auto"/>
              <w:right w:val="nil"/>
            </w:tcBorders>
            <w:shd w:val="clear" w:color="000000" w:fill="DDEBF7"/>
            <w:vAlign w:val="center"/>
            <w:hideMark/>
          </w:tcPr>
          <w:p w14:paraId="35C15D85" w14:textId="77777777" w:rsidR="00794A02" w:rsidRPr="00951EC1" w:rsidRDefault="00794A02" w:rsidP="004509BD">
            <w:pPr>
              <w:spacing w:after="0" w:line="240" w:lineRule="auto"/>
              <w:jc w:val="center"/>
              <w:rPr>
                <w:rFonts w:ascii="Calibri" w:eastAsia="Times New Roman" w:hAnsi="Calibri" w:cs="Calibri"/>
                <w:b/>
                <w:bCs/>
                <w:color w:val="000000"/>
                <w:sz w:val="14"/>
                <w:szCs w:val="14"/>
                <w:lang w:eastAsia="pt-BR"/>
              </w:rPr>
            </w:pPr>
            <w:r w:rsidRPr="00951EC1">
              <w:rPr>
                <w:rFonts w:ascii="Calibri" w:eastAsia="Times New Roman" w:hAnsi="Calibri" w:cs="Calibri"/>
                <w:b/>
                <w:bCs/>
                <w:color w:val="000000"/>
                <w:sz w:val="14"/>
                <w:szCs w:val="14"/>
                <w:lang w:eastAsia="pt-BR"/>
              </w:rPr>
              <w:t>Gestantes</w:t>
            </w:r>
          </w:p>
        </w:tc>
        <w:tc>
          <w:tcPr>
            <w:tcW w:w="784" w:type="dxa"/>
            <w:tcBorders>
              <w:top w:val="single" w:sz="4" w:space="0" w:color="auto"/>
              <w:left w:val="nil"/>
              <w:bottom w:val="single" w:sz="4" w:space="0" w:color="auto"/>
              <w:right w:val="nil"/>
            </w:tcBorders>
            <w:shd w:val="clear" w:color="000000" w:fill="DDEBF7"/>
            <w:vAlign w:val="center"/>
            <w:hideMark/>
          </w:tcPr>
          <w:p w14:paraId="562D8D1C" w14:textId="77777777" w:rsidR="00794A02" w:rsidRPr="00951EC1" w:rsidRDefault="00794A02" w:rsidP="004509BD">
            <w:pPr>
              <w:spacing w:after="0" w:line="240" w:lineRule="auto"/>
              <w:jc w:val="center"/>
              <w:rPr>
                <w:rFonts w:ascii="Calibri" w:eastAsia="Times New Roman" w:hAnsi="Calibri" w:cs="Calibri"/>
                <w:b/>
                <w:bCs/>
                <w:color w:val="000000"/>
                <w:sz w:val="14"/>
                <w:szCs w:val="14"/>
                <w:lang w:eastAsia="pt-BR"/>
              </w:rPr>
            </w:pPr>
            <w:r w:rsidRPr="00951EC1">
              <w:rPr>
                <w:rFonts w:ascii="Calibri" w:eastAsia="Times New Roman" w:hAnsi="Calibri" w:cs="Calibri"/>
                <w:b/>
                <w:bCs/>
                <w:color w:val="000000"/>
                <w:sz w:val="14"/>
                <w:szCs w:val="14"/>
                <w:lang w:eastAsia="pt-BR"/>
              </w:rPr>
              <w:t>Puérperas</w:t>
            </w:r>
          </w:p>
        </w:tc>
        <w:tc>
          <w:tcPr>
            <w:tcW w:w="763" w:type="dxa"/>
            <w:tcBorders>
              <w:top w:val="single" w:sz="4" w:space="0" w:color="auto"/>
              <w:left w:val="nil"/>
              <w:bottom w:val="single" w:sz="4" w:space="0" w:color="auto"/>
              <w:right w:val="nil"/>
            </w:tcBorders>
            <w:shd w:val="clear" w:color="000000" w:fill="DDEBF7"/>
            <w:vAlign w:val="center"/>
            <w:hideMark/>
          </w:tcPr>
          <w:p w14:paraId="2C8B4430" w14:textId="77777777" w:rsidR="00794A02" w:rsidRPr="00951EC1" w:rsidRDefault="00794A02" w:rsidP="004509BD">
            <w:pPr>
              <w:spacing w:after="0" w:line="240" w:lineRule="auto"/>
              <w:jc w:val="center"/>
              <w:rPr>
                <w:rFonts w:ascii="Calibri" w:eastAsia="Times New Roman" w:hAnsi="Calibri" w:cs="Calibri"/>
                <w:b/>
                <w:bCs/>
                <w:color w:val="000000"/>
                <w:sz w:val="14"/>
                <w:szCs w:val="14"/>
                <w:lang w:eastAsia="pt-BR"/>
              </w:rPr>
            </w:pPr>
            <w:r w:rsidRPr="00951EC1">
              <w:rPr>
                <w:rFonts w:ascii="Calibri" w:eastAsia="Times New Roman" w:hAnsi="Calibri" w:cs="Calibri"/>
                <w:b/>
                <w:bCs/>
                <w:color w:val="000000"/>
                <w:sz w:val="14"/>
                <w:szCs w:val="14"/>
                <w:lang w:eastAsia="pt-BR"/>
              </w:rPr>
              <w:t>Total</w:t>
            </w:r>
          </w:p>
        </w:tc>
      </w:tr>
      <w:tr w:rsidR="00951EC1" w:rsidRPr="00951EC1" w14:paraId="4DCC9DD6" w14:textId="77777777" w:rsidTr="00951EC1">
        <w:trPr>
          <w:trHeight w:val="289"/>
        </w:trPr>
        <w:tc>
          <w:tcPr>
            <w:tcW w:w="731" w:type="dxa"/>
            <w:tcBorders>
              <w:top w:val="nil"/>
              <w:left w:val="nil"/>
              <w:bottom w:val="nil"/>
              <w:right w:val="nil"/>
            </w:tcBorders>
            <w:shd w:val="clear" w:color="000000" w:fill="FFFFFF"/>
            <w:noWrap/>
            <w:vAlign w:val="center"/>
            <w:hideMark/>
          </w:tcPr>
          <w:p w14:paraId="7057666E" w14:textId="77777777" w:rsidR="00951EC1" w:rsidRPr="00951EC1" w:rsidRDefault="00951EC1" w:rsidP="00951EC1">
            <w:pPr>
              <w:spacing w:after="0" w:line="240" w:lineRule="auto"/>
              <w:rPr>
                <w:rFonts w:ascii="Calibri" w:eastAsia="Times New Roman" w:hAnsi="Calibri" w:cs="Calibri"/>
                <w:color w:val="000000"/>
                <w:sz w:val="14"/>
                <w:szCs w:val="14"/>
                <w:lang w:eastAsia="pt-BR"/>
              </w:rPr>
            </w:pPr>
            <w:r w:rsidRPr="00951EC1">
              <w:rPr>
                <w:rFonts w:ascii="Calibri" w:eastAsia="Times New Roman" w:hAnsi="Calibri" w:cs="Calibri"/>
                <w:color w:val="000000"/>
                <w:sz w:val="14"/>
                <w:szCs w:val="14"/>
                <w:lang w:eastAsia="pt-BR"/>
              </w:rPr>
              <w:t>Central</w:t>
            </w:r>
          </w:p>
        </w:tc>
        <w:tc>
          <w:tcPr>
            <w:tcW w:w="1048" w:type="dxa"/>
            <w:tcBorders>
              <w:top w:val="nil"/>
              <w:left w:val="nil"/>
              <w:bottom w:val="nil"/>
              <w:right w:val="nil"/>
            </w:tcBorders>
            <w:shd w:val="clear" w:color="000000" w:fill="FFFFFF"/>
            <w:noWrap/>
            <w:vAlign w:val="center"/>
            <w:hideMark/>
          </w:tcPr>
          <w:p w14:paraId="64017A94" w14:textId="77777777" w:rsidR="00951EC1" w:rsidRPr="00951EC1" w:rsidRDefault="00951EC1" w:rsidP="00951EC1">
            <w:pPr>
              <w:spacing w:after="0" w:line="240" w:lineRule="auto"/>
              <w:jc w:val="center"/>
              <w:rPr>
                <w:sz w:val="14"/>
                <w:szCs w:val="14"/>
              </w:rPr>
            </w:pPr>
            <w:r w:rsidRPr="00951EC1">
              <w:rPr>
                <w:sz w:val="14"/>
                <w:szCs w:val="14"/>
              </w:rPr>
              <w:t>59.899</w:t>
            </w:r>
          </w:p>
        </w:tc>
        <w:tc>
          <w:tcPr>
            <w:tcW w:w="1055" w:type="dxa"/>
            <w:tcBorders>
              <w:top w:val="nil"/>
              <w:left w:val="nil"/>
              <w:bottom w:val="nil"/>
              <w:right w:val="nil"/>
            </w:tcBorders>
            <w:shd w:val="clear" w:color="000000" w:fill="FFFFFF"/>
            <w:noWrap/>
            <w:vAlign w:val="center"/>
            <w:hideMark/>
          </w:tcPr>
          <w:p w14:paraId="27C859E8" w14:textId="77777777" w:rsidR="00951EC1" w:rsidRPr="00951EC1" w:rsidRDefault="00951EC1" w:rsidP="00951EC1">
            <w:pPr>
              <w:spacing w:after="0" w:line="240" w:lineRule="auto"/>
              <w:jc w:val="center"/>
              <w:rPr>
                <w:sz w:val="14"/>
                <w:szCs w:val="14"/>
              </w:rPr>
            </w:pPr>
            <w:r w:rsidRPr="00951EC1">
              <w:rPr>
                <w:sz w:val="14"/>
                <w:szCs w:val="14"/>
              </w:rPr>
              <w:t>28.747</w:t>
            </w:r>
          </w:p>
        </w:tc>
        <w:tc>
          <w:tcPr>
            <w:tcW w:w="712" w:type="dxa"/>
            <w:tcBorders>
              <w:top w:val="nil"/>
              <w:left w:val="nil"/>
              <w:bottom w:val="nil"/>
              <w:right w:val="nil"/>
            </w:tcBorders>
            <w:shd w:val="clear" w:color="000000" w:fill="FFFFFF"/>
            <w:noWrap/>
            <w:vAlign w:val="center"/>
            <w:hideMark/>
          </w:tcPr>
          <w:p w14:paraId="4C2DE076" w14:textId="77777777" w:rsidR="00951EC1" w:rsidRPr="00951EC1" w:rsidRDefault="00951EC1" w:rsidP="00951EC1">
            <w:pPr>
              <w:spacing w:after="0" w:line="240" w:lineRule="auto"/>
              <w:jc w:val="center"/>
              <w:rPr>
                <w:sz w:val="14"/>
                <w:szCs w:val="14"/>
              </w:rPr>
            </w:pPr>
            <w:r w:rsidRPr="00951EC1">
              <w:rPr>
                <w:sz w:val="14"/>
                <w:szCs w:val="14"/>
              </w:rPr>
              <w:t>224.183</w:t>
            </w:r>
          </w:p>
        </w:tc>
        <w:tc>
          <w:tcPr>
            <w:tcW w:w="705" w:type="dxa"/>
            <w:tcBorders>
              <w:top w:val="nil"/>
              <w:left w:val="nil"/>
              <w:bottom w:val="nil"/>
              <w:right w:val="nil"/>
            </w:tcBorders>
            <w:shd w:val="clear" w:color="000000" w:fill="FFFFFF"/>
            <w:noWrap/>
            <w:vAlign w:val="center"/>
            <w:hideMark/>
          </w:tcPr>
          <w:p w14:paraId="1708FE23" w14:textId="77777777" w:rsidR="00951EC1" w:rsidRPr="00951EC1" w:rsidRDefault="00951EC1" w:rsidP="00951EC1">
            <w:pPr>
              <w:spacing w:after="0" w:line="240" w:lineRule="auto"/>
              <w:jc w:val="center"/>
              <w:rPr>
                <w:sz w:val="14"/>
                <w:szCs w:val="14"/>
              </w:rPr>
            </w:pPr>
            <w:r w:rsidRPr="00951EC1">
              <w:rPr>
                <w:sz w:val="14"/>
                <w:szCs w:val="14"/>
              </w:rPr>
              <w:t>16.299</w:t>
            </w:r>
          </w:p>
        </w:tc>
        <w:tc>
          <w:tcPr>
            <w:tcW w:w="889" w:type="dxa"/>
            <w:tcBorders>
              <w:top w:val="nil"/>
              <w:left w:val="nil"/>
              <w:bottom w:val="nil"/>
              <w:right w:val="nil"/>
            </w:tcBorders>
            <w:shd w:val="clear" w:color="000000" w:fill="FFFFFF"/>
            <w:noWrap/>
            <w:vAlign w:val="center"/>
            <w:hideMark/>
          </w:tcPr>
          <w:p w14:paraId="4F0A5470" w14:textId="77777777" w:rsidR="00951EC1" w:rsidRPr="00951EC1" w:rsidRDefault="00951EC1" w:rsidP="00951EC1">
            <w:pPr>
              <w:spacing w:after="0" w:line="240" w:lineRule="auto"/>
              <w:jc w:val="center"/>
              <w:rPr>
                <w:sz w:val="14"/>
                <w:szCs w:val="14"/>
              </w:rPr>
            </w:pPr>
            <w:r w:rsidRPr="00951EC1">
              <w:rPr>
                <w:sz w:val="14"/>
                <w:szCs w:val="14"/>
              </w:rPr>
              <w:t>9.716</w:t>
            </w:r>
          </w:p>
        </w:tc>
        <w:tc>
          <w:tcPr>
            <w:tcW w:w="886" w:type="dxa"/>
            <w:tcBorders>
              <w:top w:val="nil"/>
              <w:left w:val="nil"/>
              <w:bottom w:val="nil"/>
              <w:right w:val="nil"/>
            </w:tcBorders>
            <w:shd w:val="clear" w:color="000000" w:fill="FFFFFF"/>
            <w:noWrap/>
            <w:vAlign w:val="center"/>
            <w:hideMark/>
          </w:tcPr>
          <w:p w14:paraId="5A5630B7" w14:textId="77777777" w:rsidR="00951EC1" w:rsidRPr="00951EC1" w:rsidRDefault="00951EC1" w:rsidP="00951EC1">
            <w:pPr>
              <w:spacing w:after="0" w:line="240" w:lineRule="auto"/>
              <w:jc w:val="center"/>
              <w:rPr>
                <w:sz w:val="14"/>
                <w:szCs w:val="14"/>
              </w:rPr>
            </w:pPr>
            <w:r w:rsidRPr="00951EC1">
              <w:rPr>
                <w:sz w:val="14"/>
                <w:szCs w:val="14"/>
              </w:rPr>
              <w:t>897</w:t>
            </w:r>
          </w:p>
        </w:tc>
        <w:tc>
          <w:tcPr>
            <w:tcW w:w="926" w:type="dxa"/>
            <w:tcBorders>
              <w:top w:val="nil"/>
              <w:left w:val="nil"/>
              <w:bottom w:val="nil"/>
              <w:right w:val="nil"/>
            </w:tcBorders>
            <w:shd w:val="clear" w:color="000000" w:fill="FFFFFF"/>
            <w:noWrap/>
            <w:vAlign w:val="center"/>
            <w:hideMark/>
          </w:tcPr>
          <w:p w14:paraId="3797C921" w14:textId="77777777" w:rsidR="00951EC1" w:rsidRPr="00951EC1" w:rsidRDefault="00951EC1" w:rsidP="00951EC1">
            <w:pPr>
              <w:spacing w:after="0" w:line="240" w:lineRule="auto"/>
              <w:jc w:val="center"/>
              <w:rPr>
                <w:sz w:val="14"/>
                <w:szCs w:val="14"/>
              </w:rPr>
            </w:pPr>
            <w:r w:rsidRPr="00951EC1">
              <w:rPr>
                <w:sz w:val="14"/>
                <w:szCs w:val="14"/>
              </w:rPr>
              <w:t>1.467</w:t>
            </w:r>
          </w:p>
        </w:tc>
        <w:tc>
          <w:tcPr>
            <w:tcW w:w="1307" w:type="dxa"/>
            <w:tcBorders>
              <w:top w:val="nil"/>
              <w:left w:val="nil"/>
              <w:bottom w:val="nil"/>
              <w:right w:val="nil"/>
            </w:tcBorders>
            <w:shd w:val="clear" w:color="000000" w:fill="FFFFFF"/>
            <w:noWrap/>
            <w:vAlign w:val="center"/>
            <w:hideMark/>
          </w:tcPr>
          <w:p w14:paraId="550BB900" w14:textId="77777777" w:rsidR="00951EC1" w:rsidRPr="00951EC1" w:rsidRDefault="00951EC1" w:rsidP="00951EC1">
            <w:pPr>
              <w:spacing w:after="0" w:line="240" w:lineRule="auto"/>
              <w:jc w:val="center"/>
              <w:rPr>
                <w:sz w:val="14"/>
                <w:szCs w:val="14"/>
              </w:rPr>
            </w:pPr>
            <w:r w:rsidRPr="00951EC1">
              <w:rPr>
                <w:sz w:val="14"/>
                <w:szCs w:val="14"/>
              </w:rPr>
              <w:t>896</w:t>
            </w:r>
          </w:p>
        </w:tc>
        <w:tc>
          <w:tcPr>
            <w:tcW w:w="683" w:type="dxa"/>
            <w:tcBorders>
              <w:top w:val="nil"/>
              <w:left w:val="nil"/>
              <w:bottom w:val="nil"/>
              <w:right w:val="nil"/>
            </w:tcBorders>
            <w:shd w:val="clear" w:color="000000" w:fill="FFFFFF"/>
            <w:noWrap/>
            <w:vAlign w:val="center"/>
            <w:hideMark/>
          </w:tcPr>
          <w:p w14:paraId="3DC50FD0" w14:textId="77777777" w:rsidR="00951EC1" w:rsidRPr="00951EC1" w:rsidRDefault="00951EC1" w:rsidP="00951EC1">
            <w:pPr>
              <w:spacing w:after="0" w:line="240" w:lineRule="auto"/>
              <w:jc w:val="center"/>
              <w:rPr>
                <w:sz w:val="14"/>
                <w:szCs w:val="14"/>
              </w:rPr>
            </w:pPr>
            <w:r w:rsidRPr="00951EC1">
              <w:rPr>
                <w:sz w:val="14"/>
                <w:szCs w:val="14"/>
              </w:rPr>
              <w:t>34</w:t>
            </w:r>
          </w:p>
        </w:tc>
        <w:tc>
          <w:tcPr>
            <w:tcW w:w="801" w:type="dxa"/>
            <w:tcBorders>
              <w:top w:val="nil"/>
              <w:left w:val="nil"/>
              <w:bottom w:val="nil"/>
              <w:right w:val="nil"/>
            </w:tcBorders>
            <w:shd w:val="clear" w:color="000000" w:fill="FFFFFF"/>
            <w:noWrap/>
            <w:vAlign w:val="center"/>
            <w:hideMark/>
          </w:tcPr>
          <w:p w14:paraId="4BFC7E18" w14:textId="77777777" w:rsidR="00951EC1" w:rsidRPr="00951EC1" w:rsidRDefault="00951EC1" w:rsidP="00951EC1">
            <w:pPr>
              <w:spacing w:after="0" w:line="240" w:lineRule="auto"/>
              <w:jc w:val="center"/>
              <w:rPr>
                <w:sz w:val="14"/>
                <w:szCs w:val="14"/>
              </w:rPr>
            </w:pPr>
            <w:r w:rsidRPr="00951EC1">
              <w:rPr>
                <w:sz w:val="14"/>
                <w:szCs w:val="14"/>
              </w:rPr>
              <w:t>15</w:t>
            </w:r>
          </w:p>
        </w:tc>
        <w:tc>
          <w:tcPr>
            <w:tcW w:w="749" w:type="dxa"/>
            <w:tcBorders>
              <w:top w:val="nil"/>
              <w:left w:val="nil"/>
              <w:bottom w:val="nil"/>
              <w:right w:val="nil"/>
            </w:tcBorders>
            <w:shd w:val="clear" w:color="000000" w:fill="FFFFFF"/>
            <w:noWrap/>
            <w:vAlign w:val="center"/>
            <w:hideMark/>
          </w:tcPr>
          <w:p w14:paraId="307E4F43" w14:textId="77777777" w:rsidR="00951EC1" w:rsidRPr="00951EC1" w:rsidRDefault="00951EC1" w:rsidP="00951EC1">
            <w:pPr>
              <w:spacing w:after="0" w:line="240" w:lineRule="auto"/>
              <w:jc w:val="center"/>
              <w:rPr>
                <w:sz w:val="14"/>
                <w:szCs w:val="14"/>
              </w:rPr>
            </w:pPr>
            <w:r w:rsidRPr="00951EC1">
              <w:rPr>
                <w:sz w:val="14"/>
                <w:szCs w:val="14"/>
              </w:rPr>
              <w:t>127</w:t>
            </w:r>
          </w:p>
        </w:tc>
        <w:tc>
          <w:tcPr>
            <w:tcW w:w="1048" w:type="dxa"/>
            <w:tcBorders>
              <w:top w:val="nil"/>
              <w:left w:val="nil"/>
              <w:bottom w:val="nil"/>
              <w:right w:val="nil"/>
            </w:tcBorders>
            <w:shd w:val="clear" w:color="000000" w:fill="FFFFFF"/>
            <w:noWrap/>
            <w:vAlign w:val="center"/>
            <w:hideMark/>
          </w:tcPr>
          <w:p w14:paraId="78B3906F" w14:textId="77777777" w:rsidR="00951EC1" w:rsidRPr="00951EC1" w:rsidRDefault="00951EC1" w:rsidP="00951EC1">
            <w:pPr>
              <w:spacing w:after="0" w:line="240" w:lineRule="auto"/>
              <w:jc w:val="center"/>
              <w:rPr>
                <w:sz w:val="14"/>
                <w:szCs w:val="14"/>
              </w:rPr>
            </w:pPr>
            <w:r w:rsidRPr="00951EC1">
              <w:rPr>
                <w:sz w:val="14"/>
                <w:szCs w:val="14"/>
              </w:rPr>
              <w:t>4.847</w:t>
            </w:r>
          </w:p>
        </w:tc>
        <w:tc>
          <w:tcPr>
            <w:tcW w:w="1048" w:type="dxa"/>
            <w:tcBorders>
              <w:top w:val="nil"/>
              <w:left w:val="nil"/>
              <w:bottom w:val="nil"/>
              <w:right w:val="nil"/>
            </w:tcBorders>
            <w:shd w:val="clear" w:color="000000" w:fill="FFFFFF"/>
            <w:noWrap/>
            <w:vAlign w:val="center"/>
            <w:hideMark/>
          </w:tcPr>
          <w:p w14:paraId="1BB8DD06" w14:textId="77777777" w:rsidR="00951EC1" w:rsidRPr="00951EC1" w:rsidRDefault="00951EC1" w:rsidP="00951EC1">
            <w:pPr>
              <w:spacing w:after="0" w:line="240" w:lineRule="auto"/>
              <w:jc w:val="center"/>
              <w:rPr>
                <w:sz w:val="14"/>
                <w:szCs w:val="14"/>
              </w:rPr>
            </w:pPr>
            <w:r w:rsidRPr="00951EC1">
              <w:rPr>
                <w:sz w:val="14"/>
                <w:szCs w:val="14"/>
              </w:rPr>
              <w:t>3.307</w:t>
            </w:r>
          </w:p>
        </w:tc>
        <w:tc>
          <w:tcPr>
            <w:tcW w:w="1048" w:type="dxa"/>
            <w:tcBorders>
              <w:top w:val="nil"/>
              <w:left w:val="nil"/>
              <w:bottom w:val="nil"/>
              <w:right w:val="nil"/>
            </w:tcBorders>
            <w:shd w:val="clear" w:color="000000" w:fill="FFFFFF"/>
            <w:noWrap/>
            <w:vAlign w:val="center"/>
            <w:hideMark/>
          </w:tcPr>
          <w:p w14:paraId="1E03FBD5" w14:textId="77777777" w:rsidR="00951EC1" w:rsidRPr="00951EC1" w:rsidRDefault="00951EC1" w:rsidP="00951EC1">
            <w:pPr>
              <w:spacing w:after="0" w:line="240" w:lineRule="auto"/>
              <w:jc w:val="center"/>
              <w:rPr>
                <w:sz w:val="14"/>
                <w:szCs w:val="14"/>
              </w:rPr>
            </w:pPr>
            <w:r w:rsidRPr="00951EC1">
              <w:rPr>
                <w:sz w:val="14"/>
                <w:szCs w:val="14"/>
              </w:rPr>
              <w:t>2.716</w:t>
            </w:r>
          </w:p>
        </w:tc>
        <w:tc>
          <w:tcPr>
            <w:tcW w:w="776" w:type="dxa"/>
            <w:tcBorders>
              <w:top w:val="nil"/>
              <w:left w:val="nil"/>
              <w:bottom w:val="nil"/>
              <w:right w:val="nil"/>
            </w:tcBorders>
            <w:shd w:val="clear" w:color="000000" w:fill="FFFFFF"/>
            <w:noWrap/>
            <w:vAlign w:val="center"/>
            <w:hideMark/>
          </w:tcPr>
          <w:p w14:paraId="19E0ED41" w14:textId="77777777" w:rsidR="00951EC1" w:rsidRPr="00951EC1" w:rsidRDefault="00951EC1" w:rsidP="00951EC1">
            <w:pPr>
              <w:spacing w:after="0" w:line="240" w:lineRule="auto"/>
              <w:jc w:val="center"/>
              <w:rPr>
                <w:sz w:val="14"/>
                <w:szCs w:val="14"/>
              </w:rPr>
            </w:pPr>
            <w:r w:rsidRPr="00951EC1">
              <w:rPr>
                <w:sz w:val="14"/>
                <w:szCs w:val="14"/>
              </w:rPr>
              <w:t>1.547</w:t>
            </w:r>
          </w:p>
        </w:tc>
        <w:tc>
          <w:tcPr>
            <w:tcW w:w="784" w:type="dxa"/>
            <w:tcBorders>
              <w:top w:val="nil"/>
              <w:left w:val="nil"/>
              <w:bottom w:val="nil"/>
              <w:right w:val="nil"/>
            </w:tcBorders>
            <w:shd w:val="clear" w:color="000000" w:fill="FFFFFF"/>
            <w:noWrap/>
            <w:vAlign w:val="center"/>
            <w:hideMark/>
          </w:tcPr>
          <w:p w14:paraId="64FA860A" w14:textId="77777777" w:rsidR="00951EC1" w:rsidRPr="00951EC1" w:rsidRDefault="00951EC1" w:rsidP="00951EC1">
            <w:pPr>
              <w:spacing w:after="0" w:line="240" w:lineRule="auto"/>
              <w:jc w:val="center"/>
              <w:rPr>
                <w:sz w:val="14"/>
                <w:szCs w:val="14"/>
              </w:rPr>
            </w:pPr>
            <w:r w:rsidRPr="00951EC1">
              <w:rPr>
                <w:sz w:val="14"/>
                <w:szCs w:val="14"/>
              </w:rPr>
              <w:t>465</w:t>
            </w:r>
          </w:p>
        </w:tc>
        <w:tc>
          <w:tcPr>
            <w:tcW w:w="763" w:type="dxa"/>
            <w:tcBorders>
              <w:top w:val="nil"/>
              <w:left w:val="nil"/>
              <w:bottom w:val="nil"/>
              <w:right w:val="nil"/>
            </w:tcBorders>
            <w:shd w:val="clear" w:color="000000" w:fill="FFFFFF"/>
            <w:noWrap/>
            <w:vAlign w:val="center"/>
            <w:hideMark/>
          </w:tcPr>
          <w:p w14:paraId="79F52D02" w14:textId="77777777" w:rsidR="00951EC1" w:rsidRPr="00951EC1" w:rsidRDefault="00951EC1" w:rsidP="00951EC1">
            <w:pPr>
              <w:spacing w:after="0" w:line="240" w:lineRule="auto"/>
              <w:jc w:val="center"/>
              <w:rPr>
                <w:sz w:val="14"/>
                <w:szCs w:val="14"/>
              </w:rPr>
            </w:pPr>
            <w:r w:rsidRPr="00951EC1">
              <w:rPr>
                <w:sz w:val="14"/>
                <w:szCs w:val="14"/>
              </w:rPr>
              <w:t>355.162</w:t>
            </w:r>
          </w:p>
        </w:tc>
      </w:tr>
      <w:tr w:rsidR="00951EC1" w:rsidRPr="00951EC1" w14:paraId="5C0A5635" w14:textId="77777777" w:rsidTr="00951EC1">
        <w:trPr>
          <w:trHeight w:val="289"/>
        </w:trPr>
        <w:tc>
          <w:tcPr>
            <w:tcW w:w="731" w:type="dxa"/>
            <w:tcBorders>
              <w:top w:val="nil"/>
              <w:left w:val="nil"/>
              <w:bottom w:val="nil"/>
              <w:right w:val="nil"/>
            </w:tcBorders>
            <w:shd w:val="clear" w:color="000000" w:fill="FFFFFF"/>
            <w:noWrap/>
            <w:vAlign w:val="center"/>
            <w:hideMark/>
          </w:tcPr>
          <w:p w14:paraId="3DCFFB2D" w14:textId="77777777" w:rsidR="00951EC1" w:rsidRPr="00951EC1" w:rsidRDefault="00951EC1" w:rsidP="00951EC1">
            <w:pPr>
              <w:spacing w:after="0" w:line="240" w:lineRule="auto"/>
              <w:rPr>
                <w:rFonts w:ascii="Calibri" w:eastAsia="Times New Roman" w:hAnsi="Calibri" w:cs="Calibri"/>
                <w:color w:val="000000"/>
                <w:sz w:val="14"/>
                <w:szCs w:val="14"/>
                <w:lang w:eastAsia="pt-BR"/>
              </w:rPr>
            </w:pPr>
            <w:r w:rsidRPr="00951EC1">
              <w:rPr>
                <w:rFonts w:ascii="Calibri" w:eastAsia="Times New Roman" w:hAnsi="Calibri" w:cs="Calibri"/>
                <w:color w:val="000000"/>
                <w:sz w:val="14"/>
                <w:szCs w:val="14"/>
                <w:lang w:eastAsia="pt-BR"/>
              </w:rPr>
              <w:t>Centro-Sul</w:t>
            </w:r>
          </w:p>
        </w:tc>
        <w:tc>
          <w:tcPr>
            <w:tcW w:w="1048" w:type="dxa"/>
            <w:tcBorders>
              <w:top w:val="nil"/>
              <w:left w:val="nil"/>
              <w:bottom w:val="nil"/>
              <w:right w:val="nil"/>
            </w:tcBorders>
            <w:shd w:val="clear" w:color="000000" w:fill="FFFFFF"/>
            <w:noWrap/>
            <w:vAlign w:val="center"/>
            <w:hideMark/>
          </w:tcPr>
          <w:p w14:paraId="6EE3BE6B" w14:textId="77777777" w:rsidR="00951EC1" w:rsidRPr="00951EC1" w:rsidRDefault="00951EC1" w:rsidP="00951EC1">
            <w:pPr>
              <w:spacing w:after="0" w:line="240" w:lineRule="auto"/>
              <w:jc w:val="center"/>
              <w:rPr>
                <w:sz w:val="14"/>
                <w:szCs w:val="14"/>
              </w:rPr>
            </w:pPr>
            <w:r w:rsidRPr="00951EC1">
              <w:rPr>
                <w:sz w:val="14"/>
                <w:szCs w:val="14"/>
              </w:rPr>
              <w:t>13.062</w:t>
            </w:r>
          </w:p>
        </w:tc>
        <w:tc>
          <w:tcPr>
            <w:tcW w:w="1055" w:type="dxa"/>
            <w:tcBorders>
              <w:top w:val="nil"/>
              <w:left w:val="nil"/>
              <w:bottom w:val="nil"/>
              <w:right w:val="nil"/>
            </w:tcBorders>
            <w:shd w:val="clear" w:color="000000" w:fill="FFFFFF"/>
            <w:noWrap/>
            <w:vAlign w:val="center"/>
            <w:hideMark/>
          </w:tcPr>
          <w:p w14:paraId="320CFD3E" w14:textId="77777777" w:rsidR="00951EC1" w:rsidRPr="00951EC1" w:rsidRDefault="00951EC1" w:rsidP="00951EC1">
            <w:pPr>
              <w:spacing w:after="0" w:line="240" w:lineRule="auto"/>
              <w:jc w:val="center"/>
              <w:rPr>
                <w:sz w:val="14"/>
                <w:szCs w:val="14"/>
              </w:rPr>
            </w:pPr>
            <w:r w:rsidRPr="00951EC1">
              <w:rPr>
                <w:sz w:val="14"/>
                <w:szCs w:val="14"/>
              </w:rPr>
              <w:t>30.684</w:t>
            </w:r>
          </w:p>
        </w:tc>
        <w:tc>
          <w:tcPr>
            <w:tcW w:w="712" w:type="dxa"/>
            <w:tcBorders>
              <w:top w:val="nil"/>
              <w:left w:val="nil"/>
              <w:bottom w:val="nil"/>
              <w:right w:val="nil"/>
            </w:tcBorders>
            <w:shd w:val="clear" w:color="000000" w:fill="FFFFFF"/>
            <w:noWrap/>
            <w:vAlign w:val="center"/>
            <w:hideMark/>
          </w:tcPr>
          <w:p w14:paraId="375BFC6E" w14:textId="77777777" w:rsidR="00951EC1" w:rsidRPr="00951EC1" w:rsidRDefault="00951EC1" w:rsidP="00951EC1">
            <w:pPr>
              <w:spacing w:after="0" w:line="240" w:lineRule="auto"/>
              <w:jc w:val="center"/>
              <w:rPr>
                <w:sz w:val="14"/>
                <w:szCs w:val="14"/>
              </w:rPr>
            </w:pPr>
            <w:r w:rsidRPr="00951EC1">
              <w:rPr>
                <w:sz w:val="14"/>
                <w:szCs w:val="14"/>
              </w:rPr>
              <w:t>217.568</w:t>
            </w:r>
          </w:p>
        </w:tc>
        <w:tc>
          <w:tcPr>
            <w:tcW w:w="705" w:type="dxa"/>
            <w:tcBorders>
              <w:top w:val="nil"/>
              <w:left w:val="nil"/>
              <w:bottom w:val="nil"/>
              <w:right w:val="nil"/>
            </w:tcBorders>
            <w:shd w:val="clear" w:color="000000" w:fill="FFFFFF"/>
            <w:noWrap/>
            <w:vAlign w:val="center"/>
            <w:hideMark/>
          </w:tcPr>
          <w:p w14:paraId="5EEFD7AF" w14:textId="77777777" w:rsidR="00951EC1" w:rsidRPr="00951EC1" w:rsidRDefault="00951EC1" w:rsidP="00951EC1">
            <w:pPr>
              <w:spacing w:after="0" w:line="240" w:lineRule="auto"/>
              <w:jc w:val="center"/>
              <w:rPr>
                <w:sz w:val="14"/>
                <w:szCs w:val="14"/>
              </w:rPr>
            </w:pPr>
            <w:r w:rsidRPr="00951EC1">
              <w:rPr>
                <w:sz w:val="14"/>
                <w:szCs w:val="14"/>
              </w:rPr>
              <w:t>12</w:t>
            </w:r>
          </w:p>
        </w:tc>
        <w:tc>
          <w:tcPr>
            <w:tcW w:w="889" w:type="dxa"/>
            <w:tcBorders>
              <w:top w:val="nil"/>
              <w:left w:val="nil"/>
              <w:bottom w:val="nil"/>
              <w:right w:val="nil"/>
            </w:tcBorders>
            <w:shd w:val="clear" w:color="000000" w:fill="FFFFFF"/>
            <w:noWrap/>
            <w:vAlign w:val="center"/>
            <w:hideMark/>
          </w:tcPr>
          <w:p w14:paraId="3232389B" w14:textId="77777777" w:rsidR="00951EC1" w:rsidRPr="00951EC1" w:rsidRDefault="00951EC1" w:rsidP="00951EC1">
            <w:pPr>
              <w:spacing w:after="0" w:line="240" w:lineRule="auto"/>
              <w:jc w:val="center"/>
              <w:rPr>
                <w:sz w:val="14"/>
                <w:szCs w:val="14"/>
              </w:rPr>
            </w:pPr>
            <w:r w:rsidRPr="00951EC1">
              <w:rPr>
                <w:sz w:val="14"/>
                <w:szCs w:val="14"/>
              </w:rPr>
              <w:t>5.254</w:t>
            </w:r>
          </w:p>
        </w:tc>
        <w:tc>
          <w:tcPr>
            <w:tcW w:w="886" w:type="dxa"/>
            <w:tcBorders>
              <w:top w:val="nil"/>
              <w:left w:val="nil"/>
              <w:bottom w:val="nil"/>
              <w:right w:val="nil"/>
            </w:tcBorders>
            <w:shd w:val="clear" w:color="000000" w:fill="FFFFFF"/>
            <w:noWrap/>
            <w:vAlign w:val="center"/>
            <w:hideMark/>
          </w:tcPr>
          <w:p w14:paraId="4BB25897" w14:textId="77777777" w:rsidR="00951EC1" w:rsidRPr="00951EC1" w:rsidRDefault="00951EC1" w:rsidP="00951EC1">
            <w:pPr>
              <w:spacing w:after="0" w:line="240" w:lineRule="auto"/>
              <w:jc w:val="center"/>
              <w:rPr>
                <w:sz w:val="14"/>
                <w:szCs w:val="14"/>
              </w:rPr>
            </w:pPr>
            <w:r w:rsidRPr="00951EC1">
              <w:rPr>
                <w:sz w:val="14"/>
                <w:szCs w:val="14"/>
              </w:rPr>
              <w:t>418</w:t>
            </w:r>
          </w:p>
        </w:tc>
        <w:tc>
          <w:tcPr>
            <w:tcW w:w="926" w:type="dxa"/>
            <w:tcBorders>
              <w:top w:val="nil"/>
              <w:left w:val="nil"/>
              <w:bottom w:val="nil"/>
              <w:right w:val="nil"/>
            </w:tcBorders>
            <w:shd w:val="clear" w:color="000000" w:fill="FFFFFF"/>
            <w:noWrap/>
            <w:vAlign w:val="center"/>
            <w:hideMark/>
          </w:tcPr>
          <w:p w14:paraId="13FD813C" w14:textId="77777777" w:rsidR="00951EC1" w:rsidRPr="00951EC1" w:rsidRDefault="00951EC1" w:rsidP="00951EC1">
            <w:pPr>
              <w:spacing w:after="0" w:line="240" w:lineRule="auto"/>
              <w:jc w:val="center"/>
              <w:rPr>
                <w:sz w:val="14"/>
                <w:szCs w:val="14"/>
              </w:rPr>
            </w:pPr>
            <w:r w:rsidRPr="00951EC1">
              <w:rPr>
                <w:sz w:val="14"/>
                <w:szCs w:val="14"/>
              </w:rPr>
              <w:t>1.829</w:t>
            </w:r>
          </w:p>
        </w:tc>
        <w:tc>
          <w:tcPr>
            <w:tcW w:w="1307" w:type="dxa"/>
            <w:tcBorders>
              <w:top w:val="nil"/>
              <w:left w:val="nil"/>
              <w:bottom w:val="nil"/>
              <w:right w:val="nil"/>
            </w:tcBorders>
            <w:shd w:val="clear" w:color="000000" w:fill="FFFFFF"/>
            <w:noWrap/>
            <w:vAlign w:val="center"/>
            <w:hideMark/>
          </w:tcPr>
          <w:p w14:paraId="7F538F3E" w14:textId="77777777" w:rsidR="00951EC1" w:rsidRPr="00951EC1" w:rsidRDefault="00951EC1" w:rsidP="00951EC1">
            <w:pPr>
              <w:spacing w:after="0" w:line="240" w:lineRule="auto"/>
              <w:jc w:val="center"/>
              <w:rPr>
                <w:sz w:val="14"/>
                <w:szCs w:val="14"/>
              </w:rPr>
            </w:pPr>
            <w:r w:rsidRPr="00951EC1">
              <w:rPr>
                <w:sz w:val="14"/>
                <w:szCs w:val="14"/>
              </w:rPr>
              <w:t>1.130</w:t>
            </w:r>
          </w:p>
        </w:tc>
        <w:tc>
          <w:tcPr>
            <w:tcW w:w="683" w:type="dxa"/>
            <w:tcBorders>
              <w:top w:val="nil"/>
              <w:left w:val="nil"/>
              <w:bottom w:val="nil"/>
              <w:right w:val="nil"/>
            </w:tcBorders>
            <w:shd w:val="clear" w:color="000000" w:fill="FFFFFF"/>
            <w:noWrap/>
            <w:vAlign w:val="center"/>
            <w:hideMark/>
          </w:tcPr>
          <w:p w14:paraId="43AB436C" w14:textId="77777777" w:rsidR="00951EC1" w:rsidRPr="00951EC1" w:rsidRDefault="00951EC1" w:rsidP="00951EC1">
            <w:pPr>
              <w:spacing w:after="0" w:line="240" w:lineRule="auto"/>
              <w:jc w:val="center"/>
              <w:rPr>
                <w:sz w:val="14"/>
                <w:szCs w:val="14"/>
              </w:rPr>
            </w:pPr>
            <w:r w:rsidRPr="00951EC1">
              <w:rPr>
                <w:sz w:val="14"/>
                <w:szCs w:val="14"/>
              </w:rPr>
              <w:t>2</w:t>
            </w:r>
          </w:p>
        </w:tc>
        <w:tc>
          <w:tcPr>
            <w:tcW w:w="801" w:type="dxa"/>
            <w:tcBorders>
              <w:top w:val="nil"/>
              <w:left w:val="nil"/>
              <w:bottom w:val="nil"/>
              <w:right w:val="nil"/>
            </w:tcBorders>
            <w:shd w:val="clear" w:color="000000" w:fill="FFFFFF"/>
            <w:noWrap/>
            <w:vAlign w:val="center"/>
            <w:hideMark/>
          </w:tcPr>
          <w:p w14:paraId="1C46507E" w14:textId="77777777" w:rsidR="00951EC1" w:rsidRPr="00951EC1" w:rsidRDefault="00951EC1" w:rsidP="00951EC1">
            <w:pPr>
              <w:spacing w:after="0" w:line="240" w:lineRule="auto"/>
              <w:jc w:val="center"/>
              <w:rPr>
                <w:sz w:val="14"/>
                <w:szCs w:val="14"/>
              </w:rPr>
            </w:pPr>
            <w:r w:rsidRPr="00951EC1">
              <w:rPr>
                <w:sz w:val="14"/>
                <w:szCs w:val="14"/>
              </w:rPr>
              <w:t>41</w:t>
            </w:r>
          </w:p>
        </w:tc>
        <w:tc>
          <w:tcPr>
            <w:tcW w:w="749" w:type="dxa"/>
            <w:tcBorders>
              <w:top w:val="nil"/>
              <w:left w:val="nil"/>
              <w:bottom w:val="nil"/>
              <w:right w:val="nil"/>
            </w:tcBorders>
            <w:shd w:val="clear" w:color="000000" w:fill="FFFFFF"/>
            <w:noWrap/>
            <w:vAlign w:val="center"/>
            <w:hideMark/>
          </w:tcPr>
          <w:p w14:paraId="508AA579" w14:textId="77777777" w:rsidR="00951EC1" w:rsidRPr="00951EC1" w:rsidRDefault="00951EC1" w:rsidP="00951EC1">
            <w:pPr>
              <w:spacing w:after="0" w:line="240" w:lineRule="auto"/>
              <w:jc w:val="center"/>
              <w:rPr>
                <w:sz w:val="14"/>
                <w:szCs w:val="14"/>
              </w:rPr>
            </w:pPr>
            <w:r w:rsidRPr="00951EC1">
              <w:rPr>
                <w:sz w:val="14"/>
                <w:szCs w:val="14"/>
              </w:rPr>
              <w:t>52</w:t>
            </w:r>
          </w:p>
        </w:tc>
        <w:tc>
          <w:tcPr>
            <w:tcW w:w="1048" w:type="dxa"/>
            <w:tcBorders>
              <w:top w:val="nil"/>
              <w:left w:val="nil"/>
              <w:bottom w:val="nil"/>
              <w:right w:val="nil"/>
            </w:tcBorders>
            <w:shd w:val="clear" w:color="000000" w:fill="FFFFFF"/>
            <w:noWrap/>
            <w:vAlign w:val="center"/>
            <w:hideMark/>
          </w:tcPr>
          <w:p w14:paraId="71FAF988" w14:textId="77777777" w:rsidR="00951EC1" w:rsidRPr="00951EC1" w:rsidRDefault="00951EC1" w:rsidP="00951EC1">
            <w:pPr>
              <w:spacing w:after="0" w:line="240" w:lineRule="auto"/>
              <w:jc w:val="center"/>
              <w:rPr>
                <w:sz w:val="14"/>
                <w:szCs w:val="14"/>
              </w:rPr>
            </w:pPr>
            <w:r w:rsidRPr="00951EC1">
              <w:rPr>
                <w:sz w:val="14"/>
                <w:szCs w:val="14"/>
              </w:rPr>
              <w:t>7.159</w:t>
            </w:r>
          </w:p>
        </w:tc>
        <w:tc>
          <w:tcPr>
            <w:tcW w:w="1048" w:type="dxa"/>
            <w:tcBorders>
              <w:top w:val="nil"/>
              <w:left w:val="nil"/>
              <w:bottom w:val="nil"/>
              <w:right w:val="nil"/>
            </w:tcBorders>
            <w:shd w:val="clear" w:color="000000" w:fill="FFFFFF"/>
            <w:noWrap/>
            <w:vAlign w:val="center"/>
            <w:hideMark/>
          </w:tcPr>
          <w:p w14:paraId="4443C9CC" w14:textId="77777777" w:rsidR="00951EC1" w:rsidRPr="00951EC1" w:rsidRDefault="00951EC1" w:rsidP="00951EC1">
            <w:pPr>
              <w:spacing w:after="0" w:line="240" w:lineRule="auto"/>
              <w:jc w:val="center"/>
              <w:rPr>
                <w:sz w:val="14"/>
                <w:szCs w:val="14"/>
              </w:rPr>
            </w:pPr>
            <w:r w:rsidRPr="00951EC1">
              <w:rPr>
                <w:sz w:val="14"/>
                <w:szCs w:val="14"/>
              </w:rPr>
              <w:t>1.496</w:t>
            </w:r>
          </w:p>
        </w:tc>
        <w:tc>
          <w:tcPr>
            <w:tcW w:w="1048" w:type="dxa"/>
            <w:tcBorders>
              <w:top w:val="nil"/>
              <w:left w:val="nil"/>
              <w:bottom w:val="nil"/>
              <w:right w:val="nil"/>
            </w:tcBorders>
            <w:shd w:val="clear" w:color="000000" w:fill="FFFFFF"/>
            <w:noWrap/>
            <w:vAlign w:val="center"/>
            <w:hideMark/>
          </w:tcPr>
          <w:p w14:paraId="77A16675" w14:textId="77777777" w:rsidR="00951EC1" w:rsidRPr="00951EC1" w:rsidRDefault="00951EC1" w:rsidP="00951EC1">
            <w:pPr>
              <w:spacing w:after="0" w:line="240" w:lineRule="auto"/>
              <w:jc w:val="center"/>
              <w:rPr>
                <w:sz w:val="14"/>
                <w:szCs w:val="14"/>
              </w:rPr>
            </w:pPr>
            <w:r w:rsidRPr="00951EC1">
              <w:rPr>
                <w:sz w:val="14"/>
                <w:szCs w:val="14"/>
              </w:rPr>
              <w:t>6</w:t>
            </w:r>
          </w:p>
        </w:tc>
        <w:tc>
          <w:tcPr>
            <w:tcW w:w="776" w:type="dxa"/>
            <w:tcBorders>
              <w:top w:val="nil"/>
              <w:left w:val="nil"/>
              <w:bottom w:val="nil"/>
              <w:right w:val="nil"/>
            </w:tcBorders>
            <w:shd w:val="clear" w:color="000000" w:fill="FFFFFF"/>
            <w:noWrap/>
            <w:vAlign w:val="center"/>
            <w:hideMark/>
          </w:tcPr>
          <w:p w14:paraId="05E47E0F" w14:textId="77777777" w:rsidR="00951EC1" w:rsidRPr="00951EC1" w:rsidRDefault="00951EC1" w:rsidP="00951EC1">
            <w:pPr>
              <w:spacing w:after="0" w:line="240" w:lineRule="auto"/>
              <w:jc w:val="center"/>
              <w:rPr>
                <w:sz w:val="14"/>
                <w:szCs w:val="14"/>
              </w:rPr>
            </w:pPr>
            <w:r w:rsidRPr="00951EC1">
              <w:rPr>
                <w:sz w:val="14"/>
                <w:szCs w:val="14"/>
              </w:rPr>
              <w:t>1.196</w:t>
            </w:r>
          </w:p>
        </w:tc>
        <w:tc>
          <w:tcPr>
            <w:tcW w:w="784" w:type="dxa"/>
            <w:tcBorders>
              <w:top w:val="nil"/>
              <w:left w:val="nil"/>
              <w:bottom w:val="nil"/>
              <w:right w:val="nil"/>
            </w:tcBorders>
            <w:shd w:val="clear" w:color="000000" w:fill="FFFFFF"/>
            <w:noWrap/>
            <w:vAlign w:val="center"/>
            <w:hideMark/>
          </w:tcPr>
          <w:p w14:paraId="29C4BA20" w14:textId="77777777" w:rsidR="00951EC1" w:rsidRPr="00951EC1" w:rsidRDefault="00951EC1" w:rsidP="00951EC1">
            <w:pPr>
              <w:spacing w:after="0" w:line="240" w:lineRule="auto"/>
              <w:jc w:val="center"/>
              <w:rPr>
                <w:sz w:val="14"/>
                <w:szCs w:val="14"/>
              </w:rPr>
            </w:pPr>
            <w:r w:rsidRPr="00951EC1">
              <w:rPr>
                <w:sz w:val="14"/>
                <w:szCs w:val="14"/>
              </w:rPr>
              <w:t>302</w:t>
            </w:r>
          </w:p>
        </w:tc>
        <w:tc>
          <w:tcPr>
            <w:tcW w:w="763" w:type="dxa"/>
            <w:tcBorders>
              <w:top w:val="nil"/>
              <w:left w:val="nil"/>
              <w:bottom w:val="nil"/>
              <w:right w:val="nil"/>
            </w:tcBorders>
            <w:shd w:val="clear" w:color="000000" w:fill="FFFFFF"/>
            <w:noWrap/>
            <w:vAlign w:val="center"/>
            <w:hideMark/>
          </w:tcPr>
          <w:p w14:paraId="7B252BB2" w14:textId="77777777" w:rsidR="00951EC1" w:rsidRPr="00951EC1" w:rsidRDefault="00951EC1" w:rsidP="00951EC1">
            <w:pPr>
              <w:spacing w:after="0" w:line="240" w:lineRule="auto"/>
              <w:jc w:val="center"/>
              <w:rPr>
                <w:sz w:val="14"/>
                <w:szCs w:val="14"/>
              </w:rPr>
            </w:pPr>
            <w:r w:rsidRPr="00951EC1">
              <w:rPr>
                <w:sz w:val="14"/>
                <w:szCs w:val="14"/>
              </w:rPr>
              <w:t>280.211</w:t>
            </w:r>
          </w:p>
        </w:tc>
      </w:tr>
      <w:tr w:rsidR="00951EC1" w:rsidRPr="00951EC1" w14:paraId="202D14D5" w14:textId="77777777" w:rsidTr="00951EC1">
        <w:trPr>
          <w:trHeight w:val="289"/>
        </w:trPr>
        <w:tc>
          <w:tcPr>
            <w:tcW w:w="731" w:type="dxa"/>
            <w:tcBorders>
              <w:top w:val="nil"/>
              <w:left w:val="nil"/>
              <w:bottom w:val="nil"/>
              <w:right w:val="nil"/>
            </w:tcBorders>
            <w:shd w:val="clear" w:color="000000" w:fill="FFFFFF"/>
            <w:noWrap/>
            <w:vAlign w:val="center"/>
            <w:hideMark/>
          </w:tcPr>
          <w:p w14:paraId="139A038D" w14:textId="77777777" w:rsidR="00951EC1" w:rsidRPr="00951EC1" w:rsidRDefault="00951EC1" w:rsidP="00951EC1">
            <w:pPr>
              <w:spacing w:after="0" w:line="240" w:lineRule="auto"/>
              <w:rPr>
                <w:rFonts w:ascii="Calibri" w:eastAsia="Times New Roman" w:hAnsi="Calibri" w:cs="Calibri"/>
                <w:color w:val="000000"/>
                <w:sz w:val="14"/>
                <w:szCs w:val="14"/>
                <w:lang w:eastAsia="pt-BR"/>
              </w:rPr>
            </w:pPr>
            <w:r w:rsidRPr="00951EC1">
              <w:rPr>
                <w:rFonts w:ascii="Calibri" w:eastAsia="Times New Roman" w:hAnsi="Calibri" w:cs="Calibri"/>
                <w:color w:val="000000"/>
                <w:sz w:val="14"/>
                <w:szCs w:val="14"/>
                <w:lang w:eastAsia="pt-BR"/>
              </w:rPr>
              <w:t>Leste</w:t>
            </w:r>
          </w:p>
        </w:tc>
        <w:tc>
          <w:tcPr>
            <w:tcW w:w="1048" w:type="dxa"/>
            <w:tcBorders>
              <w:top w:val="nil"/>
              <w:left w:val="nil"/>
              <w:bottom w:val="nil"/>
              <w:right w:val="nil"/>
            </w:tcBorders>
            <w:shd w:val="clear" w:color="000000" w:fill="FFFFFF"/>
            <w:noWrap/>
            <w:vAlign w:val="center"/>
            <w:hideMark/>
          </w:tcPr>
          <w:p w14:paraId="1686F8F7" w14:textId="77777777" w:rsidR="00951EC1" w:rsidRPr="00951EC1" w:rsidRDefault="00951EC1" w:rsidP="00951EC1">
            <w:pPr>
              <w:spacing w:after="0" w:line="240" w:lineRule="auto"/>
              <w:jc w:val="center"/>
              <w:rPr>
                <w:sz w:val="14"/>
                <w:szCs w:val="14"/>
              </w:rPr>
            </w:pPr>
            <w:r w:rsidRPr="00951EC1">
              <w:rPr>
                <w:sz w:val="14"/>
                <w:szCs w:val="14"/>
              </w:rPr>
              <w:t>10.949</w:t>
            </w:r>
          </w:p>
        </w:tc>
        <w:tc>
          <w:tcPr>
            <w:tcW w:w="1055" w:type="dxa"/>
            <w:tcBorders>
              <w:top w:val="nil"/>
              <w:left w:val="nil"/>
              <w:bottom w:val="nil"/>
              <w:right w:val="nil"/>
            </w:tcBorders>
            <w:shd w:val="clear" w:color="000000" w:fill="FFFFFF"/>
            <w:noWrap/>
            <w:vAlign w:val="center"/>
            <w:hideMark/>
          </w:tcPr>
          <w:p w14:paraId="5309CCCF" w14:textId="77777777" w:rsidR="00951EC1" w:rsidRPr="00951EC1" w:rsidRDefault="00951EC1" w:rsidP="00951EC1">
            <w:pPr>
              <w:spacing w:after="0" w:line="240" w:lineRule="auto"/>
              <w:jc w:val="center"/>
              <w:rPr>
                <w:sz w:val="14"/>
                <w:szCs w:val="14"/>
              </w:rPr>
            </w:pPr>
            <w:r w:rsidRPr="00951EC1">
              <w:rPr>
                <w:sz w:val="14"/>
                <w:szCs w:val="14"/>
              </w:rPr>
              <w:t>14.514</w:t>
            </w:r>
          </w:p>
        </w:tc>
        <w:tc>
          <w:tcPr>
            <w:tcW w:w="712" w:type="dxa"/>
            <w:tcBorders>
              <w:top w:val="nil"/>
              <w:left w:val="nil"/>
              <w:bottom w:val="nil"/>
              <w:right w:val="nil"/>
            </w:tcBorders>
            <w:shd w:val="clear" w:color="000000" w:fill="FFFFFF"/>
            <w:noWrap/>
            <w:vAlign w:val="center"/>
            <w:hideMark/>
          </w:tcPr>
          <w:p w14:paraId="3A02FA11" w14:textId="77777777" w:rsidR="00951EC1" w:rsidRPr="00951EC1" w:rsidRDefault="00951EC1" w:rsidP="00951EC1">
            <w:pPr>
              <w:spacing w:after="0" w:line="240" w:lineRule="auto"/>
              <w:jc w:val="center"/>
              <w:rPr>
                <w:sz w:val="14"/>
                <w:szCs w:val="14"/>
              </w:rPr>
            </w:pPr>
            <w:r w:rsidRPr="00951EC1">
              <w:rPr>
                <w:sz w:val="14"/>
                <w:szCs w:val="14"/>
              </w:rPr>
              <w:t>150.145</w:t>
            </w:r>
          </w:p>
        </w:tc>
        <w:tc>
          <w:tcPr>
            <w:tcW w:w="705" w:type="dxa"/>
            <w:tcBorders>
              <w:top w:val="nil"/>
              <w:left w:val="nil"/>
              <w:bottom w:val="nil"/>
              <w:right w:val="nil"/>
            </w:tcBorders>
            <w:shd w:val="clear" w:color="000000" w:fill="FFFFFF"/>
            <w:noWrap/>
            <w:vAlign w:val="center"/>
            <w:hideMark/>
          </w:tcPr>
          <w:p w14:paraId="1F4021FD" w14:textId="77777777" w:rsidR="00951EC1" w:rsidRPr="00951EC1" w:rsidRDefault="00951EC1" w:rsidP="00951EC1">
            <w:pPr>
              <w:spacing w:after="0" w:line="240" w:lineRule="auto"/>
              <w:jc w:val="center"/>
              <w:rPr>
                <w:sz w:val="14"/>
                <w:szCs w:val="14"/>
              </w:rPr>
            </w:pPr>
            <w:r w:rsidRPr="00951EC1">
              <w:rPr>
                <w:sz w:val="14"/>
                <w:szCs w:val="14"/>
              </w:rPr>
              <w:t>0</w:t>
            </w:r>
          </w:p>
        </w:tc>
        <w:tc>
          <w:tcPr>
            <w:tcW w:w="889" w:type="dxa"/>
            <w:tcBorders>
              <w:top w:val="nil"/>
              <w:left w:val="nil"/>
              <w:bottom w:val="nil"/>
              <w:right w:val="nil"/>
            </w:tcBorders>
            <w:shd w:val="clear" w:color="000000" w:fill="FFFFFF"/>
            <w:noWrap/>
            <w:vAlign w:val="center"/>
            <w:hideMark/>
          </w:tcPr>
          <w:p w14:paraId="7A64A925" w14:textId="77777777" w:rsidR="00951EC1" w:rsidRPr="00951EC1" w:rsidRDefault="00951EC1" w:rsidP="00951EC1">
            <w:pPr>
              <w:spacing w:after="0" w:line="240" w:lineRule="auto"/>
              <w:jc w:val="center"/>
              <w:rPr>
                <w:sz w:val="14"/>
                <w:szCs w:val="14"/>
              </w:rPr>
            </w:pPr>
            <w:r w:rsidRPr="00951EC1">
              <w:rPr>
                <w:sz w:val="14"/>
                <w:szCs w:val="14"/>
              </w:rPr>
              <w:t>456</w:t>
            </w:r>
          </w:p>
        </w:tc>
        <w:tc>
          <w:tcPr>
            <w:tcW w:w="886" w:type="dxa"/>
            <w:tcBorders>
              <w:top w:val="nil"/>
              <w:left w:val="nil"/>
              <w:bottom w:val="nil"/>
              <w:right w:val="nil"/>
            </w:tcBorders>
            <w:shd w:val="clear" w:color="000000" w:fill="FFFFFF"/>
            <w:noWrap/>
            <w:vAlign w:val="center"/>
            <w:hideMark/>
          </w:tcPr>
          <w:p w14:paraId="02B9E02A" w14:textId="77777777" w:rsidR="00951EC1" w:rsidRPr="00951EC1" w:rsidRDefault="00951EC1" w:rsidP="00951EC1">
            <w:pPr>
              <w:spacing w:after="0" w:line="240" w:lineRule="auto"/>
              <w:jc w:val="center"/>
              <w:rPr>
                <w:sz w:val="14"/>
                <w:szCs w:val="14"/>
              </w:rPr>
            </w:pPr>
            <w:r w:rsidRPr="00951EC1">
              <w:rPr>
                <w:sz w:val="14"/>
                <w:szCs w:val="14"/>
              </w:rPr>
              <w:t>33</w:t>
            </w:r>
          </w:p>
        </w:tc>
        <w:tc>
          <w:tcPr>
            <w:tcW w:w="926" w:type="dxa"/>
            <w:tcBorders>
              <w:top w:val="nil"/>
              <w:left w:val="nil"/>
              <w:bottom w:val="nil"/>
              <w:right w:val="nil"/>
            </w:tcBorders>
            <w:shd w:val="clear" w:color="000000" w:fill="FFFFFF"/>
            <w:noWrap/>
            <w:vAlign w:val="center"/>
            <w:hideMark/>
          </w:tcPr>
          <w:p w14:paraId="2FD95824" w14:textId="77777777" w:rsidR="00951EC1" w:rsidRPr="00951EC1" w:rsidRDefault="00951EC1" w:rsidP="00951EC1">
            <w:pPr>
              <w:spacing w:after="0" w:line="240" w:lineRule="auto"/>
              <w:jc w:val="center"/>
              <w:rPr>
                <w:sz w:val="14"/>
                <w:szCs w:val="14"/>
              </w:rPr>
            </w:pPr>
            <w:r w:rsidRPr="00951EC1">
              <w:rPr>
                <w:sz w:val="14"/>
                <w:szCs w:val="14"/>
              </w:rPr>
              <w:t>1.109</w:t>
            </w:r>
          </w:p>
        </w:tc>
        <w:tc>
          <w:tcPr>
            <w:tcW w:w="1307" w:type="dxa"/>
            <w:tcBorders>
              <w:top w:val="nil"/>
              <w:left w:val="nil"/>
              <w:bottom w:val="nil"/>
              <w:right w:val="nil"/>
            </w:tcBorders>
            <w:shd w:val="clear" w:color="000000" w:fill="FFFFFF"/>
            <w:noWrap/>
            <w:vAlign w:val="center"/>
            <w:hideMark/>
          </w:tcPr>
          <w:p w14:paraId="40172F5A" w14:textId="77777777" w:rsidR="00951EC1" w:rsidRPr="00951EC1" w:rsidRDefault="00951EC1" w:rsidP="00951EC1">
            <w:pPr>
              <w:spacing w:after="0" w:line="240" w:lineRule="auto"/>
              <w:jc w:val="center"/>
              <w:rPr>
                <w:sz w:val="14"/>
                <w:szCs w:val="14"/>
              </w:rPr>
            </w:pPr>
            <w:r w:rsidRPr="00951EC1">
              <w:rPr>
                <w:sz w:val="14"/>
                <w:szCs w:val="14"/>
              </w:rPr>
              <w:t>113</w:t>
            </w:r>
          </w:p>
        </w:tc>
        <w:tc>
          <w:tcPr>
            <w:tcW w:w="683" w:type="dxa"/>
            <w:tcBorders>
              <w:top w:val="nil"/>
              <w:left w:val="nil"/>
              <w:bottom w:val="nil"/>
              <w:right w:val="nil"/>
            </w:tcBorders>
            <w:shd w:val="clear" w:color="000000" w:fill="FFFFFF"/>
            <w:noWrap/>
            <w:vAlign w:val="center"/>
            <w:hideMark/>
          </w:tcPr>
          <w:p w14:paraId="54806B1B" w14:textId="77777777" w:rsidR="00951EC1" w:rsidRPr="00951EC1" w:rsidRDefault="00951EC1" w:rsidP="00951EC1">
            <w:pPr>
              <w:spacing w:after="0" w:line="240" w:lineRule="auto"/>
              <w:jc w:val="center"/>
              <w:rPr>
                <w:sz w:val="14"/>
                <w:szCs w:val="14"/>
              </w:rPr>
            </w:pPr>
            <w:r w:rsidRPr="00951EC1">
              <w:rPr>
                <w:sz w:val="14"/>
                <w:szCs w:val="14"/>
              </w:rPr>
              <w:t>2</w:t>
            </w:r>
          </w:p>
        </w:tc>
        <w:tc>
          <w:tcPr>
            <w:tcW w:w="801" w:type="dxa"/>
            <w:tcBorders>
              <w:top w:val="nil"/>
              <w:left w:val="nil"/>
              <w:bottom w:val="nil"/>
              <w:right w:val="nil"/>
            </w:tcBorders>
            <w:shd w:val="clear" w:color="000000" w:fill="FFFFFF"/>
            <w:noWrap/>
            <w:vAlign w:val="center"/>
            <w:hideMark/>
          </w:tcPr>
          <w:p w14:paraId="5D99DBB9" w14:textId="77777777" w:rsidR="00951EC1" w:rsidRPr="00951EC1" w:rsidRDefault="00951EC1" w:rsidP="00951EC1">
            <w:pPr>
              <w:spacing w:after="0" w:line="240" w:lineRule="auto"/>
              <w:jc w:val="center"/>
              <w:rPr>
                <w:sz w:val="14"/>
                <w:szCs w:val="14"/>
              </w:rPr>
            </w:pPr>
            <w:r w:rsidRPr="00951EC1">
              <w:rPr>
                <w:sz w:val="14"/>
                <w:szCs w:val="14"/>
              </w:rPr>
              <w:t>44</w:t>
            </w:r>
          </w:p>
        </w:tc>
        <w:tc>
          <w:tcPr>
            <w:tcW w:w="749" w:type="dxa"/>
            <w:tcBorders>
              <w:top w:val="nil"/>
              <w:left w:val="nil"/>
              <w:bottom w:val="nil"/>
              <w:right w:val="nil"/>
            </w:tcBorders>
            <w:shd w:val="clear" w:color="000000" w:fill="FFFFFF"/>
            <w:noWrap/>
            <w:vAlign w:val="center"/>
            <w:hideMark/>
          </w:tcPr>
          <w:p w14:paraId="728F3E24" w14:textId="77777777" w:rsidR="00951EC1" w:rsidRPr="00951EC1" w:rsidRDefault="00951EC1" w:rsidP="00951EC1">
            <w:pPr>
              <w:spacing w:after="0" w:line="240" w:lineRule="auto"/>
              <w:jc w:val="center"/>
              <w:rPr>
                <w:sz w:val="14"/>
                <w:szCs w:val="14"/>
              </w:rPr>
            </w:pPr>
            <w:r w:rsidRPr="00951EC1">
              <w:rPr>
                <w:sz w:val="14"/>
                <w:szCs w:val="14"/>
              </w:rPr>
              <w:t>59</w:t>
            </w:r>
          </w:p>
        </w:tc>
        <w:tc>
          <w:tcPr>
            <w:tcW w:w="1048" w:type="dxa"/>
            <w:tcBorders>
              <w:top w:val="nil"/>
              <w:left w:val="nil"/>
              <w:bottom w:val="nil"/>
              <w:right w:val="nil"/>
            </w:tcBorders>
            <w:shd w:val="clear" w:color="000000" w:fill="FFFFFF"/>
            <w:noWrap/>
            <w:vAlign w:val="center"/>
            <w:hideMark/>
          </w:tcPr>
          <w:p w14:paraId="7C4FE788" w14:textId="77777777" w:rsidR="00951EC1" w:rsidRPr="00951EC1" w:rsidRDefault="00951EC1" w:rsidP="00951EC1">
            <w:pPr>
              <w:spacing w:after="0" w:line="240" w:lineRule="auto"/>
              <w:jc w:val="center"/>
              <w:rPr>
                <w:sz w:val="14"/>
                <w:szCs w:val="14"/>
              </w:rPr>
            </w:pPr>
            <w:r w:rsidRPr="00951EC1">
              <w:rPr>
                <w:sz w:val="14"/>
                <w:szCs w:val="14"/>
              </w:rPr>
              <w:t>1.097</w:t>
            </w:r>
          </w:p>
        </w:tc>
        <w:tc>
          <w:tcPr>
            <w:tcW w:w="1048" w:type="dxa"/>
            <w:tcBorders>
              <w:top w:val="nil"/>
              <w:left w:val="nil"/>
              <w:bottom w:val="nil"/>
              <w:right w:val="nil"/>
            </w:tcBorders>
            <w:shd w:val="clear" w:color="000000" w:fill="FFFFFF"/>
            <w:noWrap/>
            <w:vAlign w:val="center"/>
            <w:hideMark/>
          </w:tcPr>
          <w:p w14:paraId="2072415F" w14:textId="77777777" w:rsidR="00951EC1" w:rsidRPr="00951EC1" w:rsidRDefault="00951EC1" w:rsidP="00951EC1">
            <w:pPr>
              <w:spacing w:after="0" w:line="240" w:lineRule="auto"/>
              <w:jc w:val="center"/>
              <w:rPr>
                <w:sz w:val="14"/>
                <w:szCs w:val="14"/>
              </w:rPr>
            </w:pPr>
            <w:r w:rsidRPr="00951EC1">
              <w:rPr>
                <w:sz w:val="14"/>
                <w:szCs w:val="14"/>
              </w:rPr>
              <w:t>945</w:t>
            </w:r>
          </w:p>
        </w:tc>
        <w:tc>
          <w:tcPr>
            <w:tcW w:w="1048" w:type="dxa"/>
            <w:tcBorders>
              <w:top w:val="nil"/>
              <w:left w:val="nil"/>
              <w:bottom w:val="nil"/>
              <w:right w:val="nil"/>
            </w:tcBorders>
            <w:shd w:val="clear" w:color="000000" w:fill="FFFFFF"/>
            <w:noWrap/>
            <w:vAlign w:val="center"/>
            <w:hideMark/>
          </w:tcPr>
          <w:p w14:paraId="5A42A1D1" w14:textId="77777777" w:rsidR="00951EC1" w:rsidRPr="00951EC1" w:rsidRDefault="00951EC1" w:rsidP="00951EC1">
            <w:pPr>
              <w:spacing w:after="0" w:line="240" w:lineRule="auto"/>
              <w:jc w:val="center"/>
              <w:rPr>
                <w:sz w:val="14"/>
                <w:szCs w:val="14"/>
              </w:rPr>
            </w:pPr>
            <w:r w:rsidRPr="00951EC1">
              <w:rPr>
                <w:sz w:val="14"/>
                <w:szCs w:val="14"/>
              </w:rPr>
              <w:t>3</w:t>
            </w:r>
          </w:p>
        </w:tc>
        <w:tc>
          <w:tcPr>
            <w:tcW w:w="776" w:type="dxa"/>
            <w:tcBorders>
              <w:top w:val="nil"/>
              <w:left w:val="nil"/>
              <w:bottom w:val="nil"/>
              <w:right w:val="nil"/>
            </w:tcBorders>
            <w:shd w:val="clear" w:color="000000" w:fill="FFFFFF"/>
            <w:noWrap/>
            <w:vAlign w:val="center"/>
            <w:hideMark/>
          </w:tcPr>
          <w:p w14:paraId="4946B3A1" w14:textId="77777777" w:rsidR="00951EC1" w:rsidRPr="00951EC1" w:rsidRDefault="00951EC1" w:rsidP="00951EC1">
            <w:pPr>
              <w:spacing w:after="0" w:line="240" w:lineRule="auto"/>
              <w:jc w:val="center"/>
              <w:rPr>
                <w:sz w:val="14"/>
                <w:szCs w:val="14"/>
              </w:rPr>
            </w:pPr>
            <w:r w:rsidRPr="00951EC1">
              <w:rPr>
                <w:sz w:val="14"/>
                <w:szCs w:val="14"/>
              </w:rPr>
              <w:t>480</w:t>
            </w:r>
          </w:p>
        </w:tc>
        <w:tc>
          <w:tcPr>
            <w:tcW w:w="784" w:type="dxa"/>
            <w:tcBorders>
              <w:top w:val="nil"/>
              <w:left w:val="nil"/>
              <w:bottom w:val="nil"/>
              <w:right w:val="nil"/>
            </w:tcBorders>
            <w:shd w:val="clear" w:color="000000" w:fill="FFFFFF"/>
            <w:noWrap/>
            <w:vAlign w:val="center"/>
            <w:hideMark/>
          </w:tcPr>
          <w:p w14:paraId="38660620" w14:textId="77777777" w:rsidR="00951EC1" w:rsidRPr="00951EC1" w:rsidRDefault="00951EC1" w:rsidP="00951EC1">
            <w:pPr>
              <w:spacing w:after="0" w:line="240" w:lineRule="auto"/>
              <w:jc w:val="center"/>
              <w:rPr>
                <w:sz w:val="14"/>
                <w:szCs w:val="14"/>
              </w:rPr>
            </w:pPr>
            <w:r w:rsidRPr="00951EC1">
              <w:rPr>
                <w:sz w:val="14"/>
                <w:szCs w:val="14"/>
              </w:rPr>
              <w:t>112</w:t>
            </w:r>
          </w:p>
        </w:tc>
        <w:tc>
          <w:tcPr>
            <w:tcW w:w="763" w:type="dxa"/>
            <w:tcBorders>
              <w:top w:val="nil"/>
              <w:left w:val="nil"/>
              <w:bottom w:val="nil"/>
              <w:right w:val="nil"/>
            </w:tcBorders>
            <w:shd w:val="clear" w:color="000000" w:fill="FFFFFF"/>
            <w:noWrap/>
            <w:vAlign w:val="center"/>
            <w:hideMark/>
          </w:tcPr>
          <w:p w14:paraId="3D05BCE9" w14:textId="77777777" w:rsidR="00951EC1" w:rsidRPr="00951EC1" w:rsidRDefault="00951EC1" w:rsidP="00951EC1">
            <w:pPr>
              <w:spacing w:after="0" w:line="240" w:lineRule="auto"/>
              <w:jc w:val="center"/>
              <w:rPr>
                <w:sz w:val="14"/>
                <w:szCs w:val="14"/>
              </w:rPr>
            </w:pPr>
            <w:r w:rsidRPr="00951EC1">
              <w:rPr>
                <w:sz w:val="14"/>
                <w:szCs w:val="14"/>
              </w:rPr>
              <w:t>180.061</w:t>
            </w:r>
          </w:p>
        </w:tc>
      </w:tr>
      <w:tr w:rsidR="00951EC1" w:rsidRPr="00951EC1" w14:paraId="4DAAAC6E" w14:textId="77777777" w:rsidTr="00951EC1">
        <w:trPr>
          <w:trHeight w:val="289"/>
        </w:trPr>
        <w:tc>
          <w:tcPr>
            <w:tcW w:w="731" w:type="dxa"/>
            <w:tcBorders>
              <w:top w:val="nil"/>
              <w:left w:val="nil"/>
              <w:bottom w:val="nil"/>
              <w:right w:val="nil"/>
            </w:tcBorders>
            <w:shd w:val="clear" w:color="000000" w:fill="FFFFFF"/>
            <w:noWrap/>
            <w:vAlign w:val="center"/>
            <w:hideMark/>
          </w:tcPr>
          <w:p w14:paraId="7C84EF37" w14:textId="77777777" w:rsidR="00951EC1" w:rsidRPr="00951EC1" w:rsidRDefault="00951EC1" w:rsidP="00951EC1">
            <w:pPr>
              <w:spacing w:after="0" w:line="240" w:lineRule="auto"/>
              <w:rPr>
                <w:rFonts w:ascii="Calibri" w:eastAsia="Times New Roman" w:hAnsi="Calibri" w:cs="Calibri"/>
                <w:color w:val="000000"/>
                <w:sz w:val="14"/>
                <w:szCs w:val="14"/>
                <w:lang w:eastAsia="pt-BR"/>
              </w:rPr>
            </w:pPr>
            <w:r w:rsidRPr="00951EC1">
              <w:rPr>
                <w:rFonts w:ascii="Calibri" w:eastAsia="Times New Roman" w:hAnsi="Calibri" w:cs="Calibri"/>
                <w:color w:val="000000"/>
                <w:sz w:val="14"/>
                <w:szCs w:val="14"/>
                <w:lang w:eastAsia="pt-BR"/>
              </w:rPr>
              <w:t>Norte</w:t>
            </w:r>
          </w:p>
        </w:tc>
        <w:tc>
          <w:tcPr>
            <w:tcW w:w="1048" w:type="dxa"/>
            <w:tcBorders>
              <w:top w:val="nil"/>
              <w:left w:val="nil"/>
              <w:bottom w:val="nil"/>
              <w:right w:val="nil"/>
            </w:tcBorders>
            <w:shd w:val="clear" w:color="000000" w:fill="FFFFFF"/>
            <w:noWrap/>
            <w:vAlign w:val="center"/>
            <w:hideMark/>
          </w:tcPr>
          <w:p w14:paraId="12DA07E5" w14:textId="77777777" w:rsidR="00951EC1" w:rsidRPr="00951EC1" w:rsidRDefault="00951EC1" w:rsidP="00951EC1">
            <w:pPr>
              <w:spacing w:after="0" w:line="240" w:lineRule="auto"/>
              <w:jc w:val="center"/>
              <w:rPr>
                <w:sz w:val="14"/>
                <w:szCs w:val="14"/>
              </w:rPr>
            </w:pPr>
            <w:r w:rsidRPr="00951EC1">
              <w:rPr>
                <w:sz w:val="14"/>
                <w:szCs w:val="14"/>
              </w:rPr>
              <w:t>8.762</w:t>
            </w:r>
          </w:p>
        </w:tc>
        <w:tc>
          <w:tcPr>
            <w:tcW w:w="1055" w:type="dxa"/>
            <w:tcBorders>
              <w:top w:val="nil"/>
              <w:left w:val="nil"/>
              <w:bottom w:val="nil"/>
              <w:right w:val="nil"/>
            </w:tcBorders>
            <w:shd w:val="clear" w:color="000000" w:fill="FFFFFF"/>
            <w:noWrap/>
            <w:vAlign w:val="center"/>
            <w:hideMark/>
          </w:tcPr>
          <w:p w14:paraId="516D99DB" w14:textId="77777777" w:rsidR="00951EC1" w:rsidRPr="00951EC1" w:rsidRDefault="00951EC1" w:rsidP="00951EC1">
            <w:pPr>
              <w:spacing w:after="0" w:line="240" w:lineRule="auto"/>
              <w:jc w:val="center"/>
              <w:rPr>
                <w:sz w:val="14"/>
                <w:szCs w:val="14"/>
              </w:rPr>
            </w:pPr>
            <w:r w:rsidRPr="00951EC1">
              <w:rPr>
                <w:sz w:val="14"/>
                <w:szCs w:val="14"/>
              </w:rPr>
              <w:t>16.666</w:t>
            </w:r>
          </w:p>
        </w:tc>
        <w:tc>
          <w:tcPr>
            <w:tcW w:w="712" w:type="dxa"/>
            <w:tcBorders>
              <w:top w:val="nil"/>
              <w:left w:val="nil"/>
              <w:bottom w:val="nil"/>
              <w:right w:val="nil"/>
            </w:tcBorders>
            <w:shd w:val="clear" w:color="000000" w:fill="FFFFFF"/>
            <w:noWrap/>
            <w:vAlign w:val="center"/>
            <w:hideMark/>
          </w:tcPr>
          <w:p w14:paraId="74B45334" w14:textId="77777777" w:rsidR="00951EC1" w:rsidRPr="00951EC1" w:rsidRDefault="00951EC1" w:rsidP="00951EC1">
            <w:pPr>
              <w:spacing w:after="0" w:line="240" w:lineRule="auto"/>
              <w:jc w:val="center"/>
              <w:rPr>
                <w:sz w:val="14"/>
                <w:szCs w:val="14"/>
              </w:rPr>
            </w:pPr>
            <w:r w:rsidRPr="00951EC1">
              <w:rPr>
                <w:sz w:val="14"/>
                <w:szCs w:val="14"/>
              </w:rPr>
              <w:t>119.426</w:t>
            </w:r>
          </w:p>
        </w:tc>
        <w:tc>
          <w:tcPr>
            <w:tcW w:w="705" w:type="dxa"/>
            <w:tcBorders>
              <w:top w:val="nil"/>
              <w:left w:val="nil"/>
              <w:bottom w:val="nil"/>
              <w:right w:val="nil"/>
            </w:tcBorders>
            <w:shd w:val="clear" w:color="000000" w:fill="FFFFFF"/>
            <w:noWrap/>
            <w:vAlign w:val="center"/>
            <w:hideMark/>
          </w:tcPr>
          <w:p w14:paraId="44E8DA44" w14:textId="77777777" w:rsidR="00951EC1" w:rsidRPr="00951EC1" w:rsidRDefault="00951EC1" w:rsidP="00951EC1">
            <w:pPr>
              <w:spacing w:after="0" w:line="240" w:lineRule="auto"/>
              <w:jc w:val="center"/>
              <w:rPr>
                <w:sz w:val="14"/>
                <w:szCs w:val="14"/>
              </w:rPr>
            </w:pPr>
            <w:r w:rsidRPr="00951EC1">
              <w:rPr>
                <w:sz w:val="14"/>
                <w:szCs w:val="14"/>
              </w:rPr>
              <w:t>4</w:t>
            </w:r>
          </w:p>
        </w:tc>
        <w:tc>
          <w:tcPr>
            <w:tcW w:w="889" w:type="dxa"/>
            <w:tcBorders>
              <w:top w:val="nil"/>
              <w:left w:val="nil"/>
              <w:bottom w:val="nil"/>
              <w:right w:val="nil"/>
            </w:tcBorders>
            <w:shd w:val="clear" w:color="000000" w:fill="FFFFFF"/>
            <w:noWrap/>
            <w:vAlign w:val="center"/>
            <w:hideMark/>
          </w:tcPr>
          <w:p w14:paraId="340A3D98" w14:textId="77777777" w:rsidR="00951EC1" w:rsidRPr="00951EC1" w:rsidRDefault="00951EC1" w:rsidP="00951EC1">
            <w:pPr>
              <w:spacing w:after="0" w:line="240" w:lineRule="auto"/>
              <w:jc w:val="center"/>
              <w:rPr>
                <w:sz w:val="14"/>
                <w:szCs w:val="14"/>
              </w:rPr>
            </w:pPr>
            <w:r w:rsidRPr="00951EC1">
              <w:rPr>
                <w:sz w:val="14"/>
                <w:szCs w:val="14"/>
              </w:rPr>
              <w:t>325</w:t>
            </w:r>
          </w:p>
        </w:tc>
        <w:tc>
          <w:tcPr>
            <w:tcW w:w="886" w:type="dxa"/>
            <w:tcBorders>
              <w:top w:val="nil"/>
              <w:left w:val="nil"/>
              <w:bottom w:val="nil"/>
              <w:right w:val="nil"/>
            </w:tcBorders>
            <w:shd w:val="clear" w:color="000000" w:fill="FFFFFF"/>
            <w:noWrap/>
            <w:vAlign w:val="center"/>
            <w:hideMark/>
          </w:tcPr>
          <w:p w14:paraId="07E9B05C" w14:textId="77777777" w:rsidR="00951EC1" w:rsidRPr="00951EC1" w:rsidRDefault="00951EC1" w:rsidP="00951EC1">
            <w:pPr>
              <w:spacing w:after="0" w:line="240" w:lineRule="auto"/>
              <w:jc w:val="center"/>
              <w:rPr>
                <w:sz w:val="14"/>
                <w:szCs w:val="14"/>
              </w:rPr>
            </w:pPr>
            <w:r w:rsidRPr="00951EC1">
              <w:rPr>
                <w:sz w:val="14"/>
                <w:szCs w:val="14"/>
              </w:rPr>
              <w:t>0</w:t>
            </w:r>
          </w:p>
        </w:tc>
        <w:tc>
          <w:tcPr>
            <w:tcW w:w="926" w:type="dxa"/>
            <w:tcBorders>
              <w:top w:val="nil"/>
              <w:left w:val="nil"/>
              <w:bottom w:val="nil"/>
              <w:right w:val="nil"/>
            </w:tcBorders>
            <w:shd w:val="clear" w:color="000000" w:fill="FFFFFF"/>
            <w:noWrap/>
            <w:vAlign w:val="center"/>
            <w:hideMark/>
          </w:tcPr>
          <w:p w14:paraId="2B1F7F7B" w14:textId="77777777" w:rsidR="00951EC1" w:rsidRPr="00951EC1" w:rsidRDefault="00951EC1" w:rsidP="00951EC1">
            <w:pPr>
              <w:spacing w:after="0" w:line="240" w:lineRule="auto"/>
              <w:jc w:val="center"/>
              <w:rPr>
                <w:sz w:val="14"/>
                <w:szCs w:val="14"/>
              </w:rPr>
            </w:pPr>
            <w:r w:rsidRPr="00951EC1">
              <w:rPr>
                <w:sz w:val="14"/>
                <w:szCs w:val="14"/>
              </w:rPr>
              <w:t>1.382</w:t>
            </w:r>
          </w:p>
        </w:tc>
        <w:tc>
          <w:tcPr>
            <w:tcW w:w="1307" w:type="dxa"/>
            <w:tcBorders>
              <w:top w:val="nil"/>
              <w:left w:val="nil"/>
              <w:bottom w:val="nil"/>
              <w:right w:val="nil"/>
            </w:tcBorders>
            <w:shd w:val="clear" w:color="000000" w:fill="FFFFFF"/>
            <w:noWrap/>
            <w:vAlign w:val="center"/>
            <w:hideMark/>
          </w:tcPr>
          <w:p w14:paraId="726A6527" w14:textId="77777777" w:rsidR="00951EC1" w:rsidRPr="00951EC1" w:rsidRDefault="00951EC1" w:rsidP="00951EC1">
            <w:pPr>
              <w:spacing w:after="0" w:line="240" w:lineRule="auto"/>
              <w:jc w:val="center"/>
              <w:rPr>
                <w:sz w:val="14"/>
                <w:szCs w:val="14"/>
              </w:rPr>
            </w:pPr>
            <w:r w:rsidRPr="00951EC1">
              <w:rPr>
                <w:sz w:val="14"/>
                <w:szCs w:val="14"/>
              </w:rPr>
              <w:t>940</w:t>
            </w:r>
          </w:p>
        </w:tc>
        <w:tc>
          <w:tcPr>
            <w:tcW w:w="683" w:type="dxa"/>
            <w:tcBorders>
              <w:top w:val="nil"/>
              <w:left w:val="nil"/>
              <w:bottom w:val="nil"/>
              <w:right w:val="nil"/>
            </w:tcBorders>
            <w:shd w:val="clear" w:color="000000" w:fill="FFFFFF"/>
            <w:noWrap/>
            <w:vAlign w:val="center"/>
            <w:hideMark/>
          </w:tcPr>
          <w:p w14:paraId="76B77057" w14:textId="77777777" w:rsidR="00951EC1" w:rsidRPr="00951EC1" w:rsidRDefault="00951EC1" w:rsidP="00951EC1">
            <w:pPr>
              <w:spacing w:after="0" w:line="240" w:lineRule="auto"/>
              <w:jc w:val="center"/>
              <w:rPr>
                <w:sz w:val="14"/>
                <w:szCs w:val="14"/>
              </w:rPr>
            </w:pPr>
            <w:r w:rsidRPr="00951EC1">
              <w:rPr>
                <w:sz w:val="14"/>
                <w:szCs w:val="14"/>
              </w:rPr>
              <w:t>1</w:t>
            </w:r>
          </w:p>
        </w:tc>
        <w:tc>
          <w:tcPr>
            <w:tcW w:w="801" w:type="dxa"/>
            <w:tcBorders>
              <w:top w:val="nil"/>
              <w:left w:val="nil"/>
              <w:bottom w:val="nil"/>
              <w:right w:val="nil"/>
            </w:tcBorders>
            <w:shd w:val="clear" w:color="000000" w:fill="FFFFFF"/>
            <w:noWrap/>
            <w:vAlign w:val="center"/>
            <w:hideMark/>
          </w:tcPr>
          <w:p w14:paraId="765DBE73" w14:textId="77777777" w:rsidR="00951EC1" w:rsidRPr="00951EC1" w:rsidRDefault="00951EC1" w:rsidP="00951EC1">
            <w:pPr>
              <w:spacing w:after="0" w:line="240" w:lineRule="auto"/>
              <w:jc w:val="center"/>
              <w:rPr>
                <w:sz w:val="14"/>
                <w:szCs w:val="14"/>
              </w:rPr>
            </w:pPr>
            <w:r w:rsidRPr="00951EC1">
              <w:rPr>
                <w:sz w:val="14"/>
                <w:szCs w:val="14"/>
              </w:rPr>
              <w:t>4</w:t>
            </w:r>
          </w:p>
        </w:tc>
        <w:tc>
          <w:tcPr>
            <w:tcW w:w="749" w:type="dxa"/>
            <w:tcBorders>
              <w:top w:val="nil"/>
              <w:left w:val="nil"/>
              <w:bottom w:val="nil"/>
              <w:right w:val="nil"/>
            </w:tcBorders>
            <w:shd w:val="clear" w:color="000000" w:fill="FFFFFF"/>
            <w:noWrap/>
            <w:vAlign w:val="center"/>
            <w:hideMark/>
          </w:tcPr>
          <w:p w14:paraId="056043EF" w14:textId="77777777" w:rsidR="00951EC1" w:rsidRPr="00951EC1" w:rsidRDefault="00951EC1" w:rsidP="00951EC1">
            <w:pPr>
              <w:spacing w:after="0" w:line="240" w:lineRule="auto"/>
              <w:jc w:val="center"/>
              <w:rPr>
                <w:sz w:val="14"/>
                <w:szCs w:val="14"/>
              </w:rPr>
            </w:pPr>
            <w:r w:rsidRPr="00951EC1">
              <w:rPr>
                <w:sz w:val="14"/>
                <w:szCs w:val="14"/>
              </w:rPr>
              <w:t>19</w:t>
            </w:r>
          </w:p>
        </w:tc>
        <w:tc>
          <w:tcPr>
            <w:tcW w:w="1048" w:type="dxa"/>
            <w:tcBorders>
              <w:top w:val="nil"/>
              <w:left w:val="nil"/>
              <w:bottom w:val="nil"/>
              <w:right w:val="nil"/>
            </w:tcBorders>
            <w:shd w:val="clear" w:color="000000" w:fill="FFFFFF"/>
            <w:noWrap/>
            <w:vAlign w:val="center"/>
            <w:hideMark/>
          </w:tcPr>
          <w:p w14:paraId="591AC891" w14:textId="77777777" w:rsidR="00951EC1" w:rsidRPr="00951EC1" w:rsidRDefault="00951EC1" w:rsidP="00951EC1">
            <w:pPr>
              <w:spacing w:after="0" w:line="240" w:lineRule="auto"/>
              <w:jc w:val="center"/>
              <w:rPr>
                <w:sz w:val="14"/>
                <w:szCs w:val="14"/>
              </w:rPr>
            </w:pPr>
            <w:r w:rsidRPr="00951EC1">
              <w:rPr>
                <w:sz w:val="14"/>
                <w:szCs w:val="14"/>
              </w:rPr>
              <w:t>1.261</w:t>
            </w:r>
          </w:p>
        </w:tc>
        <w:tc>
          <w:tcPr>
            <w:tcW w:w="1048" w:type="dxa"/>
            <w:tcBorders>
              <w:top w:val="nil"/>
              <w:left w:val="nil"/>
              <w:bottom w:val="nil"/>
              <w:right w:val="nil"/>
            </w:tcBorders>
            <w:shd w:val="clear" w:color="000000" w:fill="FFFFFF"/>
            <w:noWrap/>
            <w:vAlign w:val="center"/>
            <w:hideMark/>
          </w:tcPr>
          <w:p w14:paraId="738D4AF9" w14:textId="77777777" w:rsidR="00951EC1" w:rsidRPr="00951EC1" w:rsidRDefault="00951EC1" w:rsidP="00951EC1">
            <w:pPr>
              <w:spacing w:after="0" w:line="240" w:lineRule="auto"/>
              <w:jc w:val="center"/>
              <w:rPr>
                <w:sz w:val="14"/>
                <w:szCs w:val="14"/>
              </w:rPr>
            </w:pPr>
            <w:r w:rsidRPr="00951EC1">
              <w:rPr>
                <w:sz w:val="14"/>
                <w:szCs w:val="14"/>
              </w:rPr>
              <w:t>625</w:t>
            </w:r>
          </w:p>
        </w:tc>
        <w:tc>
          <w:tcPr>
            <w:tcW w:w="1048" w:type="dxa"/>
            <w:tcBorders>
              <w:top w:val="nil"/>
              <w:left w:val="nil"/>
              <w:bottom w:val="nil"/>
              <w:right w:val="nil"/>
            </w:tcBorders>
            <w:shd w:val="clear" w:color="000000" w:fill="FFFFFF"/>
            <w:noWrap/>
            <w:vAlign w:val="center"/>
            <w:hideMark/>
          </w:tcPr>
          <w:p w14:paraId="0E822CAB" w14:textId="77777777" w:rsidR="00951EC1" w:rsidRPr="00951EC1" w:rsidRDefault="00951EC1" w:rsidP="00951EC1">
            <w:pPr>
              <w:spacing w:after="0" w:line="240" w:lineRule="auto"/>
              <w:jc w:val="center"/>
              <w:rPr>
                <w:sz w:val="14"/>
                <w:szCs w:val="14"/>
              </w:rPr>
            </w:pPr>
            <w:r w:rsidRPr="00951EC1">
              <w:rPr>
                <w:sz w:val="14"/>
                <w:szCs w:val="14"/>
              </w:rPr>
              <w:t>0</w:t>
            </w:r>
          </w:p>
        </w:tc>
        <w:tc>
          <w:tcPr>
            <w:tcW w:w="776" w:type="dxa"/>
            <w:tcBorders>
              <w:top w:val="nil"/>
              <w:left w:val="nil"/>
              <w:bottom w:val="nil"/>
              <w:right w:val="nil"/>
            </w:tcBorders>
            <w:shd w:val="clear" w:color="000000" w:fill="FFFFFF"/>
            <w:noWrap/>
            <w:vAlign w:val="center"/>
            <w:hideMark/>
          </w:tcPr>
          <w:p w14:paraId="32F8597D" w14:textId="77777777" w:rsidR="00951EC1" w:rsidRPr="00951EC1" w:rsidRDefault="00951EC1" w:rsidP="00951EC1">
            <w:pPr>
              <w:spacing w:after="0" w:line="240" w:lineRule="auto"/>
              <w:jc w:val="center"/>
              <w:rPr>
                <w:sz w:val="14"/>
                <w:szCs w:val="14"/>
              </w:rPr>
            </w:pPr>
            <w:r w:rsidRPr="00951EC1">
              <w:rPr>
                <w:sz w:val="14"/>
                <w:szCs w:val="14"/>
              </w:rPr>
              <w:t>1.080</w:t>
            </w:r>
          </w:p>
        </w:tc>
        <w:tc>
          <w:tcPr>
            <w:tcW w:w="784" w:type="dxa"/>
            <w:tcBorders>
              <w:top w:val="nil"/>
              <w:left w:val="nil"/>
              <w:bottom w:val="nil"/>
              <w:right w:val="nil"/>
            </w:tcBorders>
            <w:shd w:val="clear" w:color="000000" w:fill="FFFFFF"/>
            <w:noWrap/>
            <w:vAlign w:val="center"/>
            <w:hideMark/>
          </w:tcPr>
          <w:p w14:paraId="7C8DE12E" w14:textId="77777777" w:rsidR="00951EC1" w:rsidRPr="00951EC1" w:rsidRDefault="00951EC1" w:rsidP="00951EC1">
            <w:pPr>
              <w:spacing w:after="0" w:line="240" w:lineRule="auto"/>
              <w:jc w:val="center"/>
              <w:rPr>
                <w:sz w:val="14"/>
                <w:szCs w:val="14"/>
              </w:rPr>
            </w:pPr>
            <w:r w:rsidRPr="00951EC1">
              <w:rPr>
                <w:sz w:val="14"/>
                <w:szCs w:val="14"/>
              </w:rPr>
              <w:t>263</w:t>
            </w:r>
          </w:p>
        </w:tc>
        <w:tc>
          <w:tcPr>
            <w:tcW w:w="763" w:type="dxa"/>
            <w:tcBorders>
              <w:top w:val="nil"/>
              <w:left w:val="nil"/>
              <w:bottom w:val="nil"/>
              <w:right w:val="nil"/>
            </w:tcBorders>
            <w:shd w:val="clear" w:color="000000" w:fill="FFFFFF"/>
            <w:noWrap/>
            <w:vAlign w:val="center"/>
            <w:hideMark/>
          </w:tcPr>
          <w:p w14:paraId="6A049A91" w14:textId="77777777" w:rsidR="00951EC1" w:rsidRPr="00951EC1" w:rsidRDefault="00951EC1" w:rsidP="00951EC1">
            <w:pPr>
              <w:spacing w:after="0" w:line="240" w:lineRule="auto"/>
              <w:jc w:val="center"/>
              <w:rPr>
                <w:sz w:val="14"/>
                <w:szCs w:val="14"/>
              </w:rPr>
            </w:pPr>
            <w:r w:rsidRPr="00951EC1">
              <w:rPr>
                <w:sz w:val="14"/>
                <w:szCs w:val="14"/>
              </w:rPr>
              <w:t>150.758</w:t>
            </w:r>
          </w:p>
        </w:tc>
      </w:tr>
      <w:tr w:rsidR="00951EC1" w:rsidRPr="00951EC1" w14:paraId="5F67FF6F" w14:textId="77777777" w:rsidTr="00951EC1">
        <w:trPr>
          <w:trHeight w:val="289"/>
        </w:trPr>
        <w:tc>
          <w:tcPr>
            <w:tcW w:w="731" w:type="dxa"/>
            <w:tcBorders>
              <w:top w:val="nil"/>
              <w:left w:val="nil"/>
              <w:bottom w:val="nil"/>
              <w:right w:val="nil"/>
            </w:tcBorders>
            <w:shd w:val="clear" w:color="000000" w:fill="FFFFFF"/>
            <w:noWrap/>
            <w:vAlign w:val="center"/>
            <w:hideMark/>
          </w:tcPr>
          <w:p w14:paraId="27A5C630" w14:textId="77777777" w:rsidR="00951EC1" w:rsidRPr="00951EC1" w:rsidRDefault="00951EC1" w:rsidP="00951EC1">
            <w:pPr>
              <w:spacing w:after="0" w:line="240" w:lineRule="auto"/>
              <w:rPr>
                <w:rFonts w:ascii="Calibri" w:eastAsia="Times New Roman" w:hAnsi="Calibri" w:cs="Calibri"/>
                <w:color w:val="000000"/>
                <w:sz w:val="14"/>
                <w:szCs w:val="14"/>
                <w:lang w:eastAsia="pt-BR"/>
              </w:rPr>
            </w:pPr>
            <w:r w:rsidRPr="00951EC1">
              <w:rPr>
                <w:rFonts w:ascii="Calibri" w:eastAsia="Times New Roman" w:hAnsi="Calibri" w:cs="Calibri"/>
                <w:color w:val="000000"/>
                <w:sz w:val="14"/>
                <w:szCs w:val="14"/>
                <w:lang w:eastAsia="pt-BR"/>
              </w:rPr>
              <w:t>Oeste</w:t>
            </w:r>
          </w:p>
        </w:tc>
        <w:tc>
          <w:tcPr>
            <w:tcW w:w="1048" w:type="dxa"/>
            <w:tcBorders>
              <w:top w:val="nil"/>
              <w:left w:val="nil"/>
              <w:bottom w:val="nil"/>
              <w:right w:val="nil"/>
            </w:tcBorders>
            <w:shd w:val="clear" w:color="000000" w:fill="FFFFFF"/>
            <w:noWrap/>
            <w:vAlign w:val="center"/>
            <w:hideMark/>
          </w:tcPr>
          <w:p w14:paraId="1DB0EB31" w14:textId="77777777" w:rsidR="00951EC1" w:rsidRPr="00951EC1" w:rsidRDefault="00951EC1" w:rsidP="00951EC1">
            <w:pPr>
              <w:spacing w:after="0" w:line="240" w:lineRule="auto"/>
              <w:jc w:val="center"/>
              <w:rPr>
                <w:sz w:val="14"/>
                <w:szCs w:val="14"/>
              </w:rPr>
            </w:pPr>
            <w:r w:rsidRPr="00951EC1">
              <w:rPr>
                <w:sz w:val="14"/>
                <w:szCs w:val="14"/>
              </w:rPr>
              <w:t>17.346</w:t>
            </w:r>
          </w:p>
        </w:tc>
        <w:tc>
          <w:tcPr>
            <w:tcW w:w="1055" w:type="dxa"/>
            <w:tcBorders>
              <w:top w:val="nil"/>
              <w:left w:val="nil"/>
              <w:bottom w:val="nil"/>
              <w:right w:val="nil"/>
            </w:tcBorders>
            <w:shd w:val="clear" w:color="000000" w:fill="FFFFFF"/>
            <w:noWrap/>
            <w:vAlign w:val="center"/>
            <w:hideMark/>
          </w:tcPr>
          <w:p w14:paraId="273B82C8" w14:textId="77777777" w:rsidR="00951EC1" w:rsidRPr="00951EC1" w:rsidRDefault="00951EC1" w:rsidP="00951EC1">
            <w:pPr>
              <w:spacing w:after="0" w:line="240" w:lineRule="auto"/>
              <w:jc w:val="center"/>
              <w:rPr>
                <w:sz w:val="14"/>
                <w:szCs w:val="14"/>
              </w:rPr>
            </w:pPr>
            <w:r w:rsidRPr="00951EC1">
              <w:rPr>
                <w:sz w:val="14"/>
                <w:szCs w:val="14"/>
              </w:rPr>
              <w:t>27.694</w:t>
            </w:r>
          </w:p>
        </w:tc>
        <w:tc>
          <w:tcPr>
            <w:tcW w:w="712" w:type="dxa"/>
            <w:tcBorders>
              <w:top w:val="nil"/>
              <w:left w:val="nil"/>
              <w:bottom w:val="nil"/>
              <w:right w:val="nil"/>
            </w:tcBorders>
            <w:shd w:val="clear" w:color="000000" w:fill="FFFFFF"/>
            <w:noWrap/>
            <w:vAlign w:val="center"/>
            <w:hideMark/>
          </w:tcPr>
          <w:p w14:paraId="3114ED2D" w14:textId="77777777" w:rsidR="00951EC1" w:rsidRPr="00951EC1" w:rsidRDefault="00951EC1" w:rsidP="00951EC1">
            <w:pPr>
              <w:spacing w:after="0" w:line="240" w:lineRule="auto"/>
              <w:jc w:val="center"/>
              <w:rPr>
                <w:sz w:val="14"/>
                <w:szCs w:val="14"/>
              </w:rPr>
            </w:pPr>
            <w:r w:rsidRPr="00951EC1">
              <w:rPr>
                <w:sz w:val="14"/>
                <w:szCs w:val="14"/>
              </w:rPr>
              <w:t>239.292</w:t>
            </w:r>
          </w:p>
        </w:tc>
        <w:tc>
          <w:tcPr>
            <w:tcW w:w="705" w:type="dxa"/>
            <w:tcBorders>
              <w:top w:val="nil"/>
              <w:left w:val="nil"/>
              <w:bottom w:val="nil"/>
              <w:right w:val="nil"/>
            </w:tcBorders>
            <w:shd w:val="clear" w:color="000000" w:fill="FFFFFF"/>
            <w:noWrap/>
            <w:vAlign w:val="center"/>
            <w:hideMark/>
          </w:tcPr>
          <w:p w14:paraId="0ADBABDF" w14:textId="77777777" w:rsidR="00951EC1" w:rsidRPr="00951EC1" w:rsidRDefault="00951EC1" w:rsidP="00951EC1">
            <w:pPr>
              <w:spacing w:after="0" w:line="240" w:lineRule="auto"/>
              <w:jc w:val="center"/>
              <w:rPr>
                <w:sz w:val="14"/>
                <w:szCs w:val="14"/>
              </w:rPr>
            </w:pPr>
            <w:r w:rsidRPr="00951EC1">
              <w:rPr>
                <w:sz w:val="14"/>
                <w:szCs w:val="14"/>
              </w:rPr>
              <w:t>0</w:t>
            </w:r>
          </w:p>
        </w:tc>
        <w:tc>
          <w:tcPr>
            <w:tcW w:w="889" w:type="dxa"/>
            <w:tcBorders>
              <w:top w:val="nil"/>
              <w:left w:val="nil"/>
              <w:bottom w:val="nil"/>
              <w:right w:val="nil"/>
            </w:tcBorders>
            <w:shd w:val="clear" w:color="000000" w:fill="FFFFFF"/>
            <w:noWrap/>
            <w:vAlign w:val="center"/>
            <w:hideMark/>
          </w:tcPr>
          <w:p w14:paraId="285D394B" w14:textId="77777777" w:rsidR="00951EC1" w:rsidRPr="00951EC1" w:rsidRDefault="00951EC1" w:rsidP="00951EC1">
            <w:pPr>
              <w:spacing w:after="0" w:line="240" w:lineRule="auto"/>
              <w:jc w:val="center"/>
              <w:rPr>
                <w:sz w:val="14"/>
                <w:szCs w:val="14"/>
              </w:rPr>
            </w:pPr>
            <w:r w:rsidRPr="00951EC1">
              <w:rPr>
                <w:sz w:val="14"/>
                <w:szCs w:val="14"/>
              </w:rPr>
              <w:t>441</w:t>
            </w:r>
          </w:p>
        </w:tc>
        <w:tc>
          <w:tcPr>
            <w:tcW w:w="886" w:type="dxa"/>
            <w:tcBorders>
              <w:top w:val="nil"/>
              <w:left w:val="nil"/>
              <w:bottom w:val="nil"/>
              <w:right w:val="nil"/>
            </w:tcBorders>
            <w:shd w:val="clear" w:color="000000" w:fill="FFFFFF"/>
            <w:noWrap/>
            <w:vAlign w:val="center"/>
            <w:hideMark/>
          </w:tcPr>
          <w:p w14:paraId="1B6BBD54" w14:textId="77777777" w:rsidR="00951EC1" w:rsidRPr="00951EC1" w:rsidRDefault="00951EC1" w:rsidP="00951EC1">
            <w:pPr>
              <w:spacing w:after="0" w:line="240" w:lineRule="auto"/>
              <w:jc w:val="center"/>
              <w:rPr>
                <w:sz w:val="14"/>
                <w:szCs w:val="14"/>
              </w:rPr>
            </w:pPr>
            <w:r w:rsidRPr="00951EC1">
              <w:rPr>
                <w:sz w:val="14"/>
                <w:szCs w:val="14"/>
              </w:rPr>
              <w:t>2</w:t>
            </w:r>
          </w:p>
        </w:tc>
        <w:tc>
          <w:tcPr>
            <w:tcW w:w="926" w:type="dxa"/>
            <w:tcBorders>
              <w:top w:val="nil"/>
              <w:left w:val="nil"/>
              <w:bottom w:val="nil"/>
              <w:right w:val="nil"/>
            </w:tcBorders>
            <w:shd w:val="clear" w:color="000000" w:fill="FFFFFF"/>
            <w:noWrap/>
            <w:vAlign w:val="center"/>
            <w:hideMark/>
          </w:tcPr>
          <w:p w14:paraId="0F4AF325" w14:textId="77777777" w:rsidR="00951EC1" w:rsidRPr="00951EC1" w:rsidRDefault="00951EC1" w:rsidP="00951EC1">
            <w:pPr>
              <w:spacing w:after="0" w:line="240" w:lineRule="auto"/>
              <w:jc w:val="center"/>
              <w:rPr>
                <w:sz w:val="14"/>
                <w:szCs w:val="14"/>
              </w:rPr>
            </w:pPr>
            <w:r w:rsidRPr="00951EC1">
              <w:rPr>
                <w:sz w:val="14"/>
                <w:szCs w:val="14"/>
              </w:rPr>
              <w:t>2.494</w:t>
            </w:r>
          </w:p>
        </w:tc>
        <w:tc>
          <w:tcPr>
            <w:tcW w:w="1307" w:type="dxa"/>
            <w:tcBorders>
              <w:top w:val="nil"/>
              <w:left w:val="nil"/>
              <w:bottom w:val="nil"/>
              <w:right w:val="nil"/>
            </w:tcBorders>
            <w:shd w:val="clear" w:color="000000" w:fill="FFFFFF"/>
            <w:noWrap/>
            <w:vAlign w:val="center"/>
            <w:hideMark/>
          </w:tcPr>
          <w:p w14:paraId="495E8BB0" w14:textId="77777777" w:rsidR="00951EC1" w:rsidRPr="00951EC1" w:rsidRDefault="00951EC1" w:rsidP="00951EC1">
            <w:pPr>
              <w:spacing w:after="0" w:line="240" w:lineRule="auto"/>
              <w:jc w:val="center"/>
              <w:rPr>
                <w:sz w:val="14"/>
                <w:szCs w:val="14"/>
              </w:rPr>
            </w:pPr>
            <w:r w:rsidRPr="00951EC1">
              <w:rPr>
                <w:sz w:val="14"/>
                <w:szCs w:val="14"/>
              </w:rPr>
              <w:t>878</w:t>
            </w:r>
          </w:p>
        </w:tc>
        <w:tc>
          <w:tcPr>
            <w:tcW w:w="683" w:type="dxa"/>
            <w:tcBorders>
              <w:top w:val="nil"/>
              <w:left w:val="nil"/>
              <w:bottom w:val="nil"/>
              <w:right w:val="nil"/>
            </w:tcBorders>
            <w:shd w:val="clear" w:color="000000" w:fill="FFFFFF"/>
            <w:noWrap/>
            <w:vAlign w:val="center"/>
            <w:hideMark/>
          </w:tcPr>
          <w:p w14:paraId="4B21B016" w14:textId="77777777" w:rsidR="00951EC1" w:rsidRPr="00951EC1" w:rsidRDefault="00951EC1" w:rsidP="00951EC1">
            <w:pPr>
              <w:spacing w:after="0" w:line="240" w:lineRule="auto"/>
              <w:jc w:val="center"/>
              <w:rPr>
                <w:sz w:val="14"/>
                <w:szCs w:val="14"/>
              </w:rPr>
            </w:pPr>
            <w:r w:rsidRPr="00951EC1">
              <w:rPr>
                <w:sz w:val="14"/>
                <w:szCs w:val="14"/>
              </w:rPr>
              <w:t>2</w:t>
            </w:r>
          </w:p>
        </w:tc>
        <w:tc>
          <w:tcPr>
            <w:tcW w:w="801" w:type="dxa"/>
            <w:tcBorders>
              <w:top w:val="nil"/>
              <w:left w:val="nil"/>
              <w:bottom w:val="nil"/>
              <w:right w:val="nil"/>
            </w:tcBorders>
            <w:shd w:val="clear" w:color="000000" w:fill="FFFFFF"/>
            <w:noWrap/>
            <w:vAlign w:val="center"/>
            <w:hideMark/>
          </w:tcPr>
          <w:p w14:paraId="666D0AF7" w14:textId="77777777" w:rsidR="00951EC1" w:rsidRPr="00951EC1" w:rsidRDefault="00951EC1" w:rsidP="00951EC1">
            <w:pPr>
              <w:spacing w:after="0" w:line="240" w:lineRule="auto"/>
              <w:jc w:val="center"/>
              <w:rPr>
                <w:sz w:val="14"/>
                <w:szCs w:val="14"/>
              </w:rPr>
            </w:pPr>
            <w:r w:rsidRPr="00951EC1">
              <w:rPr>
                <w:sz w:val="14"/>
                <w:szCs w:val="14"/>
              </w:rPr>
              <w:t>4</w:t>
            </w:r>
          </w:p>
        </w:tc>
        <w:tc>
          <w:tcPr>
            <w:tcW w:w="749" w:type="dxa"/>
            <w:tcBorders>
              <w:top w:val="nil"/>
              <w:left w:val="nil"/>
              <w:bottom w:val="nil"/>
              <w:right w:val="nil"/>
            </w:tcBorders>
            <w:shd w:val="clear" w:color="000000" w:fill="FFFFFF"/>
            <w:noWrap/>
            <w:vAlign w:val="center"/>
            <w:hideMark/>
          </w:tcPr>
          <w:p w14:paraId="004A90CF" w14:textId="77777777" w:rsidR="00951EC1" w:rsidRPr="00951EC1" w:rsidRDefault="00951EC1" w:rsidP="00951EC1">
            <w:pPr>
              <w:spacing w:after="0" w:line="240" w:lineRule="auto"/>
              <w:jc w:val="center"/>
              <w:rPr>
                <w:sz w:val="14"/>
                <w:szCs w:val="14"/>
              </w:rPr>
            </w:pPr>
            <w:r w:rsidRPr="00951EC1">
              <w:rPr>
                <w:sz w:val="14"/>
                <w:szCs w:val="14"/>
              </w:rPr>
              <w:t>1</w:t>
            </w:r>
          </w:p>
        </w:tc>
        <w:tc>
          <w:tcPr>
            <w:tcW w:w="1048" w:type="dxa"/>
            <w:tcBorders>
              <w:top w:val="nil"/>
              <w:left w:val="nil"/>
              <w:bottom w:val="nil"/>
              <w:right w:val="nil"/>
            </w:tcBorders>
            <w:shd w:val="clear" w:color="000000" w:fill="FFFFFF"/>
            <w:noWrap/>
            <w:vAlign w:val="center"/>
            <w:hideMark/>
          </w:tcPr>
          <w:p w14:paraId="47A1F7F7" w14:textId="77777777" w:rsidR="00951EC1" w:rsidRPr="00951EC1" w:rsidRDefault="00951EC1" w:rsidP="00951EC1">
            <w:pPr>
              <w:spacing w:after="0" w:line="240" w:lineRule="auto"/>
              <w:jc w:val="center"/>
              <w:rPr>
                <w:sz w:val="14"/>
                <w:szCs w:val="14"/>
              </w:rPr>
            </w:pPr>
            <w:r w:rsidRPr="00951EC1">
              <w:rPr>
                <w:sz w:val="14"/>
                <w:szCs w:val="14"/>
              </w:rPr>
              <w:t>2.875</w:t>
            </w:r>
          </w:p>
        </w:tc>
        <w:tc>
          <w:tcPr>
            <w:tcW w:w="1048" w:type="dxa"/>
            <w:tcBorders>
              <w:top w:val="nil"/>
              <w:left w:val="nil"/>
              <w:bottom w:val="nil"/>
              <w:right w:val="nil"/>
            </w:tcBorders>
            <w:shd w:val="clear" w:color="000000" w:fill="FFFFFF"/>
            <w:noWrap/>
            <w:vAlign w:val="center"/>
            <w:hideMark/>
          </w:tcPr>
          <w:p w14:paraId="2BB2A35D" w14:textId="77777777" w:rsidR="00951EC1" w:rsidRPr="00951EC1" w:rsidRDefault="00951EC1" w:rsidP="00951EC1">
            <w:pPr>
              <w:spacing w:after="0" w:line="240" w:lineRule="auto"/>
              <w:jc w:val="center"/>
              <w:rPr>
                <w:sz w:val="14"/>
                <w:szCs w:val="14"/>
              </w:rPr>
            </w:pPr>
            <w:r w:rsidRPr="00951EC1">
              <w:rPr>
                <w:sz w:val="14"/>
                <w:szCs w:val="14"/>
              </w:rPr>
              <w:t>1.125</w:t>
            </w:r>
          </w:p>
        </w:tc>
        <w:tc>
          <w:tcPr>
            <w:tcW w:w="1048" w:type="dxa"/>
            <w:tcBorders>
              <w:top w:val="nil"/>
              <w:left w:val="nil"/>
              <w:bottom w:val="nil"/>
              <w:right w:val="nil"/>
            </w:tcBorders>
            <w:shd w:val="clear" w:color="000000" w:fill="FFFFFF"/>
            <w:noWrap/>
            <w:vAlign w:val="center"/>
            <w:hideMark/>
          </w:tcPr>
          <w:p w14:paraId="7F31E678" w14:textId="77777777" w:rsidR="00951EC1" w:rsidRPr="00951EC1" w:rsidRDefault="00951EC1" w:rsidP="00951EC1">
            <w:pPr>
              <w:spacing w:after="0" w:line="240" w:lineRule="auto"/>
              <w:jc w:val="center"/>
              <w:rPr>
                <w:sz w:val="14"/>
                <w:szCs w:val="14"/>
              </w:rPr>
            </w:pPr>
            <w:r w:rsidRPr="00951EC1">
              <w:rPr>
                <w:sz w:val="14"/>
                <w:szCs w:val="14"/>
              </w:rPr>
              <w:t>1</w:t>
            </w:r>
          </w:p>
        </w:tc>
        <w:tc>
          <w:tcPr>
            <w:tcW w:w="776" w:type="dxa"/>
            <w:tcBorders>
              <w:top w:val="nil"/>
              <w:left w:val="nil"/>
              <w:bottom w:val="nil"/>
              <w:right w:val="nil"/>
            </w:tcBorders>
            <w:shd w:val="clear" w:color="000000" w:fill="FFFFFF"/>
            <w:noWrap/>
            <w:vAlign w:val="center"/>
            <w:hideMark/>
          </w:tcPr>
          <w:p w14:paraId="386398EF" w14:textId="77777777" w:rsidR="00951EC1" w:rsidRPr="00951EC1" w:rsidRDefault="00951EC1" w:rsidP="00951EC1">
            <w:pPr>
              <w:spacing w:after="0" w:line="240" w:lineRule="auto"/>
              <w:jc w:val="center"/>
              <w:rPr>
                <w:sz w:val="14"/>
                <w:szCs w:val="14"/>
              </w:rPr>
            </w:pPr>
            <w:r w:rsidRPr="00951EC1">
              <w:rPr>
                <w:sz w:val="14"/>
                <w:szCs w:val="14"/>
              </w:rPr>
              <w:t>2.300</w:t>
            </w:r>
          </w:p>
        </w:tc>
        <w:tc>
          <w:tcPr>
            <w:tcW w:w="784" w:type="dxa"/>
            <w:tcBorders>
              <w:top w:val="nil"/>
              <w:left w:val="nil"/>
              <w:bottom w:val="nil"/>
              <w:right w:val="nil"/>
            </w:tcBorders>
            <w:shd w:val="clear" w:color="000000" w:fill="FFFFFF"/>
            <w:noWrap/>
            <w:vAlign w:val="center"/>
            <w:hideMark/>
          </w:tcPr>
          <w:p w14:paraId="5FEECEBB" w14:textId="77777777" w:rsidR="00951EC1" w:rsidRPr="00951EC1" w:rsidRDefault="00951EC1" w:rsidP="00951EC1">
            <w:pPr>
              <w:spacing w:after="0" w:line="240" w:lineRule="auto"/>
              <w:jc w:val="center"/>
              <w:rPr>
                <w:sz w:val="14"/>
                <w:szCs w:val="14"/>
              </w:rPr>
            </w:pPr>
            <w:r w:rsidRPr="00951EC1">
              <w:rPr>
                <w:sz w:val="14"/>
                <w:szCs w:val="14"/>
              </w:rPr>
              <w:t>524</w:t>
            </w:r>
          </w:p>
        </w:tc>
        <w:tc>
          <w:tcPr>
            <w:tcW w:w="763" w:type="dxa"/>
            <w:tcBorders>
              <w:top w:val="nil"/>
              <w:left w:val="nil"/>
              <w:bottom w:val="nil"/>
              <w:right w:val="nil"/>
            </w:tcBorders>
            <w:shd w:val="clear" w:color="000000" w:fill="FFFFFF"/>
            <w:noWrap/>
            <w:vAlign w:val="center"/>
            <w:hideMark/>
          </w:tcPr>
          <w:p w14:paraId="677DC7D4" w14:textId="77777777" w:rsidR="00951EC1" w:rsidRPr="00951EC1" w:rsidRDefault="00951EC1" w:rsidP="00951EC1">
            <w:pPr>
              <w:spacing w:after="0" w:line="240" w:lineRule="auto"/>
              <w:jc w:val="center"/>
              <w:rPr>
                <w:sz w:val="14"/>
                <w:szCs w:val="14"/>
              </w:rPr>
            </w:pPr>
            <w:r w:rsidRPr="00951EC1">
              <w:rPr>
                <w:sz w:val="14"/>
                <w:szCs w:val="14"/>
              </w:rPr>
              <w:t>294.979</w:t>
            </w:r>
          </w:p>
        </w:tc>
      </w:tr>
      <w:tr w:rsidR="00951EC1" w:rsidRPr="00951EC1" w14:paraId="145643B4" w14:textId="77777777" w:rsidTr="00951EC1">
        <w:trPr>
          <w:trHeight w:val="289"/>
        </w:trPr>
        <w:tc>
          <w:tcPr>
            <w:tcW w:w="731" w:type="dxa"/>
            <w:tcBorders>
              <w:top w:val="nil"/>
              <w:left w:val="nil"/>
              <w:bottom w:val="nil"/>
              <w:right w:val="nil"/>
            </w:tcBorders>
            <w:shd w:val="clear" w:color="000000" w:fill="FFFFFF"/>
            <w:noWrap/>
            <w:vAlign w:val="center"/>
            <w:hideMark/>
          </w:tcPr>
          <w:p w14:paraId="33BF22FC" w14:textId="77777777" w:rsidR="00951EC1" w:rsidRPr="00951EC1" w:rsidRDefault="00951EC1" w:rsidP="00951EC1">
            <w:pPr>
              <w:spacing w:after="0" w:line="240" w:lineRule="auto"/>
              <w:rPr>
                <w:rFonts w:ascii="Calibri" w:eastAsia="Times New Roman" w:hAnsi="Calibri" w:cs="Calibri"/>
                <w:color w:val="000000"/>
                <w:sz w:val="14"/>
                <w:szCs w:val="14"/>
                <w:lang w:eastAsia="pt-BR"/>
              </w:rPr>
            </w:pPr>
            <w:r w:rsidRPr="00951EC1">
              <w:rPr>
                <w:rFonts w:ascii="Calibri" w:eastAsia="Times New Roman" w:hAnsi="Calibri" w:cs="Calibri"/>
                <w:color w:val="000000"/>
                <w:sz w:val="14"/>
                <w:szCs w:val="14"/>
                <w:lang w:eastAsia="pt-BR"/>
              </w:rPr>
              <w:t>Sudoeste</w:t>
            </w:r>
          </w:p>
        </w:tc>
        <w:tc>
          <w:tcPr>
            <w:tcW w:w="1048" w:type="dxa"/>
            <w:tcBorders>
              <w:top w:val="nil"/>
              <w:left w:val="nil"/>
              <w:bottom w:val="nil"/>
              <w:right w:val="nil"/>
            </w:tcBorders>
            <w:shd w:val="clear" w:color="000000" w:fill="FFFFFF"/>
            <w:noWrap/>
            <w:vAlign w:val="center"/>
            <w:hideMark/>
          </w:tcPr>
          <w:p w14:paraId="46ADF955" w14:textId="77777777" w:rsidR="00951EC1" w:rsidRPr="00951EC1" w:rsidRDefault="00951EC1" w:rsidP="00951EC1">
            <w:pPr>
              <w:spacing w:after="0" w:line="240" w:lineRule="auto"/>
              <w:jc w:val="center"/>
              <w:rPr>
                <w:sz w:val="14"/>
                <w:szCs w:val="14"/>
              </w:rPr>
            </w:pPr>
            <w:r w:rsidRPr="00951EC1">
              <w:rPr>
                <w:sz w:val="14"/>
                <w:szCs w:val="14"/>
              </w:rPr>
              <w:t>23.075</w:t>
            </w:r>
          </w:p>
        </w:tc>
        <w:tc>
          <w:tcPr>
            <w:tcW w:w="1055" w:type="dxa"/>
            <w:tcBorders>
              <w:top w:val="nil"/>
              <w:left w:val="nil"/>
              <w:bottom w:val="nil"/>
              <w:right w:val="nil"/>
            </w:tcBorders>
            <w:shd w:val="clear" w:color="000000" w:fill="FFFFFF"/>
            <w:noWrap/>
            <w:vAlign w:val="center"/>
            <w:hideMark/>
          </w:tcPr>
          <w:p w14:paraId="1B431F47" w14:textId="77777777" w:rsidR="00951EC1" w:rsidRPr="00951EC1" w:rsidRDefault="00951EC1" w:rsidP="00951EC1">
            <w:pPr>
              <w:spacing w:after="0" w:line="240" w:lineRule="auto"/>
              <w:jc w:val="center"/>
              <w:rPr>
                <w:sz w:val="14"/>
                <w:szCs w:val="14"/>
              </w:rPr>
            </w:pPr>
            <w:r w:rsidRPr="00951EC1">
              <w:rPr>
                <w:sz w:val="14"/>
                <w:szCs w:val="14"/>
              </w:rPr>
              <w:t>36.470</w:t>
            </w:r>
          </w:p>
        </w:tc>
        <w:tc>
          <w:tcPr>
            <w:tcW w:w="712" w:type="dxa"/>
            <w:tcBorders>
              <w:top w:val="nil"/>
              <w:left w:val="nil"/>
              <w:bottom w:val="nil"/>
              <w:right w:val="nil"/>
            </w:tcBorders>
            <w:shd w:val="clear" w:color="000000" w:fill="FFFFFF"/>
            <w:noWrap/>
            <w:vAlign w:val="center"/>
            <w:hideMark/>
          </w:tcPr>
          <w:p w14:paraId="7913A1C2" w14:textId="77777777" w:rsidR="00951EC1" w:rsidRPr="00951EC1" w:rsidRDefault="00951EC1" w:rsidP="00951EC1">
            <w:pPr>
              <w:spacing w:after="0" w:line="240" w:lineRule="auto"/>
              <w:jc w:val="center"/>
              <w:rPr>
                <w:sz w:val="14"/>
                <w:szCs w:val="14"/>
              </w:rPr>
            </w:pPr>
            <w:r w:rsidRPr="00951EC1">
              <w:rPr>
                <w:sz w:val="14"/>
                <w:szCs w:val="14"/>
              </w:rPr>
              <w:t>321.664</w:t>
            </w:r>
          </w:p>
        </w:tc>
        <w:tc>
          <w:tcPr>
            <w:tcW w:w="705" w:type="dxa"/>
            <w:tcBorders>
              <w:top w:val="nil"/>
              <w:left w:val="nil"/>
              <w:bottom w:val="nil"/>
              <w:right w:val="nil"/>
            </w:tcBorders>
            <w:shd w:val="clear" w:color="000000" w:fill="FFFFFF"/>
            <w:noWrap/>
            <w:vAlign w:val="center"/>
            <w:hideMark/>
          </w:tcPr>
          <w:p w14:paraId="01318DCF" w14:textId="77777777" w:rsidR="00951EC1" w:rsidRPr="00951EC1" w:rsidRDefault="00951EC1" w:rsidP="00951EC1">
            <w:pPr>
              <w:spacing w:after="0" w:line="240" w:lineRule="auto"/>
              <w:jc w:val="center"/>
              <w:rPr>
                <w:sz w:val="14"/>
                <w:szCs w:val="14"/>
              </w:rPr>
            </w:pPr>
            <w:r w:rsidRPr="00951EC1">
              <w:rPr>
                <w:sz w:val="14"/>
                <w:szCs w:val="14"/>
              </w:rPr>
              <w:t>10</w:t>
            </w:r>
          </w:p>
        </w:tc>
        <w:tc>
          <w:tcPr>
            <w:tcW w:w="889" w:type="dxa"/>
            <w:tcBorders>
              <w:top w:val="nil"/>
              <w:left w:val="nil"/>
              <w:bottom w:val="nil"/>
              <w:right w:val="nil"/>
            </w:tcBorders>
            <w:shd w:val="clear" w:color="000000" w:fill="FFFFFF"/>
            <w:noWrap/>
            <w:vAlign w:val="center"/>
            <w:hideMark/>
          </w:tcPr>
          <w:p w14:paraId="6519FB44" w14:textId="77777777" w:rsidR="00951EC1" w:rsidRPr="00951EC1" w:rsidRDefault="00951EC1" w:rsidP="00951EC1">
            <w:pPr>
              <w:spacing w:after="0" w:line="240" w:lineRule="auto"/>
              <w:jc w:val="center"/>
              <w:rPr>
                <w:sz w:val="14"/>
                <w:szCs w:val="14"/>
              </w:rPr>
            </w:pPr>
            <w:r w:rsidRPr="00951EC1">
              <w:rPr>
                <w:sz w:val="14"/>
                <w:szCs w:val="14"/>
              </w:rPr>
              <w:t>3.059</w:t>
            </w:r>
          </w:p>
        </w:tc>
        <w:tc>
          <w:tcPr>
            <w:tcW w:w="886" w:type="dxa"/>
            <w:tcBorders>
              <w:top w:val="nil"/>
              <w:left w:val="nil"/>
              <w:bottom w:val="nil"/>
              <w:right w:val="nil"/>
            </w:tcBorders>
            <w:shd w:val="clear" w:color="000000" w:fill="FFFFFF"/>
            <w:noWrap/>
            <w:vAlign w:val="center"/>
            <w:hideMark/>
          </w:tcPr>
          <w:p w14:paraId="30C93AF8" w14:textId="77777777" w:rsidR="00951EC1" w:rsidRPr="00951EC1" w:rsidRDefault="00951EC1" w:rsidP="00951EC1">
            <w:pPr>
              <w:spacing w:after="0" w:line="240" w:lineRule="auto"/>
              <w:jc w:val="center"/>
              <w:rPr>
                <w:sz w:val="14"/>
                <w:szCs w:val="14"/>
              </w:rPr>
            </w:pPr>
            <w:r w:rsidRPr="00951EC1">
              <w:rPr>
                <w:sz w:val="14"/>
                <w:szCs w:val="14"/>
              </w:rPr>
              <w:t>76</w:t>
            </w:r>
          </w:p>
        </w:tc>
        <w:tc>
          <w:tcPr>
            <w:tcW w:w="926" w:type="dxa"/>
            <w:tcBorders>
              <w:top w:val="nil"/>
              <w:left w:val="nil"/>
              <w:bottom w:val="nil"/>
              <w:right w:val="nil"/>
            </w:tcBorders>
            <w:shd w:val="clear" w:color="000000" w:fill="FFFFFF"/>
            <w:noWrap/>
            <w:vAlign w:val="center"/>
            <w:hideMark/>
          </w:tcPr>
          <w:p w14:paraId="32E8042D" w14:textId="77777777" w:rsidR="00951EC1" w:rsidRPr="00951EC1" w:rsidRDefault="00951EC1" w:rsidP="00951EC1">
            <w:pPr>
              <w:spacing w:after="0" w:line="240" w:lineRule="auto"/>
              <w:jc w:val="center"/>
              <w:rPr>
                <w:sz w:val="14"/>
                <w:szCs w:val="14"/>
              </w:rPr>
            </w:pPr>
            <w:r w:rsidRPr="00951EC1">
              <w:rPr>
                <w:sz w:val="14"/>
                <w:szCs w:val="14"/>
              </w:rPr>
              <w:t>3.190</w:t>
            </w:r>
          </w:p>
        </w:tc>
        <w:tc>
          <w:tcPr>
            <w:tcW w:w="1307" w:type="dxa"/>
            <w:tcBorders>
              <w:top w:val="nil"/>
              <w:left w:val="nil"/>
              <w:bottom w:val="nil"/>
              <w:right w:val="nil"/>
            </w:tcBorders>
            <w:shd w:val="clear" w:color="000000" w:fill="FFFFFF"/>
            <w:noWrap/>
            <w:vAlign w:val="center"/>
            <w:hideMark/>
          </w:tcPr>
          <w:p w14:paraId="09F50226" w14:textId="77777777" w:rsidR="00951EC1" w:rsidRPr="00951EC1" w:rsidRDefault="00951EC1" w:rsidP="00951EC1">
            <w:pPr>
              <w:spacing w:after="0" w:line="240" w:lineRule="auto"/>
              <w:jc w:val="center"/>
              <w:rPr>
                <w:sz w:val="14"/>
                <w:szCs w:val="14"/>
              </w:rPr>
            </w:pPr>
            <w:r w:rsidRPr="00951EC1">
              <w:rPr>
                <w:sz w:val="14"/>
                <w:szCs w:val="14"/>
              </w:rPr>
              <w:t>972</w:t>
            </w:r>
          </w:p>
        </w:tc>
        <w:tc>
          <w:tcPr>
            <w:tcW w:w="683" w:type="dxa"/>
            <w:tcBorders>
              <w:top w:val="nil"/>
              <w:left w:val="nil"/>
              <w:bottom w:val="nil"/>
              <w:right w:val="nil"/>
            </w:tcBorders>
            <w:shd w:val="clear" w:color="000000" w:fill="FFFFFF"/>
            <w:noWrap/>
            <w:vAlign w:val="center"/>
            <w:hideMark/>
          </w:tcPr>
          <w:p w14:paraId="17603071" w14:textId="77777777" w:rsidR="00951EC1" w:rsidRPr="00951EC1" w:rsidRDefault="00951EC1" w:rsidP="00951EC1">
            <w:pPr>
              <w:spacing w:after="0" w:line="240" w:lineRule="auto"/>
              <w:jc w:val="center"/>
              <w:rPr>
                <w:sz w:val="14"/>
                <w:szCs w:val="14"/>
              </w:rPr>
            </w:pPr>
            <w:r w:rsidRPr="00951EC1">
              <w:rPr>
                <w:sz w:val="14"/>
                <w:szCs w:val="14"/>
              </w:rPr>
              <w:t>7</w:t>
            </w:r>
          </w:p>
        </w:tc>
        <w:tc>
          <w:tcPr>
            <w:tcW w:w="801" w:type="dxa"/>
            <w:tcBorders>
              <w:top w:val="nil"/>
              <w:left w:val="nil"/>
              <w:bottom w:val="nil"/>
              <w:right w:val="nil"/>
            </w:tcBorders>
            <w:shd w:val="clear" w:color="000000" w:fill="FFFFFF"/>
            <w:noWrap/>
            <w:vAlign w:val="center"/>
            <w:hideMark/>
          </w:tcPr>
          <w:p w14:paraId="602F2136" w14:textId="77777777" w:rsidR="00951EC1" w:rsidRPr="00951EC1" w:rsidRDefault="00951EC1" w:rsidP="00951EC1">
            <w:pPr>
              <w:spacing w:after="0" w:line="240" w:lineRule="auto"/>
              <w:jc w:val="center"/>
              <w:rPr>
                <w:sz w:val="14"/>
                <w:szCs w:val="14"/>
              </w:rPr>
            </w:pPr>
            <w:r w:rsidRPr="00951EC1">
              <w:rPr>
                <w:sz w:val="14"/>
                <w:szCs w:val="14"/>
              </w:rPr>
              <w:t>20</w:t>
            </w:r>
          </w:p>
        </w:tc>
        <w:tc>
          <w:tcPr>
            <w:tcW w:w="749" w:type="dxa"/>
            <w:tcBorders>
              <w:top w:val="nil"/>
              <w:left w:val="nil"/>
              <w:bottom w:val="nil"/>
              <w:right w:val="nil"/>
            </w:tcBorders>
            <w:shd w:val="clear" w:color="000000" w:fill="FFFFFF"/>
            <w:noWrap/>
            <w:vAlign w:val="center"/>
            <w:hideMark/>
          </w:tcPr>
          <w:p w14:paraId="0B19FD5F" w14:textId="77777777" w:rsidR="00951EC1" w:rsidRPr="00951EC1" w:rsidRDefault="00951EC1" w:rsidP="00951EC1">
            <w:pPr>
              <w:spacing w:after="0" w:line="240" w:lineRule="auto"/>
              <w:jc w:val="center"/>
              <w:rPr>
                <w:sz w:val="14"/>
                <w:szCs w:val="14"/>
              </w:rPr>
            </w:pPr>
            <w:r w:rsidRPr="00951EC1">
              <w:rPr>
                <w:sz w:val="14"/>
                <w:szCs w:val="14"/>
              </w:rPr>
              <w:t>21</w:t>
            </w:r>
          </w:p>
        </w:tc>
        <w:tc>
          <w:tcPr>
            <w:tcW w:w="1048" w:type="dxa"/>
            <w:tcBorders>
              <w:top w:val="nil"/>
              <w:left w:val="nil"/>
              <w:bottom w:val="nil"/>
              <w:right w:val="nil"/>
            </w:tcBorders>
            <w:shd w:val="clear" w:color="000000" w:fill="FFFFFF"/>
            <w:noWrap/>
            <w:vAlign w:val="center"/>
            <w:hideMark/>
          </w:tcPr>
          <w:p w14:paraId="7F19D670" w14:textId="77777777" w:rsidR="00951EC1" w:rsidRPr="00951EC1" w:rsidRDefault="00951EC1" w:rsidP="00951EC1">
            <w:pPr>
              <w:spacing w:after="0" w:line="240" w:lineRule="auto"/>
              <w:jc w:val="center"/>
              <w:rPr>
                <w:sz w:val="14"/>
                <w:szCs w:val="14"/>
              </w:rPr>
            </w:pPr>
            <w:r w:rsidRPr="00951EC1">
              <w:rPr>
                <w:sz w:val="14"/>
                <w:szCs w:val="14"/>
              </w:rPr>
              <w:t>3.296</w:t>
            </w:r>
          </w:p>
        </w:tc>
        <w:tc>
          <w:tcPr>
            <w:tcW w:w="1048" w:type="dxa"/>
            <w:tcBorders>
              <w:top w:val="nil"/>
              <w:left w:val="nil"/>
              <w:bottom w:val="nil"/>
              <w:right w:val="nil"/>
            </w:tcBorders>
            <w:shd w:val="clear" w:color="000000" w:fill="FFFFFF"/>
            <w:noWrap/>
            <w:vAlign w:val="center"/>
            <w:hideMark/>
          </w:tcPr>
          <w:p w14:paraId="1D4477FB" w14:textId="77777777" w:rsidR="00951EC1" w:rsidRPr="00951EC1" w:rsidRDefault="00951EC1" w:rsidP="00951EC1">
            <w:pPr>
              <w:spacing w:after="0" w:line="240" w:lineRule="auto"/>
              <w:jc w:val="center"/>
              <w:rPr>
                <w:sz w:val="14"/>
                <w:szCs w:val="14"/>
              </w:rPr>
            </w:pPr>
            <w:r w:rsidRPr="00951EC1">
              <w:rPr>
                <w:sz w:val="14"/>
                <w:szCs w:val="14"/>
              </w:rPr>
              <w:t>1.581</w:t>
            </w:r>
          </w:p>
        </w:tc>
        <w:tc>
          <w:tcPr>
            <w:tcW w:w="1048" w:type="dxa"/>
            <w:tcBorders>
              <w:top w:val="nil"/>
              <w:left w:val="nil"/>
              <w:bottom w:val="nil"/>
              <w:right w:val="nil"/>
            </w:tcBorders>
            <w:shd w:val="clear" w:color="000000" w:fill="FFFFFF"/>
            <w:noWrap/>
            <w:vAlign w:val="center"/>
            <w:hideMark/>
          </w:tcPr>
          <w:p w14:paraId="66BBA43C" w14:textId="77777777" w:rsidR="00951EC1" w:rsidRPr="00951EC1" w:rsidRDefault="00951EC1" w:rsidP="00951EC1">
            <w:pPr>
              <w:spacing w:after="0" w:line="240" w:lineRule="auto"/>
              <w:jc w:val="center"/>
              <w:rPr>
                <w:sz w:val="14"/>
                <w:szCs w:val="14"/>
              </w:rPr>
            </w:pPr>
            <w:r w:rsidRPr="00951EC1">
              <w:rPr>
                <w:sz w:val="14"/>
                <w:szCs w:val="14"/>
              </w:rPr>
              <w:t>1</w:t>
            </w:r>
          </w:p>
        </w:tc>
        <w:tc>
          <w:tcPr>
            <w:tcW w:w="776" w:type="dxa"/>
            <w:tcBorders>
              <w:top w:val="nil"/>
              <w:left w:val="nil"/>
              <w:bottom w:val="nil"/>
              <w:right w:val="nil"/>
            </w:tcBorders>
            <w:shd w:val="clear" w:color="000000" w:fill="FFFFFF"/>
            <w:noWrap/>
            <w:vAlign w:val="center"/>
            <w:hideMark/>
          </w:tcPr>
          <w:p w14:paraId="479879A6" w14:textId="77777777" w:rsidR="00951EC1" w:rsidRPr="00951EC1" w:rsidRDefault="00951EC1" w:rsidP="00951EC1">
            <w:pPr>
              <w:spacing w:after="0" w:line="240" w:lineRule="auto"/>
              <w:jc w:val="center"/>
              <w:rPr>
                <w:sz w:val="14"/>
                <w:szCs w:val="14"/>
              </w:rPr>
            </w:pPr>
            <w:r w:rsidRPr="00951EC1">
              <w:rPr>
                <w:sz w:val="14"/>
                <w:szCs w:val="14"/>
              </w:rPr>
              <w:t>1.859</w:t>
            </w:r>
          </w:p>
        </w:tc>
        <w:tc>
          <w:tcPr>
            <w:tcW w:w="784" w:type="dxa"/>
            <w:tcBorders>
              <w:top w:val="nil"/>
              <w:left w:val="nil"/>
              <w:bottom w:val="nil"/>
              <w:right w:val="nil"/>
            </w:tcBorders>
            <w:shd w:val="clear" w:color="000000" w:fill="FFFFFF"/>
            <w:noWrap/>
            <w:vAlign w:val="center"/>
            <w:hideMark/>
          </w:tcPr>
          <w:p w14:paraId="3F7FA5B4" w14:textId="77777777" w:rsidR="00951EC1" w:rsidRPr="00951EC1" w:rsidRDefault="00951EC1" w:rsidP="00951EC1">
            <w:pPr>
              <w:spacing w:after="0" w:line="240" w:lineRule="auto"/>
              <w:jc w:val="center"/>
              <w:rPr>
                <w:sz w:val="14"/>
                <w:szCs w:val="14"/>
              </w:rPr>
            </w:pPr>
            <w:r w:rsidRPr="00951EC1">
              <w:rPr>
                <w:sz w:val="14"/>
                <w:szCs w:val="14"/>
              </w:rPr>
              <w:t>539</w:t>
            </w:r>
          </w:p>
        </w:tc>
        <w:tc>
          <w:tcPr>
            <w:tcW w:w="763" w:type="dxa"/>
            <w:tcBorders>
              <w:top w:val="nil"/>
              <w:left w:val="nil"/>
              <w:bottom w:val="nil"/>
              <w:right w:val="nil"/>
            </w:tcBorders>
            <w:shd w:val="clear" w:color="000000" w:fill="FFFFFF"/>
            <w:noWrap/>
            <w:vAlign w:val="center"/>
            <w:hideMark/>
          </w:tcPr>
          <w:p w14:paraId="1F04C069" w14:textId="77777777" w:rsidR="00951EC1" w:rsidRPr="00951EC1" w:rsidRDefault="00951EC1" w:rsidP="00951EC1">
            <w:pPr>
              <w:spacing w:after="0" w:line="240" w:lineRule="auto"/>
              <w:jc w:val="center"/>
              <w:rPr>
                <w:sz w:val="14"/>
                <w:szCs w:val="14"/>
              </w:rPr>
            </w:pPr>
            <w:r w:rsidRPr="00951EC1">
              <w:rPr>
                <w:sz w:val="14"/>
                <w:szCs w:val="14"/>
              </w:rPr>
              <w:t>395.840</w:t>
            </w:r>
          </w:p>
        </w:tc>
      </w:tr>
      <w:tr w:rsidR="00951EC1" w:rsidRPr="00951EC1" w14:paraId="44BF5DC6" w14:textId="77777777" w:rsidTr="00951EC1">
        <w:trPr>
          <w:trHeight w:val="289"/>
        </w:trPr>
        <w:tc>
          <w:tcPr>
            <w:tcW w:w="731" w:type="dxa"/>
            <w:tcBorders>
              <w:top w:val="nil"/>
              <w:left w:val="nil"/>
              <w:bottom w:val="nil"/>
              <w:right w:val="nil"/>
            </w:tcBorders>
            <w:shd w:val="clear" w:color="000000" w:fill="FFFFFF"/>
            <w:noWrap/>
            <w:vAlign w:val="center"/>
            <w:hideMark/>
          </w:tcPr>
          <w:p w14:paraId="4C7015C6" w14:textId="77777777" w:rsidR="00951EC1" w:rsidRPr="00951EC1" w:rsidRDefault="00951EC1" w:rsidP="00951EC1">
            <w:pPr>
              <w:spacing w:after="0" w:line="240" w:lineRule="auto"/>
              <w:rPr>
                <w:rFonts w:ascii="Calibri" w:eastAsia="Times New Roman" w:hAnsi="Calibri" w:cs="Calibri"/>
                <w:color w:val="000000"/>
                <w:sz w:val="14"/>
                <w:szCs w:val="14"/>
                <w:lang w:eastAsia="pt-BR"/>
              </w:rPr>
            </w:pPr>
            <w:r w:rsidRPr="00951EC1">
              <w:rPr>
                <w:rFonts w:ascii="Calibri" w:eastAsia="Times New Roman" w:hAnsi="Calibri" w:cs="Calibri"/>
                <w:color w:val="000000"/>
                <w:sz w:val="14"/>
                <w:szCs w:val="14"/>
                <w:lang w:eastAsia="pt-BR"/>
              </w:rPr>
              <w:t>Sul</w:t>
            </w:r>
          </w:p>
        </w:tc>
        <w:tc>
          <w:tcPr>
            <w:tcW w:w="1048" w:type="dxa"/>
            <w:tcBorders>
              <w:top w:val="nil"/>
              <w:left w:val="nil"/>
              <w:bottom w:val="nil"/>
              <w:right w:val="nil"/>
            </w:tcBorders>
            <w:shd w:val="clear" w:color="000000" w:fill="FFFFFF"/>
            <w:noWrap/>
            <w:vAlign w:val="center"/>
            <w:hideMark/>
          </w:tcPr>
          <w:p w14:paraId="03002E6A" w14:textId="77777777" w:rsidR="00951EC1" w:rsidRPr="00951EC1" w:rsidRDefault="00951EC1" w:rsidP="00951EC1">
            <w:pPr>
              <w:spacing w:after="0" w:line="240" w:lineRule="auto"/>
              <w:jc w:val="center"/>
              <w:rPr>
                <w:sz w:val="14"/>
                <w:szCs w:val="14"/>
              </w:rPr>
            </w:pPr>
            <w:r w:rsidRPr="00951EC1">
              <w:rPr>
                <w:sz w:val="14"/>
                <w:szCs w:val="14"/>
              </w:rPr>
              <w:t>15.412</w:t>
            </w:r>
          </w:p>
        </w:tc>
        <w:tc>
          <w:tcPr>
            <w:tcW w:w="1055" w:type="dxa"/>
            <w:tcBorders>
              <w:top w:val="nil"/>
              <w:left w:val="nil"/>
              <w:bottom w:val="nil"/>
              <w:right w:val="nil"/>
            </w:tcBorders>
            <w:shd w:val="clear" w:color="000000" w:fill="FFFFFF"/>
            <w:noWrap/>
            <w:vAlign w:val="center"/>
            <w:hideMark/>
          </w:tcPr>
          <w:p w14:paraId="3901580C" w14:textId="77777777" w:rsidR="00951EC1" w:rsidRPr="00951EC1" w:rsidRDefault="00951EC1" w:rsidP="00951EC1">
            <w:pPr>
              <w:spacing w:after="0" w:line="240" w:lineRule="auto"/>
              <w:jc w:val="center"/>
              <w:rPr>
                <w:sz w:val="14"/>
                <w:szCs w:val="14"/>
              </w:rPr>
            </w:pPr>
            <w:r w:rsidRPr="00951EC1">
              <w:rPr>
                <w:sz w:val="14"/>
                <w:szCs w:val="14"/>
              </w:rPr>
              <w:t>21.599</w:t>
            </w:r>
          </w:p>
        </w:tc>
        <w:tc>
          <w:tcPr>
            <w:tcW w:w="712" w:type="dxa"/>
            <w:tcBorders>
              <w:top w:val="nil"/>
              <w:left w:val="nil"/>
              <w:bottom w:val="nil"/>
              <w:right w:val="nil"/>
            </w:tcBorders>
            <w:shd w:val="clear" w:color="000000" w:fill="FFFFFF"/>
            <w:noWrap/>
            <w:vAlign w:val="center"/>
            <w:hideMark/>
          </w:tcPr>
          <w:p w14:paraId="039B9F67" w14:textId="77777777" w:rsidR="00951EC1" w:rsidRPr="00951EC1" w:rsidRDefault="00951EC1" w:rsidP="00951EC1">
            <w:pPr>
              <w:spacing w:after="0" w:line="240" w:lineRule="auto"/>
              <w:jc w:val="center"/>
              <w:rPr>
                <w:sz w:val="14"/>
                <w:szCs w:val="14"/>
              </w:rPr>
            </w:pPr>
            <w:r w:rsidRPr="00951EC1">
              <w:rPr>
                <w:sz w:val="14"/>
                <w:szCs w:val="14"/>
              </w:rPr>
              <w:t>132.879</w:t>
            </w:r>
          </w:p>
        </w:tc>
        <w:tc>
          <w:tcPr>
            <w:tcW w:w="705" w:type="dxa"/>
            <w:tcBorders>
              <w:top w:val="nil"/>
              <w:left w:val="nil"/>
              <w:bottom w:val="nil"/>
              <w:right w:val="nil"/>
            </w:tcBorders>
            <w:shd w:val="clear" w:color="000000" w:fill="FFFFFF"/>
            <w:noWrap/>
            <w:vAlign w:val="center"/>
            <w:hideMark/>
          </w:tcPr>
          <w:p w14:paraId="043EF123" w14:textId="77777777" w:rsidR="00951EC1" w:rsidRPr="00951EC1" w:rsidRDefault="00951EC1" w:rsidP="00951EC1">
            <w:pPr>
              <w:spacing w:after="0" w:line="240" w:lineRule="auto"/>
              <w:jc w:val="center"/>
              <w:rPr>
                <w:sz w:val="14"/>
                <w:szCs w:val="14"/>
              </w:rPr>
            </w:pPr>
            <w:r w:rsidRPr="00951EC1">
              <w:rPr>
                <w:sz w:val="14"/>
                <w:szCs w:val="14"/>
              </w:rPr>
              <w:t>7</w:t>
            </w:r>
          </w:p>
        </w:tc>
        <w:tc>
          <w:tcPr>
            <w:tcW w:w="889" w:type="dxa"/>
            <w:tcBorders>
              <w:top w:val="nil"/>
              <w:left w:val="nil"/>
              <w:bottom w:val="nil"/>
              <w:right w:val="nil"/>
            </w:tcBorders>
            <w:shd w:val="clear" w:color="000000" w:fill="FFFFFF"/>
            <w:noWrap/>
            <w:vAlign w:val="center"/>
            <w:hideMark/>
          </w:tcPr>
          <w:p w14:paraId="7DB58076" w14:textId="77777777" w:rsidR="00951EC1" w:rsidRPr="00951EC1" w:rsidRDefault="00951EC1" w:rsidP="00951EC1">
            <w:pPr>
              <w:spacing w:after="0" w:line="240" w:lineRule="auto"/>
              <w:jc w:val="center"/>
              <w:rPr>
                <w:sz w:val="14"/>
                <w:szCs w:val="14"/>
              </w:rPr>
            </w:pPr>
            <w:r w:rsidRPr="00951EC1">
              <w:rPr>
                <w:sz w:val="14"/>
                <w:szCs w:val="14"/>
              </w:rPr>
              <w:t>890</w:t>
            </w:r>
          </w:p>
        </w:tc>
        <w:tc>
          <w:tcPr>
            <w:tcW w:w="886" w:type="dxa"/>
            <w:tcBorders>
              <w:top w:val="nil"/>
              <w:left w:val="nil"/>
              <w:bottom w:val="nil"/>
              <w:right w:val="nil"/>
            </w:tcBorders>
            <w:shd w:val="clear" w:color="000000" w:fill="FFFFFF"/>
            <w:noWrap/>
            <w:vAlign w:val="center"/>
            <w:hideMark/>
          </w:tcPr>
          <w:p w14:paraId="370E2A46" w14:textId="77777777" w:rsidR="00951EC1" w:rsidRPr="00951EC1" w:rsidRDefault="00951EC1" w:rsidP="00951EC1">
            <w:pPr>
              <w:spacing w:after="0" w:line="240" w:lineRule="auto"/>
              <w:jc w:val="center"/>
              <w:rPr>
                <w:sz w:val="14"/>
                <w:szCs w:val="14"/>
              </w:rPr>
            </w:pPr>
            <w:r w:rsidRPr="00951EC1">
              <w:rPr>
                <w:sz w:val="14"/>
                <w:szCs w:val="14"/>
              </w:rPr>
              <w:t>10</w:t>
            </w:r>
          </w:p>
        </w:tc>
        <w:tc>
          <w:tcPr>
            <w:tcW w:w="926" w:type="dxa"/>
            <w:tcBorders>
              <w:top w:val="nil"/>
              <w:left w:val="nil"/>
              <w:bottom w:val="nil"/>
              <w:right w:val="nil"/>
            </w:tcBorders>
            <w:shd w:val="clear" w:color="000000" w:fill="FFFFFF"/>
            <w:noWrap/>
            <w:vAlign w:val="center"/>
            <w:hideMark/>
          </w:tcPr>
          <w:p w14:paraId="35789F90" w14:textId="77777777" w:rsidR="00951EC1" w:rsidRPr="00951EC1" w:rsidRDefault="00951EC1" w:rsidP="00951EC1">
            <w:pPr>
              <w:spacing w:after="0" w:line="240" w:lineRule="auto"/>
              <w:jc w:val="center"/>
              <w:rPr>
                <w:sz w:val="14"/>
                <w:szCs w:val="14"/>
              </w:rPr>
            </w:pPr>
            <w:r w:rsidRPr="00951EC1">
              <w:rPr>
                <w:sz w:val="14"/>
                <w:szCs w:val="14"/>
              </w:rPr>
              <w:t>1.336</w:t>
            </w:r>
          </w:p>
        </w:tc>
        <w:tc>
          <w:tcPr>
            <w:tcW w:w="1307" w:type="dxa"/>
            <w:tcBorders>
              <w:top w:val="nil"/>
              <w:left w:val="nil"/>
              <w:bottom w:val="nil"/>
              <w:right w:val="nil"/>
            </w:tcBorders>
            <w:shd w:val="clear" w:color="000000" w:fill="FFFFFF"/>
            <w:noWrap/>
            <w:vAlign w:val="center"/>
            <w:hideMark/>
          </w:tcPr>
          <w:p w14:paraId="6F8E32DF" w14:textId="77777777" w:rsidR="00951EC1" w:rsidRPr="00951EC1" w:rsidRDefault="00951EC1" w:rsidP="00951EC1">
            <w:pPr>
              <w:spacing w:after="0" w:line="240" w:lineRule="auto"/>
              <w:jc w:val="center"/>
              <w:rPr>
                <w:sz w:val="14"/>
                <w:szCs w:val="14"/>
              </w:rPr>
            </w:pPr>
            <w:r w:rsidRPr="00951EC1">
              <w:rPr>
                <w:sz w:val="14"/>
                <w:szCs w:val="14"/>
              </w:rPr>
              <w:t>560</w:t>
            </w:r>
          </w:p>
        </w:tc>
        <w:tc>
          <w:tcPr>
            <w:tcW w:w="683" w:type="dxa"/>
            <w:tcBorders>
              <w:top w:val="nil"/>
              <w:left w:val="nil"/>
              <w:bottom w:val="nil"/>
              <w:right w:val="nil"/>
            </w:tcBorders>
            <w:shd w:val="clear" w:color="000000" w:fill="FFFFFF"/>
            <w:noWrap/>
            <w:vAlign w:val="center"/>
            <w:hideMark/>
          </w:tcPr>
          <w:p w14:paraId="3D4293DE" w14:textId="77777777" w:rsidR="00951EC1" w:rsidRPr="00951EC1" w:rsidRDefault="00951EC1" w:rsidP="00951EC1">
            <w:pPr>
              <w:spacing w:after="0" w:line="240" w:lineRule="auto"/>
              <w:jc w:val="center"/>
              <w:rPr>
                <w:sz w:val="14"/>
                <w:szCs w:val="14"/>
              </w:rPr>
            </w:pPr>
            <w:r w:rsidRPr="00951EC1">
              <w:rPr>
                <w:sz w:val="14"/>
                <w:szCs w:val="14"/>
              </w:rPr>
              <w:t>9</w:t>
            </w:r>
          </w:p>
        </w:tc>
        <w:tc>
          <w:tcPr>
            <w:tcW w:w="801" w:type="dxa"/>
            <w:tcBorders>
              <w:top w:val="nil"/>
              <w:left w:val="nil"/>
              <w:bottom w:val="nil"/>
              <w:right w:val="nil"/>
            </w:tcBorders>
            <w:shd w:val="clear" w:color="000000" w:fill="FFFFFF"/>
            <w:noWrap/>
            <w:vAlign w:val="center"/>
            <w:hideMark/>
          </w:tcPr>
          <w:p w14:paraId="3E2F730E" w14:textId="77777777" w:rsidR="00951EC1" w:rsidRPr="00951EC1" w:rsidRDefault="00951EC1" w:rsidP="00951EC1">
            <w:pPr>
              <w:spacing w:after="0" w:line="240" w:lineRule="auto"/>
              <w:jc w:val="center"/>
              <w:rPr>
                <w:sz w:val="14"/>
                <w:szCs w:val="14"/>
              </w:rPr>
            </w:pPr>
            <w:r w:rsidRPr="00951EC1">
              <w:rPr>
                <w:sz w:val="14"/>
                <w:szCs w:val="14"/>
              </w:rPr>
              <w:t>15</w:t>
            </w:r>
          </w:p>
        </w:tc>
        <w:tc>
          <w:tcPr>
            <w:tcW w:w="749" w:type="dxa"/>
            <w:tcBorders>
              <w:top w:val="nil"/>
              <w:left w:val="nil"/>
              <w:bottom w:val="nil"/>
              <w:right w:val="nil"/>
            </w:tcBorders>
            <w:shd w:val="clear" w:color="000000" w:fill="FFFFFF"/>
            <w:noWrap/>
            <w:vAlign w:val="center"/>
            <w:hideMark/>
          </w:tcPr>
          <w:p w14:paraId="3D5DBDE6" w14:textId="77777777" w:rsidR="00951EC1" w:rsidRPr="00951EC1" w:rsidRDefault="00951EC1" w:rsidP="00951EC1">
            <w:pPr>
              <w:spacing w:after="0" w:line="240" w:lineRule="auto"/>
              <w:jc w:val="center"/>
              <w:rPr>
                <w:sz w:val="14"/>
                <w:szCs w:val="14"/>
              </w:rPr>
            </w:pPr>
            <w:r w:rsidRPr="00951EC1">
              <w:rPr>
                <w:sz w:val="14"/>
                <w:szCs w:val="14"/>
              </w:rPr>
              <w:t>47</w:t>
            </w:r>
          </w:p>
        </w:tc>
        <w:tc>
          <w:tcPr>
            <w:tcW w:w="1048" w:type="dxa"/>
            <w:tcBorders>
              <w:top w:val="nil"/>
              <w:left w:val="nil"/>
              <w:bottom w:val="nil"/>
              <w:right w:val="nil"/>
            </w:tcBorders>
            <w:shd w:val="clear" w:color="000000" w:fill="FFFFFF"/>
            <w:noWrap/>
            <w:vAlign w:val="center"/>
            <w:hideMark/>
          </w:tcPr>
          <w:p w14:paraId="504AE3EA" w14:textId="77777777" w:rsidR="00951EC1" w:rsidRPr="00951EC1" w:rsidRDefault="00951EC1" w:rsidP="00951EC1">
            <w:pPr>
              <w:spacing w:after="0" w:line="240" w:lineRule="auto"/>
              <w:jc w:val="center"/>
              <w:rPr>
                <w:sz w:val="14"/>
                <w:szCs w:val="14"/>
              </w:rPr>
            </w:pPr>
            <w:r w:rsidRPr="00951EC1">
              <w:rPr>
                <w:sz w:val="14"/>
                <w:szCs w:val="14"/>
              </w:rPr>
              <w:t>1.372</w:t>
            </w:r>
          </w:p>
        </w:tc>
        <w:tc>
          <w:tcPr>
            <w:tcW w:w="1048" w:type="dxa"/>
            <w:tcBorders>
              <w:top w:val="nil"/>
              <w:left w:val="nil"/>
              <w:bottom w:val="nil"/>
              <w:right w:val="nil"/>
            </w:tcBorders>
            <w:shd w:val="clear" w:color="000000" w:fill="FFFFFF"/>
            <w:noWrap/>
            <w:vAlign w:val="center"/>
            <w:hideMark/>
          </w:tcPr>
          <w:p w14:paraId="64166D29" w14:textId="77777777" w:rsidR="00951EC1" w:rsidRPr="00951EC1" w:rsidRDefault="00951EC1" w:rsidP="00951EC1">
            <w:pPr>
              <w:spacing w:after="0" w:line="240" w:lineRule="auto"/>
              <w:jc w:val="center"/>
              <w:rPr>
                <w:sz w:val="14"/>
                <w:szCs w:val="14"/>
              </w:rPr>
            </w:pPr>
            <w:r w:rsidRPr="00951EC1">
              <w:rPr>
                <w:sz w:val="14"/>
                <w:szCs w:val="14"/>
              </w:rPr>
              <w:t>529</w:t>
            </w:r>
          </w:p>
        </w:tc>
        <w:tc>
          <w:tcPr>
            <w:tcW w:w="1048" w:type="dxa"/>
            <w:tcBorders>
              <w:top w:val="nil"/>
              <w:left w:val="nil"/>
              <w:bottom w:val="nil"/>
              <w:right w:val="nil"/>
            </w:tcBorders>
            <w:shd w:val="clear" w:color="000000" w:fill="FFFFFF"/>
            <w:noWrap/>
            <w:vAlign w:val="center"/>
            <w:hideMark/>
          </w:tcPr>
          <w:p w14:paraId="4B669FFA" w14:textId="77777777" w:rsidR="00951EC1" w:rsidRPr="00951EC1" w:rsidRDefault="00951EC1" w:rsidP="00951EC1">
            <w:pPr>
              <w:spacing w:after="0" w:line="240" w:lineRule="auto"/>
              <w:jc w:val="center"/>
              <w:rPr>
                <w:sz w:val="14"/>
                <w:szCs w:val="14"/>
              </w:rPr>
            </w:pPr>
            <w:r w:rsidRPr="00951EC1">
              <w:rPr>
                <w:sz w:val="14"/>
                <w:szCs w:val="14"/>
              </w:rPr>
              <w:t>9</w:t>
            </w:r>
          </w:p>
        </w:tc>
        <w:tc>
          <w:tcPr>
            <w:tcW w:w="776" w:type="dxa"/>
            <w:tcBorders>
              <w:top w:val="nil"/>
              <w:left w:val="nil"/>
              <w:bottom w:val="nil"/>
              <w:right w:val="nil"/>
            </w:tcBorders>
            <w:shd w:val="clear" w:color="000000" w:fill="FFFFFF"/>
            <w:noWrap/>
            <w:vAlign w:val="center"/>
            <w:hideMark/>
          </w:tcPr>
          <w:p w14:paraId="3B140ABE" w14:textId="77777777" w:rsidR="00951EC1" w:rsidRPr="00951EC1" w:rsidRDefault="00951EC1" w:rsidP="00951EC1">
            <w:pPr>
              <w:spacing w:after="0" w:line="240" w:lineRule="auto"/>
              <w:jc w:val="center"/>
              <w:rPr>
                <w:sz w:val="14"/>
                <w:szCs w:val="14"/>
              </w:rPr>
            </w:pPr>
            <w:r w:rsidRPr="00951EC1">
              <w:rPr>
                <w:sz w:val="14"/>
                <w:szCs w:val="14"/>
              </w:rPr>
              <w:t>1.418</w:t>
            </w:r>
          </w:p>
        </w:tc>
        <w:tc>
          <w:tcPr>
            <w:tcW w:w="784" w:type="dxa"/>
            <w:tcBorders>
              <w:top w:val="nil"/>
              <w:left w:val="nil"/>
              <w:bottom w:val="nil"/>
              <w:right w:val="nil"/>
            </w:tcBorders>
            <w:shd w:val="clear" w:color="000000" w:fill="FFFFFF"/>
            <w:noWrap/>
            <w:vAlign w:val="center"/>
            <w:hideMark/>
          </w:tcPr>
          <w:p w14:paraId="0AECFB76" w14:textId="77777777" w:rsidR="00951EC1" w:rsidRPr="00951EC1" w:rsidRDefault="00951EC1" w:rsidP="00951EC1">
            <w:pPr>
              <w:spacing w:after="0" w:line="240" w:lineRule="auto"/>
              <w:jc w:val="center"/>
              <w:rPr>
                <w:sz w:val="14"/>
                <w:szCs w:val="14"/>
              </w:rPr>
            </w:pPr>
            <w:r w:rsidRPr="00951EC1">
              <w:rPr>
                <w:sz w:val="14"/>
                <w:szCs w:val="14"/>
              </w:rPr>
              <w:t>383</w:t>
            </w:r>
          </w:p>
        </w:tc>
        <w:tc>
          <w:tcPr>
            <w:tcW w:w="763" w:type="dxa"/>
            <w:tcBorders>
              <w:top w:val="nil"/>
              <w:left w:val="nil"/>
              <w:bottom w:val="nil"/>
              <w:right w:val="nil"/>
            </w:tcBorders>
            <w:shd w:val="clear" w:color="000000" w:fill="FFFFFF"/>
            <w:noWrap/>
            <w:vAlign w:val="center"/>
            <w:hideMark/>
          </w:tcPr>
          <w:p w14:paraId="40778894" w14:textId="77777777" w:rsidR="00951EC1" w:rsidRPr="00951EC1" w:rsidRDefault="00951EC1" w:rsidP="00951EC1">
            <w:pPr>
              <w:spacing w:after="0" w:line="240" w:lineRule="auto"/>
              <w:jc w:val="center"/>
              <w:rPr>
                <w:sz w:val="14"/>
                <w:szCs w:val="14"/>
              </w:rPr>
            </w:pPr>
            <w:r w:rsidRPr="00951EC1">
              <w:rPr>
                <w:sz w:val="14"/>
                <w:szCs w:val="14"/>
              </w:rPr>
              <w:t>176.475</w:t>
            </w:r>
          </w:p>
        </w:tc>
      </w:tr>
      <w:tr w:rsidR="00951EC1" w:rsidRPr="00951EC1" w14:paraId="353E3D81" w14:textId="77777777" w:rsidTr="00951EC1">
        <w:trPr>
          <w:trHeight w:val="289"/>
        </w:trPr>
        <w:tc>
          <w:tcPr>
            <w:tcW w:w="731" w:type="dxa"/>
            <w:tcBorders>
              <w:top w:val="single" w:sz="4" w:space="0" w:color="auto"/>
              <w:left w:val="nil"/>
              <w:bottom w:val="single" w:sz="4" w:space="0" w:color="auto"/>
              <w:right w:val="nil"/>
            </w:tcBorders>
            <w:shd w:val="clear" w:color="000000" w:fill="DDEBF7"/>
            <w:noWrap/>
            <w:vAlign w:val="center"/>
            <w:hideMark/>
          </w:tcPr>
          <w:p w14:paraId="7C7D3DC2" w14:textId="77777777" w:rsidR="00951EC1" w:rsidRPr="00951EC1" w:rsidRDefault="00951EC1" w:rsidP="00951EC1">
            <w:pPr>
              <w:spacing w:after="0" w:line="240" w:lineRule="auto"/>
              <w:rPr>
                <w:rFonts w:ascii="Calibri" w:eastAsia="Times New Roman" w:hAnsi="Calibri" w:cs="Calibri"/>
                <w:b/>
                <w:bCs/>
                <w:color w:val="000000"/>
                <w:sz w:val="14"/>
                <w:szCs w:val="14"/>
                <w:lang w:eastAsia="pt-BR"/>
              </w:rPr>
            </w:pPr>
            <w:r w:rsidRPr="00951EC1">
              <w:rPr>
                <w:rFonts w:ascii="Calibri" w:eastAsia="Times New Roman" w:hAnsi="Calibri" w:cs="Calibri"/>
                <w:b/>
                <w:bCs/>
                <w:color w:val="000000"/>
                <w:sz w:val="14"/>
                <w:szCs w:val="14"/>
                <w:lang w:eastAsia="pt-BR"/>
              </w:rPr>
              <w:t>Distrito Federal</w:t>
            </w:r>
          </w:p>
        </w:tc>
        <w:tc>
          <w:tcPr>
            <w:tcW w:w="1048" w:type="dxa"/>
            <w:tcBorders>
              <w:top w:val="single" w:sz="4" w:space="0" w:color="auto"/>
              <w:left w:val="nil"/>
              <w:bottom w:val="single" w:sz="4" w:space="0" w:color="auto"/>
              <w:right w:val="nil"/>
            </w:tcBorders>
            <w:shd w:val="clear" w:color="000000" w:fill="DDEBF7"/>
            <w:noWrap/>
            <w:vAlign w:val="center"/>
            <w:hideMark/>
          </w:tcPr>
          <w:p w14:paraId="6BB72A98" w14:textId="77777777" w:rsidR="00951EC1" w:rsidRPr="00951EC1" w:rsidRDefault="00951EC1" w:rsidP="00951EC1">
            <w:pPr>
              <w:spacing w:after="0" w:line="240" w:lineRule="auto"/>
              <w:jc w:val="center"/>
              <w:rPr>
                <w:b/>
                <w:sz w:val="14"/>
                <w:szCs w:val="14"/>
              </w:rPr>
            </w:pPr>
            <w:r w:rsidRPr="00951EC1">
              <w:rPr>
                <w:b/>
                <w:sz w:val="14"/>
                <w:szCs w:val="14"/>
              </w:rPr>
              <w:t>148.505</w:t>
            </w:r>
          </w:p>
        </w:tc>
        <w:tc>
          <w:tcPr>
            <w:tcW w:w="1055" w:type="dxa"/>
            <w:tcBorders>
              <w:top w:val="single" w:sz="4" w:space="0" w:color="auto"/>
              <w:left w:val="nil"/>
              <w:bottom w:val="single" w:sz="4" w:space="0" w:color="auto"/>
              <w:right w:val="nil"/>
            </w:tcBorders>
            <w:shd w:val="clear" w:color="000000" w:fill="DDEBF7"/>
            <w:noWrap/>
            <w:vAlign w:val="center"/>
            <w:hideMark/>
          </w:tcPr>
          <w:p w14:paraId="6CE9F171" w14:textId="77777777" w:rsidR="00951EC1" w:rsidRPr="00951EC1" w:rsidRDefault="00951EC1" w:rsidP="00951EC1">
            <w:pPr>
              <w:spacing w:after="0" w:line="240" w:lineRule="auto"/>
              <w:jc w:val="center"/>
              <w:rPr>
                <w:b/>
                <w:sz w:val="14"/>
                <w:szCs w:val="14"/>
              </w:rPr>
            </w:pPr>
            <w:r w:rsidRPr="00951EC1">
              <w:rPr>
                <w:b/>
                <w:sz w:val="14"/>
                <w:szCs w:val="14"/>
              </w:rPr>
              <w:t>176.374</w:t>
            </w:r>
          </w:p>
        </w:tc>
        <w:tc>
          <w:tcPr>
            <w:tcW w:w="712" w:type="dxa"/>
            <w:tcBorders>
              <w:top w:val="single" w:sz="4" w:space="0" w:color="auto"/>
              <w:left w:val="nil"/>
              <w:bottom w:val="single" w:sz="4" w:space="0" w:color="auto"/>
              <w:right w:val="nil"/>
            </w:tcBorders>
            <w:shd w:val="clear" w:color="000000" w:fill="DDEBF7"/>
            <w:noWrap/>
            <w:vAlign w:val="center"/>
            <w:hideMark/>
          </w:tcPr>
          <w:p w14:paraId="65E06F5D" w14:textId="77777777" w:rsidR="00951EC1" w:rsidRPr="00951EC1" w:rsidRDefault="00951EC1" w:rsidP="00951EC1">
            <w:pPr>
              <w:spacing w:after="0" w:line="240" w:lineRule="auto"/>
              <w:jc w:val="center"/>
              <w:rPr>
                <w:b/>
                <w:sz w:val="14"/>
                <w:szCs w:val="14"/>
              </w:rPr>
            </w:pPr>
            <w:r w:rsidRPr="00951EC1">
              <w:rPr>
                <w:b/>
                <w:sz w:val="14"/>
                <w:szCs w:val="14"/>
              </w:rPr>
              <w:t>1.405.157</w:t>
            </w:r>
          </w:p>
        </w:tc>
        <w:tc>
          <w:tcPr>
            <w:tcW w:w="705" w:type="dxa"/>
            <w:tcBorders>
              <w:top w:val="single" w:sz="4" w:space="0" w:color="auto"/>
              <w:left w:val="nil"/>
              <w:bottom w:val="single" w:sz="4" w:space="0" w:color="auto"/>
              <w:right w:val="nil"/>
            </w:tcBorders>
            <w:shd w:val="clear" w:color="000000" w:fill="DDEBF7"/>
            <w:noWrap/>
            <w:vAlign w:val="center"/>
            <w:hideMark/>
          </w:tcPr>
          <w:p w14:paraId="6E1D319A" w14:textId="77777777" w:rsidR="00951EC1" w:rsidRPr="00951EC1" w:rsidRDefault="00951EC1" w:rsidP="00951EC1">
            <w:pPr>
              <w:spacing w:after="0" w:line="240" w:lineRule="auto"/>
              <w:jc w:val="center"/>
              <w:rPr>
                <w:b/>
                <w:sz w:val="14"/>
                <w:szCs w:val="14"/>
              </w:rPr>
            </w:pPr>
            <w:r w:rsidRPr="00951EC1">
              <w:rPr>
                <w:b/>
                <w:sz w:val="14"/>
                <w:szCs w:val="14"/>
              </w:rPr>
              <w:t>16.332</w:t>
            </w:r>
          </w:p>
        </w:tc>
        <w:tc>
          <w:tcPr>
            <w:tcW w:w="889" w:type="dxa"/>
            <w:tcBorders>
              <w:top w:val="single" w:sz="4" w:space="0" w:color="auto"/>
              <w:left w:val="nil"/>
              <w:bottom w:val="single" w:sz="4" w:space="0" w:color="auto"/>
              <w:right w:val="nil"/>
            </w:tcBorders>
            <w:shd w:val="clear" w:color="000000" w:fill="DDEBF7"/>
            <w:noWrap/>
            <w:vAlign w:val="center"/>
            <w:hideMark/>
          </w:tcPr>
          <w:p w14:paraId="7104D395" w14:textId="77777777" w:rsidR="00951EC1" w:rsidRPr="00951EC1" w:rsidRDefault="00951EC1" w:rsidP="00951EC1">
            <w:pPr>
              <w:spacing w:after="0" w:line="240" w:lineRule="auto"/>
              <w:jc w:val="center"/>
              <w:rPr>
                <w:b/>
                <w:sz w:val="14"/>
                <w:szCs w:val="14"/>
              </w:rPr>
            </w:pPr>
            <w:r w:rsidRPr="00951EC1">
              <w:rPr>
                <w:b/>
                <w:sz w:val="14"/>
                <w:szCs w:val="14"/>
              </w:rPr>
              <w:t>20.141</w:t>
            </w:r>
          </w:p>
        </w:tc>
        <w:tc>
          <w:tcPr>
            <w:tcW w:w="886" w:type="dxa"/>
            <w:tcBorders>
              <w:top w:val="single" w:sz="4" w:space="0" w:color="auto"/>
              <w:left w:val="nil"/>
              <w:bottom w:val="single" w:sz="4" w:space="0" w:color="auto"/>
              <w:right w:val="nil"/>
            </w:tcBorders>
            <w:shd w:val="clear" w:color="000000" w:fill="DDEBF7"/>
            <w:noWrap/>
            <w:vAlign w:val="center"/>
            <w:hideMark/>
          </w:tcPr>
          <w:p w14:paraId="6135F808" w14:textId="77777777" w:rsidR="00951EC1" w:rsidRPr="00951EC1" w:rsidRDefault="00951EC1" w:rsidP="00951EC1">
            <w:pPr>
              <w:spacing w:after="0" w:line="240" w:lineRule="auto"/>
              <w:jc w:val="center"/>
              <w:rPr>
                <w:b/>
                <w:sz w:val="14"/>
                <w:szCs w:val="14"/>
              </w:rPr>
            </w:pPr>
            <w:r w:rsidRPr="00951EC1">
              <w:rPr>
                <w:b/>
                <w:sz w:val="14"/>
                <w:szCs w:val="14"/>
              </w:rPr>
              <w:t>1.436</w:t>
            </w:r>
          </w:p>
        </w:tc>
        <w:tc>
          <w:tcPr>
            <w:tcW w:w="926" w:type="dxa"/>
            <w:tcBorders>
              <w:top w:val="single" w:sz="4" w:space="0" w:color="auto"/>
              <w:left w:val="nil"/>
              <w:bottom w:val="single" w:sz="4" w:space="0" w:color="auto"/>
              <w:right w:val="nil"/>
            </w:tcBorders>
            <w:shd w:val="clear" w:color="000000" w:fill="DDEBF7"/>
            <w:noWrap/>
            <w:vAlign w:val="center"/>
            <w:hideMark/>
          </w:tcPr>
          <w:p w14:paraId="6E794350" w14:textId="77777777" w:rsidR="00951EC1" w:rsidRPr="00951EC1" w:rsidRDefault="00951EC1" w:rsidP="00951EC1">
            <w:pPr>
              <w:spacing w:after="0" w:line="240" w:lineRule="auto"/>
              <w:jc w:val="center"/>
              <w:rPr>
                <w:b/>
                <w:sz w:val="14"/>
                <w:szCs w:val="14"/>
              </w:rPr>
            </w:pPr>
            <w:r w:rsidRPr="00951EC1">
              <w:rPr>
                <w:b/>
                <w:sz w:val="14"/>
                <w:szCs w:val="14"/>
              </w:rPr>
              <w:t>12.807</w:t>
            </w:r>
          </w:p>
        </w:tc>
        <w:tc>
          <w:tcPr>
            <w:tcW w:w="1307" w:type="dxa"/>
            <w:tcBorders>
              <w:top w:val="single" w:sz="4" w:space="0" w:color="auto"/>
              <w:left w:val="nil"/>
              <w:bottom w:val="single" w:sz="4" w:space="0" w:color="auto"/>
              <w:right w:val="nil"/>
            </w:tcBorders>
            <w:shd w:val="clear" w:color="000000" w:fill="DDEBF7"/>
            <w:noWrap/>
            <w:vAlign w:val="center"/>
            <w:hideMark/>
          </w:tcPr>
          <w:p w14:paraId="3D18504B" w14:textId="77777777" w:rsidR="00951EC1" w:rsidRPr="00951EC1" w:rsidRDefault="00951EC1" w:rsidP="00951EC1">
            <w:pPr>
              <w:spacing w:after="0" w:line="240" w:lineRule="auto"/>
              <w:jc w:val="center"/>
              <w:rPr>
                <w:b/>
                <w:sz w:val="14"/>
                <w:szCs w:val="14"/>
              </w:rPr>
            </w:pPr>
            <w:r w:rsidRPr="00951EC1">
              <w:rPr>
                <w:b/>
                <w:sz w:val="14"/>
                <w:szCs w:val="14"/>
              </w:rPr>
              <w:t>5.489</w:t>
            </w:r>
          </w:p>
        </w:tc>
        <w:tc>
          <w:tcPr>
            <w:tcW w:w="683" w:type="dxa"/>
            <w:tcBorders>
              <w:top w:val="single" w:sz="4" w:space="0" w:color="auto"/>
              <w:left w:val="nil"/>
              <w:bottom w:val="single" w:sz="4" w:space="0" w:color="auto"/>
              <w:right w:val="nil"/>
            </w:tcBorders>
            <w:shd w:val="clear" w:color="000000" w:fill="DDEBF7"/>
            <w:noWrap/>
            <w:vAlign w:val="center"/>
            <w:hideMark/>
          </w:tcPr>
          <w:p w14:paraId="68CD2D60" w14:textId="77777777" w:rsidR="00951EC1" w:rsidRPr="00951EC1" w:rsidRDefault="00951EC1" w:rsidP="00951EC1">
            <w:pPr>
              <w:spacing w:after="0" w:line="240" w:lineRule="auto"/>
              <w:jc w:val="center"/>
              <w:rPr>
                <w:b/>
                <w:sz w:val="14"/>
                <w:szCs w:val="14"/>
              </w:rPr>
            </w:pPr>
            <w:r w:rsidRPr="00951EC1">
              <w:rPr>
                <w:b/>
                <w:sz w:val="14"/>
                <w:szCs w:val="14"/>
              </w:rPr>
              <w:t>57</w:t>
            </w:r>
          </w:p>
        </w:tc>
        <w:tc>
          <w:tcPr>
            <w:tcW w:w="801" w:type="dxa"/>
            <w:tcBorders>
              <w:top w:val="single" w:sz="4" w:space="0" w:color="auto"/>
              <w:left w:val="nil"/>
              <w:bottom w:val="single" w:sz="4" w:space="0" w:color="auto"/>
              <w:right w:val="nil"/>
            </w:tcBorders>
            <w:shd w:val="clear" w:color="000000" w:fill="DDEBF7"/>
            <w:noWrap/>
            <w:vAlign w:val="center"/>
            <w:hideMark/>
          </w:tcPr>
          <w:p w14:paraId="2252BDCE" w14:textId="77777777" w:rsidR="00951EC1" w:rsidRPr="00951EC1" w:rsidRDefault="00951EC1" w:rsidP="00951EC1">
            <w:pPr>
              <w:spacing w:after="0" w:line="240" w:lineRule="auto"/>
              <w:jc w:val="center"/>
              <w:rPr>
                <w:b/>
                <w:sz w:val="14"/>
                <w:szCs w:val="14"/>
              </w:rPr>
            </w:pPr>
            <w:r w:rsidRPr="00951EC1">
              <w:rPr>
                <w:b/>
                <w:sz w:val="14"/>
                <w:szCs w:val="14"/>
              </w:rPr>
              <w:t>143</w:t>
            </w:r>
          </w:p>
        </w:tc>
        <w:tc>
          <w:tcPr>
            <w:tcW w:w="749" w:type="dxa"/>
            <w:tcBorders>
              <w:top w:val="single" w:sz="4" w:space="0" w:color="auto"/>
              <w:left w:val="nil"/>
              <w:bottom w:val="single" w:sz="4" w:space="0" w:color="auto"/>
              <w:right w:val="nil"/>
            </w:tcBorders>
            <w:shd w:val="clear" w:color="000000" w:fill="DDEBF7"/>
            <w:noWrap/>
            <w:vAlign w:val="center"/>
            <w:hideMark/>
          </w:tcPr>
          <w:p w14:paraId="5B4839F6" w14:textId="77777777" w:rsidR="00951EC1" w:rsidRPr="00951EC1" w:rsidRDefault="00951EC1" w:rsidP="00951EC1">
            <w:pPr>
              <w:spacing w:after="0" w:line="240" w:lineRule="auto"/>
              <w:jc w:val="center"/>
              <w:rPr>
                <w:b/>
                <w:sz w:val="14"/>
                <w:szCs w:val="14"/>
              </w:rPr>
            </w:pPr>
            <w:r w:rsidRPr="00951EC1">
              <w:rPr>
                <w:b/>
                <w:sz w:val="14"/>
                <w:szCs w:val="14"/>
              </w:rPr>
              <w:t>326</w:t>
            </w:r>
          </w:p>
        </w:tc>
        <w:tc>
          <w:tcPr>
            <w:tcW w:w="1048" w:type="dxa"/>
            <w:tcBorders>
              <w:top w:val="single" w:sz="4" w:space="0" w:color="auto"/>
              <w:left w:val="nil"/>
              <w:bottom w:val="single" w:sz="4" w:space="0" w:color="auto"/>
              <w:right w:val="nil"/>
            </w:tcBorders>
            <w:shd w:val="clear" w:color="000000" w:fill="DDEBF7"/>
            <w:noWrap/>
            <w:vAlign w:val="center"/>
            <w:hideMark/>
          </w:tcPr>
          <w:p w14:paraId="7CE4800F" w14:textId="77777777" w:rsidR="00951EC1" w:rsidRPr="00951EC1" w:rsidRDefault="00951EC1" w:rsidP="00951EC1">
            <w:pPr>
              <w:spacing w:after="0" w:line="240" w:lineRule="auto"/>
              <w:jc w:val="center"/>
              <w:rPr>
                <w:b/>
                <w:sz w:val="14"/>
                <w:szCs w:val="14"/>
              </w:rPr>
            </w:pPr>
            <w:r w:rsidRPr="00951EC1">
              <w:rPr>
                <w:b/>
                <w:sz w:val="14"/>
                <w:szCs w:val="14"/>
              </w:rPr>
              <w:t>21.907</w:t>
            </w:r>
          </w:p>
        </w:tc>
        <w:tc>
          <w:tcPr>
            <w:tcW w:w="1048" w:type="dxa"/>
            <w:tcBorders>
              <w:top w:val="single" w:sz="4" w:space="0" w:color="auto"/>
              <w:left w:val="nil"/>
              <w:bottom w:val="single" w:sz="4" w:space="0" w:color="auto"/>
              <w:right w:val="nil"/>
            </w:tcBorders>
            <w:shd w:val="clear" w:color="000000" w:fill="DDEBF7"/>
            <w:noWrap/>
            <w:vAlign w:val="center"/>
            <w:hideMark/>
          </w:tcPr>
          <w:p w14:paraId="6511BCA7" w14:textId="77777777" w:rsidR="00951EC1" w:rsidRPr="00951EC1" w:rsidRDefault="00951EC1" w:rsidP="00951EC1">
            <w:pPr>
              <w:spacing w:after="0" w:line="240" w:lineRule="auto"/>
              <w:jc w:val="center"/>
              <w:rPr>
                <w:b/>
                <w:sz w:val="14"/>
                <w:szCs w:val="14"/>
              </w:rPr>
            </w:pPr>
            <w:r w:rsidRPr="00951EC1">
              <w:rPr>
                <w:b/>
                <w:sz w:val="14"/>
                <w:szCs w:val="14"/>
              </w:rPr>
              <w:t>9.608</w:t>
            </w:r>
          </w:p>
        </w:tc>
        <w:tc>
          <w:tcPr>
            <w:tcW w:w="1048" w:type="dxa"/>
            <w:tcBorders>
              <w:top w:val="single" w:sz="4" w:space="0" w:color="auto"/>
              <w:left w:val="nil"/>
              <w:bottom w:val="single" w:sz="4" w:space="0" w:color="auto"/>
              <w:right w:val="nil"/>
            </w:tcBorders>
            <w:shd w:val="clear" w:color="000000" w:fill="DDEBF7"/>
            <w:noWrap/>
            <w:vAlign w:val="center"/>
            <w:hideMark/>
          </w:tcPr>
          <w:p w14:paraId="747F4096" w14:textId="77777777" w:rsidR="00951EC1" w:rsidRPr="00951EC1" w:rsidRDefault="00951EC1" w:rsidP="00951EC1">
            <w:pPr>
              <w:spacing w:after="0" w:line="240" w:lineRule="auto"/>
              <w:jc w:val="center"/>
              <w:rPr>
                <w:b/>
                <w:sz w:val="14"/>
                <w:szCs w:val="14"/>
              </w:rPr>
            </w:pPr>
            <w:r w:rsidRPr="00951EC1">
              <w:rPr>
                <w:b/>
                <w:sz w:val="14"/>
                <w:szCs w:val="14"/>
              </w:rPr>
              <w:t>2.736</w:t>
            </w:r>
          </w:p>
        </w:tc>
        <w:tc>
          <w:tcPr>
            <w:tcW w:w="776" w:type="dxa"/>
            <w:tcBorders>
              <w:top w:val="single" w:sz="4" w:space="0" w:color="auto"/>
              <w:left w:val="nil"/>
              <w:bottom w:val="single" w:sz="4" w:space="0" w:color="auto"/>
              <w:right w:val="nil"/>
            </w:tcBorders>
            <w:shd w:val="clear" w:color="000000" w:fill="DDEBF7"/>
            <w:noWrap/>
            <w:vAlign w:val="center"/>
            <w:hideMark/>
          </w:tcPr>
          <w:p w14:paraId="50DDA63D" w14:textId="77777777" w:rsidR="00951EC1" w:rsidRPr="00951EC1" w:rsidRDefault="00951EC1" w:rsidP="00951EC1">
            <w:pPr>
              <w:spacing w:after="0" w:line="240" w:lineRule="auto"/>
              <w:jc w:val="center"/>
              <w:rPr>
                <w:b/>
                <w:sz w:val="14"/>
                <w:szCs w:val="14"/>
              </w:rPr>
            </w:pPr>
            <w:r w:rsidRPr="00951EC1">
              <w:rPr>
                <w:b/>
                <w:sz w:val="14"/>
                <w:szCs w:val="14"/>
              </w:rPr>
              <w:t>9.880</w:t>
            </w:r>
          </w:p>
        </w:tc>
        <w:tc>
          <w:tcPr>
            <w:tcW w:w="784" w:type="dxa"/>
            <w:tcBorders>
              <w:top w:val="single" w:sz="4" w:space="0" w:color="auto"/>
              <w:left w:val="nil"/>
              <w:bottom w:val="single" w:sz="4" w:space="0" w:color="auto"/>
              <w:right w:val="nil"/>
            </w:tcBorders>
            <w:shd w:val="clear" w:color="000000" w:fill="DDEBF7"/>
            <w:noWrap/>
            <w:vAlign w:val="center"/>
            <w:hideMark/>
          </w:tcPr>
          <w:p w14:paraId="623F53CA" w14:textId="77777777" w:rsidR="00951EC1" w:rsidRPr="00951EC1" w:rsidRDefault="00951EC1" w:rsidP="00951EC1">
            <w:pPr>
              <w:spacing w:after="0" w:line="240" w:lineRule="auto"/>
              <w:jc w:val="center"/>
              <w:rPr>
                <w:b/>
                <w:sz w:val="14"/>
                <w:szCs w:val="14"/>
              </w:rPr>
            </w:pPr>
            <w:r w:rsidRPr="00951EC1">
              <w:rPr>
                <w:b/>
                <w:sz w:val="14"/>
                <w:szCs w:val="14"/>
              </w:rPr>
              <w:t>2.588</w:t>
            </w:r>
          </w:p>
        </w:tc>
        <w:tc>
          <w:tcPr>
            <w:tcW w:w="763" w:type="dxa"/>
            <w:tcBorders>
              <w:top w:val="single" w:sz="4" w:space="0" w:color="auto"/>
              <w:left w:val="nil"/>
              <w:bottom w:val="single" w:sz="4" w:space="0" w:color="auto"/>
              <w:right w:val="nil"/>
            </w:tcBorders>
            <w:shd w:val="clear" w:color="000000" w:fill="DDEBF7"/>
            <w:noWrap/>
            <w:vAlign w:val="center"/>
            <w:hideMark/>
          </w:tcPr>
          <w:p w14:paraId="327E6039" w14:textId="77777777" w:rsidR="00951EC1" w:rsidRPr="00951EC1" w:rsidRDefault="00951EC1" w:rsidP="00951EC1">
            <w:pPr>
              <w:spacing w:after="0" w:line="240" w:lineRule="auto"/>
              <w:jc w:val="center"/>
              <w:rPr>
                <w:b/>
                <w:sz w:val="14"/>
                <w:szCs w:val="14"/>
              </w:rPr>
            </w:pPr>
            <w:r w:rsidRPr="00951EC1">
              <w:rPr>
                <w:b/>
                <w:sz w:val="14"/>
                <w:szCs w:val="14"/>
              </w:rPr>
              <w:t>1.833.486</w:t>
            </w:r>
          </w:p>
        </w:tc>
      </w:tr>
    </w:tbl>
    <w:p w14:paraId="2FCA4CB0" w14:textId="77777777" w:rsidR="00363983" w:rsidRDefault="00CE0306" w:rsidP="00363983">
      <w:pPr>
        <w:spacing w:after="0"/>
        <w:ind w:right="-1"/>
        <w:jc w:val="both"/>
        <w:rPr>
          <w:rFonts w:cs="Tahoma"/>
          <w:sz w:val="18"/>
          <w:lang w:eastAsia="pt-BR"/>
        </w:rPr>
      </w:pPr>
      <w:r w:rsidRPr="00D0440B">
        <w:rPr>
          <w:rFonts w:cs="Tahoma"/>
          <w:sz w:val="18"/>
          <w:lang w:eastAsia="pt-BR"/>
        </w:rPr>
        <w:t xml:space="preserve">Fonte: </w:t>
      </w:r>
      <w:r>
        <w:rPr>
          <w:rFonts w:cs="Tahoma"/>
          <w:sz w:val="18"/>
          <w:lang w:eastAsia="pt-BR"/>
        </w:rPr>
        <w:t>e-SUS Notifica</w:t>
      </w:r>
      <w:r w:rsidRPr="00D0440B">
        <w:rPr>
          <w:rFonts w:cs="Tahoma"/>
          <w:sz w:val="18"/>
          <w:lang w:eastAsia="pt-BR"/>
        </w:rPr>
        <w:t xml:space="preserve">. </w:t>
      </w:r>
      <w:r w:rsidR="00951EC1">
        <w:rPr>
          <w:rFonts w:cs="Tahoma"/>
          <w:sz w:val="18"/>
          <w:lang w:eastAsia="pt-BR"/>
        </w:rPr>
        <w:t>Acesso em 30</w:t>
      </w:r>
      <w:r>
        <w:rPr>
          <w:rFonts w:cs="Tahoma"/>
          <w:sz w:val="18"/>
          <w:lang w:eastAsia="pt-BR"/>
        </w:rPr>
        <w:t>/08/2021</w:t>
      </w:r>
      <w:r w:rsidRPr="00D0440B">
        <w:rPr>
          <w:rFonts w:cs="Tahoma"/>
          <w:sz w:val="18"/>
          <w:lang w:eastAsia="pt-BR"/>
        </w:rPr>
        <w:t>. Dados sujeitos a alterações.</w:t>
      </w:r>
      <w:r w:rsidR="001155D7">
        <w:rPr>
          <w:rFonts w:cs="Tahoma"/>
          <w:sz w:val="18"/>
          <w:lang w:eastAsia="pt-BR"/>
        </w:rPr>
        <w:t xml:space="preserve"> </w:t>
      </w:r>
      <w:r w:rsidR="008B151E" w:rsidRPr="00C90F27">
        <w:rPr>
          <w:rFonts w:cs="Tahoma"/>
          <w:sz w:val="18"/>
          <w:lang w:eastAsia="pt-BR"/>
        </w:rPr>
        <w:t>*</w:t>
      </w:r>
      <w:r w:rsidR="00951EC1" w:rsidRPr="00951EC1">
        <w:t xml:space="preserve"> </w:t>
      </w:r>
      <w:r w:rsidR="00951EC1" w:rsidRPr="00951EC1">
        <w:rPr>
          <w:rFonts w:cs="Tahoma"/>
          <w:sz w:val="18"/>
          <w:lang w:eastAsia="pt-BR"/>
        </w:rPr>
        <w:t>26</w:t>
      </w:r>
      <w:r w:rsidR="00951EC1">
        <w:rPr>
          <w:rFonts w:cs="Tahoma"/>
          <w:sz w:val="18"/>
          <w:lang w:eastAsia="pt-BR"/>
        </w:rPr>
        <w:t>.</w:t>
      </w:r>
      <w:r w:rsidR="00951EC1" w:rsidRPr="00951EC1">
        <w:rPr>
          <w:rFonts w:cs="Tahoma"/>
          <w:sz w:val="18"/>
          <w:lang w:eastAsia="pt-BR"/>
        </w:rPr>
        <w:t>715</w:t>
      </w:r>
      <w:r w:rsidR="001155D7">
        <w:rPr>
          <w:rFonts w:cs="Tahoma"/>
          <w:sz w:val="18"/>
          <w:lang w:eastAsia="pt-BR"/>
        </w:rPr>
        <w:t xml:space="preserve"> </w:t>
      </w:r>
      <w:r w:rsidR="00363983" w:rsidRPr="00C90F27">
        <w:rPr>
          <w:rFonts w:cs="Tahoma"/>
          <w:sz w:val="18"/>
          <w:lang w:eastAsia="pt-BR"/>
        </w:rPr>
        <w:t>não foram classificados quanto à categoria</w:t>
      </w:r>
      <w:r w:rsidR="003824AC" w:rsidRPr="00C90F27">
        <w:rPr>
          <w:rFonts w:cs="Tahoma"/>
          <w:sz w:val="18"/>
          <w:lang w:eastAsia="pt-BR"/>
        </w:rPr>
        <w:t xml:space="preserve">, </w:t>
      </w:r>
      <w:r w:rsidR="00D06CF2" w:rsidRPr="00C90F27">
        <w:rPr>
          <w:rFonts w:cs="Tahoma"/>
          <w:sz w:val="18"/>
          <w:lang w:eastAsia="pt-BR"/>
        </w:rPr>
        <w:t>1</w:t>
      </w:r>
      <w:r w:rsidR="001155D7">
        <w:rPr>
          <w:rFonts w:cs="Tahoma"/>
          <w:sz w:val="18"/>
          <w:lang w:eastAsia="pt-BR"/>
        </w:rPr>
        <w:t xml:space="preserve">5 </w:t>
      </w:r>
      <w:r w:rsidR="008B151E" w:rsidRPr="00C90F27">
        <w:rPr>
          <w:rFonts w:cs="Tahoma"/>
          <w:sz w:val="18"/>
          <w:lang w:eastAsia="pt-BR"/>
        </w:rPr>
        <w:t>foram</w:t>
      </w:r>
      <w:r w:rsidR="005C5423" w:rsidRPr="00C90F27">
        <w:rPr>
          <w:rFonts w:cs="Tahoma"/>
          <w:sz w:val="18"/>
          <w:lang w:eastAsia="pt-BR"/>
        </w:rPr>
        <w:t xml:space="preserve"> classificado</w:t>
      </w:r>
      <w:r w:rsidR="008B151E" w:rsidRPr="00C90F27">
        <w:rPr>
          <w:rFonts w:cs="Tahoma"/>
          <w:sz w:val="18"/>
          <w:lang w:eastAsia="pt-BR"/>
        </w:rPr>
        <w:t>s</w:t>
      </w:r>
      <w:r w:rsidR="005C5423" w:rsidRPr="00C90F27">
        <w:rPr>
          <w:rFonts w:cs="Tahoma"/>
          <w:sz w:val="18"/>
          <w:lang w:eastAsia="pt-BR"/>
        </w:rPr>
        <w:t xml:space="preserve"> como Povos e Comunidades Tradicionais</w:t>
      </w:r>
      <w:r w:rsidR="003824AC" w:rsidRPr="00C90F27">
        <w:rPr>
          <w:rFonts w:cs="Tahoma"/>
          <w:sz w:val="18"/>
          <w:lang w:eastAsia="pt-BR"/>
        </w:rPr>
        <w:t xml:space="preserve">, </w:t>
      </w:r>
      <w:r w:rsidR="00794A02" w:rsidRPr="00C90F27">
        <w:rPr>
          <w:rFonts w:cs="Tahoma"/>
          <w:sz w:val="18"/>
          <w:lang w:eastAsia="pt-BR"/>
        </w:rPr>
        <w:t>1</w:t>
      </w:r>
      <w:r w:rsidR="00951EC1">
        <w:rPr>
          <w:rFonts w:cs="Tahoma"/>
          <w:sz w:val="18"/>
          <w:lang w:eastAsia="pt-BR"/>
        </w:rPr>
        <w:t xml:space="preserve">9 </w:t>
      </w:r>
      <w:r w:rsidR="00794A02" w:rsidRPr="00C90F27">
        <w:rPr>
          <w:rFonts w:cs="Tahoma"/>
          <w:sz w:val="18"/>
          <w:lang w:eastAsia="pt-BR"/>
        </w:rPr>
        <w:t xml:space="preserve">como Trabalhadores Industriais, </w:t>
      </w:r>
      <w:r w:rsidR="00951EC1">
        <w:rPr>
          <w:rFonts w:cs="Tahoma"/>
          <w:sz w:val="18"/>
          <w:lang w:eastAsia="pt-BR"/>
        </w:rPr>
        <w:t>1.101</w:t>
      </w:r>
      <w:r w:rsidR="00182755" w:rsidRPr="00C90F27">
        <w:rPr>
          <w:rFonts w:cs="Tahoma"/>
          <w:sz w:val="18"/>
          <w:lang w:eastAsia="pt-BR"/>
        </w:rPr>
        <w:t xml:space="preserve"> como Trabalhadores Portuários</w:t>
      </w:r>
      <w:r w:rsidR="00C90F27" w:rsidRPr="00C90F27">
        <w:rPr>
          <w:rFonts w:cs="Tahoma"/>
          <w:sz w:val="18"/>
          <w:lang w:eastAsia="pt-BR"/>
        </w:rPr>
        <w:t xml:space="preserve"> e </w:t>
      </w:r>
      <w:r w:rsidR="001E2D95">
        <w:rPr>
          <w:rFonts w:cs="Tahoma"/>
          <w:sz w:val="18"/>
          <w:lang w:eastAsia="pt-BR"/>
        </w:rPr>
        <w:t>4.</w:t>
      </w:r>
      <w:r w:rsidR="001155D7">
        <w:rPr>
          <w:rFonts w:cs="Tahoma"/>
          <w:sz w:val="18"/>
          <w:lang w:eastAsia="pt-BR"/>
        </w:rPr>
        <w:t>510</w:t>
      </w:r>
      <w:r w:rsidR="00794A02" w:rsidRPr="00C90F27">
        <w:rPr>
          <w:rFonts w:cs="Tahoma"/>
          <w:sz w:val="18"/>
          <w:lang w:eastAsia="pt-BR"/>
        </w:rPr>
        <w:t xml:space="preserve"> como Outros Grupos</w:t>
      </w:r>
      <w:r w:rsidR="00522108" w:rsidRPr="00C90F27">
        <w:rPr>
          <w:rFonts w:cs="Tahoma"/>
          <w:sz w:val="18"/>
          <w:lang w:eastAsia="pt-BR"/>
        </w:rPr>
        <w:t>.</w:t>
      </w:r>
    </w:p>
    <w:p w14:paraId="7EECD912" w14:textId="77777777" w:rsidR="00363983" w:rsidRDefault="00363983" w:rsidP="00363983">
      <w:pPr>
        <w:tabs>
          <w:tab w:val="left" w:pos="10746"/>
        </w:tabs>
        <w:jc w:val="both"/>
        <w:rPr>
          <w:rFonts w:ascii="Arial" w:hAnsi="Arial" w:cs="Arial"/>
        </w:rPr>
      </w:pPr>
      <w:r>
        <w:rPr>
          <w:rFonts w:ascii="Arial" w:hAnsi="Arial" w:cs="Arial"/>
        </w:rPr>
        <w:tab/>
      </w:r>
    </w:p>
    <w:p w14:paraId="5F507F46" w14:textId="77777777" w:rsidR="00363983" w:rsidRDefault="001063AD" w:rsidP="00363983">
      <w:pPr>
        <w:tabs>
          <w:tab w:val="left" w:pos="2119"/>
        </w:tabs>
        <w:jc w:val="both"/>
        <w:rPr>
          <w:rFonts w:ascii="Arial" w:hAnsi="Arial" w:cs="Arial"/>
        </w:rPr>
      </w:pPr>
      <w:r>
        <w:rPr>
          <w:rFonts w:ascii="Arial" w:hAnsi="Arial" w:cs="Arial"/>
          <w:b/>
        </w:rPr>
        <w:t>Tabela 4</w:t>
      </w:r>
      <w:r w:rsidR="00363983">
        <w:rPr>
          <w:rFonts w:ascii="Arial" w:hAnsi="Arial" w:cs="Arial"/>
          <w:b/>
        </w:rPr>
        <w:t>.</w:t>
      </w:r>
      <w:r w:rsidR="00363983">
        <w:rPr>
          <w:rFonts w:ascii="Arial" w:hAnsi="Arial" w:cs="Arial"/>
        </w:rPr>
        <w:t xml:space="preserve"> Quantitativo de </w:t>
      </w:r>
      <w:r w:rsidR="00363983">
        <w:rPr>
          <w:rFonts w:ascii="Arial" w:hAnsi="Arial" w:cs="Arial"/>
          <w:b/>
        </w:rPr>
        <w:t>segundas doses aplicadas*</w:t>
      </w:r>
      <w:r w:rsidR="00363983">
        <w:rPr>
          <w:rFonts w:ascii="Arial" w:hAnsi="Arial" w:cs="Arial"/>
        </w:rPr>
        <w:t xml:space="preserve"> segundo categoria e região de saúde. Distrito Federal, 2021.</w:t>
      </w:r>
    </w:p>
    <w:tbl>
      <w:tblPr>
        <w:tblW w:w="5175" w:type="pct"/>
        <w:tblCellMar>
          <w:left w:w="70" w:type="dxa"/>
          <w:right w:w="70" w:type="dxa"/>
        </w:tblCellMar>
        <w:tblLook w:val="04A0" w:firstRow="1" w:lastRow="0" w:firstColumn="1" w:lastColumn="0" w:noHBand="0" w:noVBand="1"/>
      </w:tblPr>
      <w:tblGrid>
        <w:gridCol w:w="1078"/>
        <w:gridCol w:w="1011"/>
        <w:gridCol w:w="1021"/>
        <w:gridCol w:w="626"/>
        <w:gridCol w:w="683"/>
        <w:gridCol w:w="857"/>
        <w:gridCol w:w="835"/>
        <w:gridCol w:w="1262"/>
        <w:gridCol w:w="832"/>
        <w:gridCol w:w="1010"/>
        <w:gridCol w:w="794"/>
        <w:gridCol w:w="857"/>
        <w:gridCol w:w="733"/>
        <w:gridCol w:w="1010"/>
        <w:gridCol w:w="794"/>
        <w:gridCol w:w="794"/>
        <w:gridCol w:w="1010"/>
        <w:gridCol w:w="730"/>
      </w:tblGrid>
      <w:tr w:rsidR="00F60690" w:rsidRPr="001155D7" w14:paraId="3E237CBC" w14:textId="77777777" w:rsidTr="00F60690">
        <w:trPr>
          <w:trHeight w:val="1005"/>
        </w:trPr>
        <w:tc>
          <w:tcPr>
            <w:tcW w:w="338" w:type="pct"/>
            <w:tcBorders>
              <w:top w:val="single" w:sz="4" w:space="0" w:color="auto"/>
              <w:left w:val="nil"/>
              <w:bottom w:val="single" w:sz="4" w:space="0" w:color="auto"/>
              <w:right w:val="nil"/>
            </w:tcBorders>
            <w:shd w:val="clear" w:color="000000" w:fill="DDEBF7"/>
            <w:vAlign w:val="center"/>
            <w:hideMark/>
          </w:tcPr>
          <w:p w14:paraId="2E2F8476" w14:textId="77777777" w:rsidR="00F60690" w:rsidRPr="001155D7" w:rsidRDefault="00F60690" w:rsidP="001E2D95">
            <w:pPr>
              <w:spacing w:after="0" w:line="360" w:lineRule="auto"/>
              <w:jc w:val="center"/>
              <w:rPr>
                <w:rFonts w:ascii="Calibri" w:eastAsia="Times New Roman" w:hAnsi="Calibri" w:cs="Calibri"/>
                <w:b/>
                <w:bCs/>
                <w:color w:val="000000"/>
                <w:sz w:val="14"/>
                <w:szCs w:val="14"/>
                <w:lang w:eastAsia="pt-BR"/>
              </w:rPr>
            </w:pPr>
            <w:r w:rsidRPr="001155D7">
              <w:rPr>
                <w:rFonts w:ascii="Calibri" w:eastAsia="Times New Roman" w:hAnsi="Calibri" w:cs="Calibri"/>
                <w:b/>
                <w:bCs/>
                <w:color w:val="000000"/>
                <w:sz w:val="14"/>
                <w:szCs w:val="14"/>
                <w:lang w:eastAsia="pt-BR"/>
              </w:rPr>
              <w:t>Região de Saúde</w:t>
            </w:r>
          </w:p>
        </w:tc>
        <w:tc>
          <w:tcPr>
            <w:tcW w:w="317" w:type="pct"/>
            <w:tcBorders>
              <w:top w:val="single" w:sz="4" w:space="0" w:color="auto"/>
              <w:left w:val="nil"/>
              <w:bottom w:val="single" w:sz="4" w:space="0" w:color="auto"/>
              <w:right w:val="nil"/>
            </w:tcBorders>
            <w:shd w:val="clear" w:color="000000" w:fill="DDEBF7"/>
            <w:vAlign w:val="center"/>
            <w:hideMark/>
          </w:tcPr>
          <w:p w14:paraId="6FF96926" w14:textId="77777777" w:rsidR="00F60690" w:rsidRPr="001155D7" w:rsidRDefault="00F60690" w:rsidP="001E2D95">
            <w:pPr>
              <w:spacing w:after="0" w:line="360" w:lineRule="auto"/>
              <w:jc w:val="center"/>
              <w:rPr>
                <w:rFonts w:ascii="Calibri" w:eastAsia="Times New Roman" w:hAnsi="Calibri" w:cs="Calibri"/>
                <w:b/>
                <w:bCs/>
                <w:color w:val="000000"/>
                <w:sz w:val="14"/>
                <w:szCs w:val="14"/>
                <w:lang w:eastAsia="pt-BR"/>
              </w:rPr>
            </w:pPr>
            <w:r w:rsidRPr="001155D7">
              <w:rPr>
                <w:rFonts w:ascii="Calibri" w:eastAsia="Times New Roman" w:hAnsi="Calibri" w:cs="Calibri"/>
                <w:b/>
                <w:bCs/>
                <w:color w:val="000000"/>
                <w:sz w:val="14"/>
                <w:szCs w:val="14"/>
                <w:lang w:eastAsia="pt-BR"/>
              </w:rPr>
              <w:t xml:space="preserve"> Trabalhadores de Saúde</w:t>
            </w:r>
          </w:p>
        </w:tc>
        <w:tc>
          <w:tcPr>
            <w:tcW w:w="320" w:type="pct"/>
            <w:tcBorders>
              <w:top w:val="single" w:sz="4" w:space="0" w:color="auto"/>
              <w:left w:val="nil"/>
              <w:bottom w:val="single" w:sz="4" w:space="0" w:color="auto"/>
              <w:right w:val="nil"/>
            </w:tcBorders>
            <w:shd w:val="clear" w:color="000000" w:fill="DDEBF7"/>
            <w:vAlign w:val="center"/>
            <w:hideMark/>
          </w:tcPr>
          <w:p w14:paraId="4E43BF2E" w14:textId="77777777" w:rsidR="00F60690" w:rsidRPr="001155D7" w:rsidRDefault="00F60690" w:rsidP="001E2D95">
            <w:pPr>
              <w:spacing w:after="0" w:line="360" w:lineRule="auto"/>
              <w:jc w:val="center"/>
              <w:rPr>
                <w:rFonts w:ascii="Calibri" w:eastAsia="Times New Roman" w:hAnsi="Calibri" w:cs="Calibri"/>
                <w:b/>
                <w:bCs/>
                <w:color w:val="000000"/>
                <w:sz w:val="14"/>
                <w:szCs w:val="14"/>
                <w:lang w:eastAsia="pt-BR"/>
              </w:rPr>
            </w:pPr>
            <w:r w:rsidRPr="001155D7">
              <w:rPr>
                <w:rFonts w:ascii="Calibri" w:eastAsia="Times New Roman" w:hAnsi="Calibri" w:cs="Calibri"/>
                <w:b/>
                <w:bCs/>
                <w:color w:val="000000"/>
                <w:sz w:val="14"/>
                <w:szCs w:val="14"/>
                <w:lang w:eastAsia="pt-BR"/>
              </w:rPr>
              <w:t>Comorbidades</w:t>
            </w:r>
          </w:p>
        </w:tc>
        <w:tc>
          <w:tcPr>
            <w:tcW w:w="196" w:type="pct"/>
            <w:tcBorders>
              <w:top w:val="single" w:sz="4" w:space="0" w:color="auto"/>
              <w:left w:val="nil"/>
              <w:bottom w:val="single" w:sz="4" w:space="0" w:color="auto"/>
              <w:right w:val="nil"/>
            </w:tcBorders>
            <w:shd w:val="clear" w:color="000000" w:fill="DDEBF7"/>
            <w:vAlign w:val="center"/>
            <w:hideMark/>
          </w:tcPr>
          <w:p w14:paraId="180A229A" w14:textId="77777777" w:rsidR="00F60690" w:rsidRPr="001155D7" w:rsidRDefault="00F60690" w:rsidP="001E2D95">
            <w:pPr>
              <w:spacing w:after="0" w:line="360" w:lineRule="auto"/>
              <w:jc w:val="center"/>
              <w:rPr>
                <w:rFonts w:ascii="Calibri" w:eastAsia="Times New Roman" w:hAnsi="Calibri" w:cs="Calibri"/>
                <w:b/>
                <w:bCs/>
                <w:color w:val="000000"/>
                <w:sz w:val="14"/>
                <w:szCs w:val="14"/>
                <w:lang w:eastAsia="pt-BR"/>
              </w:rPr>
            </w:pPr>
            <w:r w:rsidRPr="001155D7">
              <w:rPr>
                <w:rFonts w:ascii="Calibri" w:eastAsia="Times New Roman" w:hAnsi="Calibri" w:cs="Calibri"/>
                <w:b/>
                <w:bCs/>
                <w:color w:val="000000"/>
                <w:sz w:val="14"/>
                <w:szCs w:val="14"/>
                <w:lang w:eastAsia="pt-BR"/>
              </w:rPr>
              <w:t>Faixa Etária</w:t>
            </w:r>
          </w:p>
        </w:tc>
        <w:tc>
          <w:tcPr>
            <w:tcW w:w="214" w:type="pct"/>
            <w:tcBorders>
              <w:top w:val="single" w:sz="4" w:space="0" w:color="auto"/>
              <w:left w:val="nil"/>
              <w:bottom w:val="single" w:sz="4" w:space="0" w:color="auto"/>
              <w:right w:val="nil"/>
            </w:tcBorders>
            <w:shd w:val="clear" w:color="000000" w:fill="DDEBF7"/>
            <w:vAlign w:val="center"/>
            <w:hideMark/>
          </w:tcPr>
          <w:p w14:paraId="57DE2E15" w14:textId="77777777" w:rsidR="00F60690" w:rsidRPr="001155D7" w:rsidRDefault="00F60690" w:rsidP="001E2D95">
            <w:pPr>
              <w:spacing w:after="0" w:line="360" w:lineRule="auto"/>
              <w:jc w:val="center"/>
              <w:rPr>
                <w:rFonts w:ascii="Calibri" w:eastAsia="Times New Roman" w:hAnsi="Calibri" w:cs="Calibri"/>
                <w:b/>
                <w:bCs/>
                <w:color w:val="000000"/>
                <w:sz w:val="14"/>
                <w:szCs w:val="14"/>
                <w:lang w:eastAsia="pt-BR"/>
              </w:rPr>
            </w:pPr>
            <w:r w:rsidRPr="001155D7">
              <w:rPr>
                <w:rFonts w:ascii="Calibri" w:eastAsia="Times New Roman" w:hAnsi="Calibri" w:cs="Calibri"/>
                <w:b/>
                <w:bCs/>
                <w:color w:val="000000"/>
                <w:sz w:val="14"/>
                <w:szCs w:val="14"/>
                <w:lang w:eastAsia="pt-BR"/>
              </w:rPr>
              <w:t>Forças Armadas</w:t>
            </w:r>
          </w:p>
        </w:tc>
        <w:tc>
          <w:tcPr>
            <w:tcW w:w="269" w:type="pct"/>
            <w:tcBorders>
              <w:top w:val="single" w:sz="4" w:space="0" w:color="auto"/>
              <w:left w:val="nil"/>
              <w:bottom w:val="single" w:sz="4" w:space="0" w:color="auto"/>
              <w:right w:val="nil"/>
            </w:tcBorders>
            <w:shd w:val="clear" w:color="000000" w:fill="DDEBF7"/>
            <w:vAlign w:val="center"/>
            <w:hideMark/>
          </w:tcPr>
          <w:p w14:paraId="019AC80E" w14:textId="77777777" w:rsidR="00F60690" w:rsidRPr="001155D7" w:rsidRDefault="00F60690" w:rsidP="001E2D95">
            <w:pPr>
              <w:spacing w:after="0" w:line="360" w:lineRule="auto"/>
              <w:jc w:val="center"/>
              <w:rPr>
                <w:rFonts w:ascii="Calibri" w:eastAsia="Times New Roman" w:hAnsi="Calibri" w:cs="Calibri"/>
                <w:b/>
                <w:bCs/>
                <w:color w:val="000000"/>
                <w:sz w:val="14"/>
                <w:szCs w:val="14"/>
                <w:lang w:eastAsia="pt-BR"/>
              </w:rPr>
            </w:pPr>
            <w:r w:rsidRPr="001155D7">
              <w:rPr>
                <w:rFonts w:ascii="Calibri" w:eastAsia="Times New Roman" w:hAnsi="Calibri" w:cs="Calibri"/>
                <w:b/>
                <w:bCs/>
                <w:color w:val="000000"/>
                <w:sz w:val="14"/>
                <w:szCs w:val="14"/>
                <w:lang w:eastAsia="pt-BR"/>
              </w:rPr>
              <w:t>Forças de Segurança e Salvamento</w:t>
            </w:r>
          </w:p>
        </w:tc>
        <w:tc>
          <w:tcPr>
            <w:tcW w:w="262" w:type="pct"/>
            <w:tcBorders>
              <w:top w:val="single" w:sz="4" w:space="0" w:color="auto"/>
              <w:left w:val="nil"/>
              <w:bottom w:val="single" w:sz="4" w:space="0" w:color="auto"/>
              <w:right w:val="nil"/>
            </w:tcBorders>
            <w:shd w:val="clear" w:color="000000" w:fill="DDEBF7"/>
            <w:vAlign w:val="center"/>
            <w:hideMark/>
          </w:tcPr>
          <w:p w14:paraId="29F96E32" w14:textId="77777777" w:rsidR="00F60690" w:rsidRPr="001155D7" w:rsidRDefault="00F60690" w:rsidP="001E2D95">
            <w:pPr>
              <w:spacing w:after="0" w:line="360" w:lineRule="auto"/>
              <w:jc w:val="center"/>
              <w:rPr>
                <w:rFonts w:ascii="Calibri" w:eastAsia="Times New Roman" w:hAnsi="Calibri" w:cs="Calibri"/>
                <w:b/>
                <w:bCs/>
                <w:color w:val="000000"/>
                <w:sz w:val="14"/>
                <w:szCs w:val="14"/>
                <w:lang w:eastAsia="pt-BR"/>
              </w:rPr>
            </w:pPr>
            <w:r w:rsidRPr="001155D7">
              <w:rPr>
                <w:rFonts w:ascii="Calibri" w:eastAsia="Times New Roman" w:hAnsi="Calibri" w:cs="Calibri"/>
                <w:b/>
                <w:bCs/>
                <w:color w:val="000000"/>
                <w:sz w:val="14"/>
                <w:szCs w:val="14"/>
                <w:lang w:eastAsia="pt-BR"/>
              </w:rPr>
              <w:t>Pessoas com Deficiência</w:t>
            </w:r>
          </w:p>
        </w:tc>
        <w:tc>
          <w:tcPr>
            <w:tcW w:w="396" w:type="pct"/>
            <w:tcBorders>
              <w:top w:val="single" w:sz="4" w:space="0" w:color="auto"/>
              <w:left w:val="nil"/>
              <w:bottom w:val="single" w:sz="4" w:space="0" w:color="auto"/>
              <w:right w:val="nil"/>
            </w:tcBorders>
            <w:shd w:val="clear" w:color="000000" w:fill="DDEBF7"/>
            <w:vAlign w:val="center"/>
            <w:hideMark/>
          </w:tcPr>
          <w:p w14:paraId="610534FA" w14:textId="77777777" w:rsidR="00F60690" w:rsidRPr="001155D7" w:rsidRDefault="00F60690" w:rsidP="001E2D95">
            <w:pPr>
              <w:spacing w:after="0" w:line="360" w:lineRule="auto"/>
              <w:jc w:val="center"/>
              <w:rPr>
                <w:rFonts w:ascii="Calibri" w:eastAsia="Times New Roman" w:hAnsi="Calibri" w:cs="Calibri"/>
                <w:b/>
                <w:bCs/>
                <w:color w:val="000000"/>
                <w:sz w:val="14"/>
                <w:szCs w:val="14"/>
                <w:lang w:eastAsia="pt-BR"/>
              </w:rPr>
            </w:pPr>
            <w:r w:rsidRPr="001155D7">
              <w:rPr>
                <w:rFonts w:ascii="Calibri" w:eastAsia="Times New Roman" w:hAnsi="Calibri" w:cs="Calibri"/>
                <w:b/>
                <w:bCs/>
                <w:color w:val="000000"/>
                <w:sz w:val="14"/>
                <w:szCs w:val="14"/>
                <w:lang w:eastAsia="pt-BR"/>
              </w:rPr>
              <w:t>Pessoas de 60 anos ou mais institucionalizadas</w:t>
            </w:r>
          </w:p>
        </w:tc>
        <w:tc>
          <w:tcPr>
            <w:tcW w:w="261" w:type="pct"/>
            <w:tcBorders>
              <w:top w:val="single" w:sz="4" w:space="0" w:color="auto"/>
              <w:left w:val="nil"/>
              <w:bottom w:val="single" w:sz="4" w:space="0" w:color="auto"/>
              <w:right w:val="nil"/>
            </w:tcBorders>
            <w:shd w:val="clear" w:color="000000" w:fill="DDEBF7"/>
            <w:vAlign w:val="center"/>
            <w:hideMark/>
          </w:tcPr>
          <w:p w14:paraId="1FCE44BC" w14:textId="77777777" w:rsidR="00F60690" w:rsidRPr="001155D7" w:rsidRDefault="00F60690" w:rsidP="001E2D95">
            <w:pPr>
              <w:spacing w:after="0" w:line="360" w:lineRule="auto"/>
              <w:jc w:val="center"/>
              <w:rPr>
                <w:rFonts w:ascii="Calibri" w:eastAsia="Times New Roman" w:hAnsi="Calibri" w:cs="Calibri"/>
                <w:b/>
                <w:bCs/>
                <w:color w:val="000000"/>
                <w:sz w:val="14"/>
                <w:szCs w:val="14"/>
                <w:lang w:eastAsia="pt-BR"/>
              </w:rPr>
            </w:pPr>
            <w:r w:rsidRPr="001155D7">
              <w:rPr>
                <w:rFonts w:ascii="Calibri" w:eastAsia="Times New Roman" w:hAnsi="Calibri" w:cs="Calibri"/>
                <w:b/>
                <w:bCs/>
                <w:color w:val="000000"/>
                <w:sz w:val="14"/>
                <w:szCs w:val="14"/>
                <w:lang w:eastAsia="pt-BR"/>
              </w:rPr>
              <w:t>Povos Indígenas</w:t>
            </w:r>
          </w:p>
        </w:tc>
        <w:tc>
          <w:tcPr>
            <w:tcW w:w="317" w:type="pct"/>
            <w:tcBorders>
              <w:top w:val="single" w:sz="4" w:space="0" w:color="auto"/>
              <w:left w:val="nil"/>
              <w:bottom w:val="single" w:sz="4" w:space="0" w:color="auto"/>
              <w:right w:val="nil"/>
            </w:tcBorders>
            <w:shd w:val="clear" w:color="000000" w:fill="DDEBF7"/>
            <w:vAlign w:val="center"/>
            <w:hideMark/>
          </w:tcPr>
          <w:p w14:paraId="472F9D4A" w14:textId="77777777" w:rsidR="00F60690" w:rsidRPr="001155D7" w:rsidRDefault="00F60690" w:rsidP="001E2D95">
            <w:pPr>
              <w:spacing w:after="0" w:line="360" w:lineRule="auto"/>
              <w:jc w:val="center"/>
              <w:rPr>
                <w:rFonts w:ascii="Calibri" w:eastAsia="Times New Roman" w:hAnsi="Calibri" w:cs="Calibri"/>
                <w:b/>
                <w:bCs/>
                <w:color w:val="000000"/>
                <w:sz w:val="14"/>
                <w:szCs w:val="14"/>
                <w:lang w:eastAsia="pt-BR"/>
              </w:rPr>
            </w:pPr>
            <w:r w:rsidRPr="001155D7">
              <w:rPr>
                <w:rFonts w:ascii="Calibri" w:eastAsia="Times New Roman" w:hAnsi="Calibri" w:cs="Calibri"/>
                <w:b/>
                <w:bCs/>
                <w:color w:val="000000"/>
                <w:sz w:val="14"/>
                <w:szCs w:val="14"/>
                <w:lang w:eastAsia="pt-BR"/>
              </w:rPr>
              <w:t>Trabalhadores da Educação</w:t>
            </w:r>
          </w:p>
        </w:tc>
        <w:tc>
          <w:tcPr>
            <w:tcW w:w="249" w:type="pct"/>
            <w:tcBorders>
              <w:top w:val="single" w:sz="4" w:space="0" w:color="auto"/>
              <w:left w:val="nil"/>
              <w:bottom w:val="single" w:sz="4" w:space="0" w:color="auto"/>
              <w:right w:val="nil"/>
            </w:tcBorders>
            <w:shd w:val="clear" w:color="000000" w:fill="DDEBF7"/>
            <w:vAlign w:val="center"/>
            <w:hideMark/>
          </w:tcPr>
          <w:p w14:paraId="08B1F42E" w14:textId="77777777" w:rsidR="00F60690" w:rsidRPr="001155D7" w:rsidRDefault="00F60690" w:rsidP="001E2D95">
            <w:pPr>
              <w:spacing w:after="0" w:line="360" w:lineRule="auto"/>
              <w:jc w:val="center"/>
              <w:rPr>
                <w:rFonts w:ascii="Calibri" w:eastAsia="Times New Roman" w:hAnsi="Calibri" w:cs="Calibri"/>
                <w:b/>
                <w:bCs/>
                <w:color w:val="000000"/>
                <w:sz w:val="14"/>
                <w:szCs w:val="14"/>
                <w:lang w:eastAsia="pt-BR"/>
              </w:rPr>
            </w:pPr>
            <w:r w:rsidRPr="001155D7">
              <w:rPr>
                <w:rFonts w:ascii="Calibri" w:eastAsia="Times New Roman" w:hAnsi="Calibri" w:cs="Calibri"/>
                <w:b/>
                <w:bCs/>
                <w:color w:val="000000"/>
                <w:sz w:val="14"/>
                <w:szCs w:val="14"/>
                <w:lang w:eastAsia="pt-BR"/>
              </w:rPr>
              <w:t>População Privada de Liberdade</w:t>
            </w:r>
          </w:p>
        </w:tc>
        <w:tc>
          <w:tcPr>
            <w:tcW w:w="269" w:type="pct"/>
            <w:tcBorders>
              <w:top w:val="single" w:sz="4" w:space="0" w:color="auto"/>
              <w:left w:val="nil"/>
              <w:bottom w:val="single" w:sz="4" w:space="0" w:color="auto"/>
              <w:right w:val="nil"/>
            </w:tcBorders>
            <w:shd w:val="clear" w:color="000000" w:fill="DDEBF7"/>
            <w:vAlign w:val="center"/>
            <w:hideMark/>
          </w:tcPr>
          <w:p w14:paraId="2DF14973" w14:textId="77777777" w:rsidR="00F60690" w:rsidRPr="001155D7" w:rsidRDefault="00F60690" w:rsidP="001E2D95">
            <w:pPr>
              <w:spacing w:after="0" w:line="360" w:lineRule="auto"/>
              <w:jc w:val="center"/>
              <w:rPr>
                <w:rFonts w:ascii="Calibri" w:eastAsia="Times New Roman" w:hAnsi="Calibri" w:cs="Calibri"/>
                <w:b/>
                <w:bCs/>
                <w:color w:val="000000"/>
                <w:sz w:val="14"/>
                <w:szCs w:val="14"/>
                <w:lang w:eastAsia="pt-BR"/>
              </w:rPr>
            </w:pPr>
            <w:r w:rsidRPr="001155D7">
              <w:rPr>
                <w:rFonts w:ascii="Calibri" w:eastAsia="Times New Roman" w:hAnsi="Calibri" w:cs="Calibri"/>
                <w:b/>
                <w:bCs/>
                <w:color w:val="000000"/>
                <w:sz w:val="14"/>
                <w:szCs w:val="14"/>
                <w:lang w:eastAsia="pt-BR"/>
              </w:rPr>
              <w:t>Funcionário do Sistema de Privação de Liberdade</w:t>
            </w:r>
          </w:p>
        </w:tc>
        <w:tc>
          <w:tcPr>
            <w:tcW w:w="230" w:type="pct"/>
            <w:tcBorders>
              <w:top w:val="single" w:sz="4" w:space="0" w:color="auto"/>
              <w:left w:val="nil"/>
              <w:bottom w:val="single" w:sz="4" w:space="0" w:color="auto"/>
              <w:right w:val="nil"/>
            </w:tcBorders>
            <w:shd w:val="clear" w:color="000000" w:fill="DDEBF7"/>
            <w:vAlign w:val="center"/>
            <w:hideMark/>
          </w:tcPr>
          <w:p w14:paraId="1C9B9839" w14:textId="77777777" w:rsidR="00F60690" w:rsidRPr="001155D7" w:rsidRDefault="00F60690" w:rsidP="001E2D95">
            <w:pPr>
              <w:spacing w:after="0" w:line="360" w:lineRule="auto"/>
              <w:jc w:val="center"/>
              <w:rPr>
                <w:rFonts w:ascii="Calibri" w:eastAsia="Times New Roman" w:hAnsi="Calibri" w:cs="Calibri"/>
                <w:b/>
                <w:bCs/>
                <w:color w:val="000000"/>
                <w:sz w:val="14"/>
                <w:szCs w:val="14"/>
                <w:lang w:eastAsia="pt-BR"/>
              </w:rPr>
            </w:pPr>
            <w:r w:rsidRPr="001155D7">
              <w:rPr>
                <w:rFonts w:ascii="Calibri" w:eastAsia="Times New Roman" w:hAnsi="Calibri" w:cs="Calibri"/>
                <w:b/>
                <w:bCs/>
                <w:color w:val="000000"/>
                <w:sz w:val="14"/>
                <w:szCs w:val="14"/>
                <w:lang w:eastAsia="pt-BR"/>
              </w:rPr>
              <w:t>Pessoas em Situação de Rua</w:t>
            </w:r>
          </w:p>
        </w:tc>
        <w:tc>
          <w:tcPr>
            <w:tcW w:w="317" w:type="pct"/>
            <w:tcBorders>
              <w:top w:val="single" w:sz="4" w:space="0" w:color="auto"/>
              <w:left w:val="nil"/>
              <w:bottom w:val="single" w:sz="4" w:space="0" w:color="auto"/>
              <w:right w:val="nil"/>
            </w:tcBorders>
            <w:shd w:val="clear" w:color="000000" w:fill="DDEBF7"/>
            <w:vAlign w:val="center"/>
            <w:hideMark/>
          </w:tcPr>
          <w:p w14:paraId="182B7536" w14:textId="77777777" w:rsidR="00F60690" w:rsidRPr="001155D7" w:rsidRDefault="00F60690" w:rsidP="001E2D95">
            <w:pPr>
              <w:spacing w:after="0" w:line="360" w:lineRule="auto"/>
              <w:jc w:val="center"/>
              <w:rPr>
                <w:rFonts w:ascii="Calibri" w:eastAsia="Times New Roman" w:hAnsi="Calibri" w:cs="Calibri"/>
                <w:b/>
                <w:bCs/>
                <w:color w:val="000000"/>
                <w:sz w:val="14"/>
                <w:szCs w:val="14"/>
                <w:lang w:eastAsia="pt-BR"/>
              </w:rPr>
            </w:pPr>
            <w:r w:rsidRPr="001155D7">
              <w:rPr>
                <w:rFonts w:ascii="Calibri" w:eastAsia="Times New Roman" w:hAnsi="Calibri" w:cs="Calibri"/>
                <w:b/>
                <w:bCs/>
                <w:color w:val="000000"/>
                <w:sz w:val="14"/>
                <w:szCs w:val="14"/>
                <w:lang w:eastAsia="pt-BR"/>
              </w:rPr>
              <w:t>Trabalhadores de Transporte</w:t>
            </w:r>
          </w:p>
        </w:tc>
        <w:tc>
          <w:tcPr>
            <w:tcW w:w="249" w:type="pct"/>
            <w:tcBorders>
              <w:top w:val="single" w:sz="4" w:space="0" w:color="auto"/>
              <w:left w:val="nil"/>
              <w:bottom w:val="single" w:sz="4" w:space="0" w:color="auto"/>
              <w:right w:val="nil"/>
            </w:tcBorders>
            <w:shd w:val="clear" w:color="000000" w:fill="DDEBF7"/>
            <w:vAlign w:val="center"/>
            <w:hideMark/>
          </w:tcPr>
          <w:p w14:paraId="563C5C6D" w14:textId="77777777" w:rsidR="00F60690" w:rsidRPr="001155D7" w:rsidRDefault="00F60690" w:rsidP="001E2D95">
            <w:pPr>
              <w:spacing w:after="0" w:line="360" w:lineRule="auto"/>
              <w:jc w:val="center"/>
              <w:rPr>
                <w:rFonts w:ascii="Calibri" w:eastAsia="Times New Roman" w:hAnsi="Calibri" w:cs="Calibri"/>
                <w:b/>
                <w:bCs/>
                <w:color w:val="000000"/>
                <w:sz w:val="14"/>
                <w:szCs w:val="14"/>
                <w:lang w:eastAsia="pt-BR"/>
              </w:rPr>
            </w:pPr>
            <w:r w:rsidRPr="001155D7">
              <w:rPr>
                <w:rFonts w:ascii="Calibri" w:eastAsia="Times New Roman" w:hAnsi="Calibri" w:cs="Calibri"/>
                <w:b/>
                <w:bCs/>
                <w:color w:val="000000"/>
                <w:sz w:val="14"/>
                <w:szCs w:val="14"/>
                <w:lang w:eastAsia="pt-BR"/>
              </w:rPr>
              <w:t>Gestantes</w:t>
            </w:r>
          </w:p>
        </w:tc>
        <w:tc>
          <w:tcPr>
            <w:tcW w:w="249" w:type="pct"/>
            <w:tcBorders>
              <w:top w:val="single" w:sz="4" w:space="0" w:color="auto"/>
              <w:left w:val="nil"/>
              <w:bottom w:val="single" w:sz="4" w:space="0" w:color="auto"/>
              <w:right w:val="nil"/>
            </w:tcBorders>
            <w:shd w:val="clear" w:color="000000" w:fill="DDEBF7"/>
            <w:vAlign w:val="center"/>
            <w:hideMark/>
          </w:tcPr>
          <w:p w14:paraId="64B2AA32" w14:textId="77777777" w:rsidR="00F60690" w:rsidRPr="001155D7" w:rsidRDefault="00F60690" w:rsidP="001E2D95">
            <w:pPr>
              <w:spacing w:after="0" w:line="360" w:lineRule="auto"/>
              <w:jc w:val="center"/>
              <w:rPr>
                <w:rFonts w:ascii="Calibri" w:eastAsia="Times New Roman" w:hAnsi="Calibri" w:cs="Calibri"/>
                <w:b/>
                <w:bCs/>
                <w:color w:val="000000"/>
                <w:sz w:val="14"/>
                <w:szCs w:val="14"/>
                <w:lang w:eastAsia="pt-BR"/>
              </w:rPr>
            </w:pPr>
            <w:r w:rsidRPr="001155D7">
              <w:rPr>
                <w:rFonts w:ascii="Calibri" w:eastAsia="Times New Roman" w:hAnsi="Calibri" w:cs="Calibri"/>
                <w:b/>
                <w:bCs/>
                <w:color w:val="000000"/>
                <w:sz w:val="14"/>
                <w:szCs w:val="14"/>
                <w:lang w:eastAsia="pt-BR"/>
              </w:rPr>
              <w:t>Puérperas</w:t>
            </w:r>
          </w:p>
        </w:tc>
        <w:tc>
          <w:tcPr>
            <w:tcW w:w="317" w:type="pct"/>
            <w:tcBorders>
              <w:top w:val="single" w:sz="4" w:space="0" w:color="auto"/>
              <w:left w:val="nil"/>
              <w:bottom w:val="single" w:sz="4" w:space="0" w:color="auto"/>
              <w:right w:val="nil"/>
            </w:tcBorders>
            <w:shd w:val="clear" w:color="000000" w:fill="DDEBF7"/>
            <w:vAlign w:val="center"/>
            <w:hideMark/>
          </w:tcPr>
          <w:p w14:paraId="35382FE2" w14:textId="77777777" w:rsidR="00F60690" w:rsidRPr="001155D7" w:rsidRDefault="00F60690" w:rsidP="001E2D95">
            <w:pPr>
              <w:spacing w:after="0" w:line="360" w:lineRule="auto"/>
              <w:jc w:val="center"/>
              <w:rPr>
                <w:rFonts w:ascii="Calibri" w:eastAsia="Times New Roman" w:hAnsi="Calibri" w:cs="Calibri"/>
                <w:b/>
                <w:bCs/>
                <w:color w:val="000000"/>
                <w:sz w:val="14"/>
                <w:szCs w:val="14"/>
                <w:lang w:eastAsia="pt-BR"/>
              </w:rPr>
            </w:pPr>
            <w:r w:rsidRPr="001155D7">
              <w:rPr>
                <w:rFonts w:ascii="Calibri" w:eastAsia="Times New Roman" w:hAnsi="Calibri" w:cs="Calibri"/>
                <w:b/>
                <w:bCs/>
                <w:color w:val="000000"/>
                <w:sz w:val="14"/>
                <w:szCs w:val="14"/>
                <w:lang w:eastAsia="pt-BR"/>
              </w:rPr>
              <w:t>Trabalhadores de Limpeza Urbana</w:t>
            </w:r>
          </w:p>
        </w:tc>
        <w:tc>
          <w:tcPr>
            <w:tcW w:w="229" w:type="pct"/>
            <w:tcBorders>
              <w:top w:val="single" w:sz="4" w:space="0" w:color="auto"/>
              <w:left w:val="nil"/>
              <w:bottom w:val="single" w:sz="4" w:space="0" w:color="auto"/>
              <w:right w:val="nil"/>
            </w:tcBorders>
            <w:shd w:val="clear" w:color="000000" w:fill="DDEBF7"/>
            <w:vAlign w:val="center"/>
            <w:hideMark/>
          </w:tcPr>
          <w:p w14:paraId="4791C446" w14:textId="77777777" w:rsidR="00F60690" w:rsidRPr="001155D7" w:rsidRDefault="00F60690" w:rsidP="001E2D95">
            <w:pPr>
              <w:spacing w:after="0" w:line="360" w:lineRule="auto"/>
              <w:jc w:val="center"/>
              <w:rPr>
                <w:rFonts w:ascii="Calibri" w:eastAsia="Times New Roman" w:hAnsi="Calibri" w:cs="Calibri"/>
                <w:b/>
                <w:bCs/>
                <w:color w:val="000000"/>
                <w:sz w:val="14"/>
                <w:szCs w:val="14"/>
                <w:lang w:eastAsia="pt-BR"/>
              </w:rPr>
            </w:pPr>
            <w:r w:rsidRPr="001155D7">
              <w:rPr>
                <w:rFonts w:ascii="Calibri" w:eastAsia="Times New Roman" w:hAnsi="Calibri" w:cs="Calibri"/>
                <w:b/>
                <w:bCs/>
                <w:color w:val="000000"/>
                <w:sz w:val="14"/>
                <w:szCs w:val="14"/>
                <w:lang w:eastAsia="pt-BR"/>
              </w:rPr>
              <w:t>Total</w:t>
            </w:r>
          </w:p>
        </w:tc>
      </w:tr>
      <w:tr w:rsidR="00951EC1" w:rsidRPr="001155D7" w14:paraId="509D9615" w14:textId="77777777" w:rsidTr="00951EC1">
        <w:trPr>
          <w:trHeight w:val="290"/>
        </w:trPr>
        <w:tc>
          <w:tcPr>
            <w:tcW w:w="338" w:type="pct"/>
            <w:tcBorders>
              <w:top w:val="nil"/>
              <w:left w:val="nil"/>
              <w:bottom w:val="nil"/>
              <w:right w:val="nil"/>
            </w:tcBorders>
            <w:shd w:val="clear" w:color="000000" w:fill="FFFFFF"/>
            <w:noWrap/>
            <w:vAlign w:val="center"/>
            <w:hideMark/>
          </w:tcPr>
          <w:p w14:paraId="727500D3" w14:textId="77777777" w:rsidR="00951EC1" w:rsidRPr="001155D7" w:rsidRDefault="00951EC1" w:rsidP="00951EC1">
            <w:pPr>
              <w:spacing w:after="0" w:line="240" w:lineRule="auto"/>
              <w:rPr>
                <w:sz w:val="14"/>
                <w:szCs w:val="14"/>
              </w:rPr>
            </w:pPr>
            <w:r w:rsidRPr="001155D7">
              <w:rPr>
                <w:sz w:val="14"/>
                <w:szCs w:val="14"/>
              </w:rPr>
              <w:t>Central</w:t>
            </w:r>
          </w:p>
        </w:tc>
        <w:tc>
          <w:tcPr>
            <w:tcW w:w="317" w:type="pct"/>
            <w:tcBorders>
              <w:top w:val="nil"/>
              <w:left w:val="nil"/>
              <w:bottom w:val="nil"/>
              <w:right w:val="nil"/>
            </w:tcBorders>
            <w:shd w:val="clear" w:color="000000" w:fill="FFFFFF"/>
            <w:noWrap/>
            <w:vAlign w:val="center"/>
            <w:hideMark/>
          </w:tcPr>
          <w:p w14:paraId="0DAD9844" w14:textId="77777777" w:rsidR="00951EC1" w:rsidRPr="00951EC1" w:rsidRDefault="00951EC1" w:rsidP="00951EC1">
            <w:pPr>
              <w:spacing w:after="0"/>
              <w:jc w:val="center"/>
              <w:rPr>
                <w:sz w:val="14"/>
                <w:szCs w:val="14"/>
              </w:rPr>
            </w:pPr>
            <w:r w:rsidRPr="00951EC1">
              <w:rPr>
                <w:sz w:val="14"/>
                <w:szCs w:val="14"/>
              </w:rPr>
              <w:t>46.479</w:t>
            </w:r>
          </w:p>
        </w:tc>
        <w:tc>
          <w:tcPr>
            <w:tcW w:w="320" w:type="pct"/>
            <w:tcBorders>
              <w:top w:val="nil"/>
              <w:left w:val="nil"/>
              <w:bottom w:val="nil"/>
              <w:right w:val="nil"/>
            </w:tcBorders>
            <w:shd w:val="clear" w:color="000000" w:fill="FFFFFF"/>
            <w:noWrap/>
            <w:vAlign w:val="center"/>
            <w:hideMark/>
          </w:tcPr>
          <w:p w14:paraId="57B714AF" w14:textId="77777777" w:rsidR="00951EC1" w:rsidRPr="00951EC1" w:rsidRDefault="00951EC1" w:rsidP="00951EC1">
            <w:pPr>
              <w:spacing w:after="0"/>
              <w:jc w:val="center"/>
              <w:rPr>
                <w:sz w:val="14"/>
                <w:szCs w:val="14"/>
              </w:rPr>
            </w:pPr>
            <w:r w:rsidRPr="00951EC1">
              <w:rPr>
                <w:sz w:val="14"/>
                <w:szCs w:val="14"/>
              </w:rPr>
              <w:t>8.704</w:t>
            </w:r>
          </w:p>
        </w:tc>
        <w:tc>
          <w:tcPr>
            <w:tcW w:w="196" w:type="pct"/>
            <w:tcBorders>
              <w:top w:val="nil"/>
              <w:left w:val="nil"/>
              <w:bottom w:val="nil"/>
              <w:right w:val="nil"/>
            </w:tcBorders>
            <w:shd w:val="clear" w:color="000000" w:fill="FFFFFF"/>
            <w:noWrap/>
            <w:vAlign w:val="center"/>
            <w:hideMark/>
          </w:tcPr>
          <w:p w14:paraId="25A16F51" w14:textId="77777777" w:rsidR="00951EC1" w:rsidRPr="00951EC1" w:rsidRDefault="00951EC1" w:rsidP="00951EC1">
            <w:pPr>
              <w:spacing w:after="0"/>
              <w:jc w:val="center"/>
              <w:rPr>
                <w:sz w:val="14"/>
                <w:szCs w:val="14"/>
              </w:rPr>
            </w:pPr>
            <w:r w:rsidRPr="00951EC1">
              <w:rPr>
                <w:sz w:val="14"/>
                <w:szCs w:val="14"/>
              </w:rPr>
              <w:t>81.075</w:t>
            </w:r>
          </w:p>
        </w:tc>
        <w:tc>
          <w:tcPr>
            <w:tcW w:w="214" w:type="pct"/>
            <w:tcBorders>
              <w:top w:val="nil"/>
              <w:left w:val="nil"/>
              <w:bottom w:val="nil"/>
              <w:right w:val="nil"/>
            </w:tcBorders>
            <w:shd w:val="clear" w:color="000000" w:fill="FFFFFF"/>
            <w:noWrap/>
            <w:vAlign w:val="center"/>
            <w:hideMark/>
          </w:tcPr>
          <w:p w14:paraId="3D3845ED" w14:textId="77777777" w:rsidR="00951EC1" w:rsidRPr="00951EC1" w:rsidRDefault="00951EC1" w:rsidP="00951EC1">
            <w:pPr>
              <w:spacing w:after="0"/>
              <w:jc w:val="center"/>
              <w:rPr>
                <w:sz w:val="14"/>
                <w:szCs w:val="14"/>
              </w:rPr>
            </w:pPr>
            <w:r w:rsidRPr="00951EC1">
              <w:rPr>
                <w:sz w:val="14"/>
                <w:szCs w:val="14"/>
              </w:rPr>
              <w:t>5.024</w:t>
            </w:r>
          </w:p>
        </w:tc>
        <w:tc>
          <w:tcPr>
            <w:tcW w:w="269" w:type="pct"/>
            <w:tcBorders>
              <w:top w:val="nil"/>
              <w:left w:val="nil"/>
              <w:bottom w:val="nil"/>
              <w:right w:val="nil"/>
            </w:tcBorders>
            <w:shd w:val="clear" w:color="000000" w:fill="FFFFFF"/>
            <w:noWrap/>
            <w:vAlign w:val="center"/>
            <w:hideMark/>
          </w:tcPr>
          <w:p w14:paraId="32DF6439" w14:textId="77777777" w:rsidR="00951EC1" w:rsidRPr="00951EC1" w:rsidRDefault="00951EC1" w:rsidP="00951EC1">
            <w:pPr>
              <w:spacing w:after="0"/>
              <w:jc w:val="center"/>
              <w:rPr>
                <w:sz w:val="14"/>
                <w:szCs w:val="14"/>
              </w:rPr>
            </w:pPr>
            <w:r w:rsidRPr="00951EC1">
              <w:rPr>
                <w:sz w:val="14"/>
                <w:szCs w:val="14"/>
              </w:rPr>
              <w:t>3.803</w:t>
            </w:r>
          </w:p>
        </w:tc>
        <w:tc>
          <w:tcPr>
            <w:tcW w:w="262" w:type="pct"/>
            <w:tcBorders>
              <w:top w:val="nil"/>
              <w:left w:val="nil"/>
              <w:bottom w:val="nil"/>
              <w:right w:val="nil"/>
            </w:tcBorders>
            <w:shd w:val="clear" w:color="000000" w:fill="FFFFFF"/>
            <w:noWrap/>
            <w:vAlign w:val="center"/>
            <w:hideMark/>
          </w:tcPr>
          <w:p w14:paraId="3F14B15A" w14:textId="77777777" w:rsidR="00951EC1" w:rsidRPr="00951EC1" w:rsidRDefault="00951EC1" w:rsidP="00951EC1">
            <w:pPr>
              <w:spacing w:after="0"/>
              <w:jc w:val="center"/>
              <w:rPr>
                <w:sz w:val="14"/>
                <w:szCs w:val="14"/>
              </w:rPr>
            </w:pPr>
            <w:r w:rsidRPr="00951EC1">
              <w:rPr>
                <w:sz w:val="14"/>
                <w:szCs w:val="14"/>
              </w:rPr>
              <w:t>704</w:t>
            </w:r>
          </w:p>
        </w:tc>
        <w:tc>
          <w:tcPr>
            <w:tcW w:w="396" w:type="pct"/>
            <w:tcBorders>
              <w:top w:val="nil"/>
              <w:left w:val="nil"/>
              <w:bottom w:val="nil"/>
              <w:right w:val="nil"/>
            </w:tcBorders>
            <w:shd w:val="clear" w:color="000000" w:fill="FFFFFF"/>
            <w:noWrap/>
            <w:vAlign w:val="center"/>
            <w:hideMark/>
          </w:tcPr>
          <w:p w14:paraId="17E4B0F3" w14:textId="77777777" w:rsidR="00951EC1" w:rsidRPr="00951EC1" w:rsidRDefault="00951EC1" w:rsidP="00951EC1">
            <w:pPr>
              <w:spacing w:after="0"/>
              <w:jc w:val="center"/>
              <w:rPr>
                <w:sz w:val="14"/>
                <w:szCs w:val="14"/>
              </w:rPr>
            </w:pPr>
            <w:r w:rsidRPr="00951EC1">
              <w:rPr>
                <w:sz w:val="14"/>
                <w:szCs w:val="14"/>
              </w:rPr>
              <w:t>1.014</w:t>
            </w:r>
          </w:p>
        </w:tc>
        <w:tc>
          <w:tcPr>
            <w:tcW w:w="261" w:type="pct"/>
            <w:tcBorders>
              <w:top w:val="nil"/>
              <w:left w:val="nil"/>
              <w:bottom w:val="nil"/>
              <w:right w:val="nil"/>
            </w:tcBorders>
            <w:shd w:val="clear" w:color="000000" w:fill="FFFFFF"/>
            <w:noWrap/>
            <w:vAlign w:val="center"/>
            <w:hideMark/>
          </w:tcPr>
          <w:p w14:paraId="3B65194B" w14:textId="77777777" w:rsidR="00951EC1" w:rsidRPr="00951EC1" w:rsidRDefault="00951EC1" w:rsidP="00951EC1">
            <w:pPr>
              <w:spacing w:after="0"/>
              <w:jc w:val="center"/>
              <w:rPr>
                <w:sz w:val="14"/>
                <w:szCs w:val="14"/>
              </w:rPr>
            </w:pPr>
            <w:r w:rsidRPr="00951EC1">
              <w:rPr>
                <w:sz w:val="14"/>
                <w:szCs w:val="14"/>
              </w:rPr>
              <w:t>100</w:t>
            </w:r>
          </w:p>
        </w:tc>
        <w:tc>
          <w:tcPr>
            <w:tcW w:w="317" w:type="pct"/>
            <w:tcBorders>
              <w:top w:val="nil"/>
              <w:left w:val="nil"/>
              <w:bottom w:val="nil"/>
              <w:right w:val="nil"/>
            </w:tcBorders>
            <w:shd w:val="clear" w:color="000000" w:fill="FFFFFF"/>
            <w:noWrap/>
            <w:vAlign w:val="center"/>
            <w:hideMark/>
          </w:tcPr>
          <w:p w14:paraId="308822DF" w14:textId="77777777" w:rsidR="00951EC1" w:rsidRPr="00951EC1" w:rsidRDefault="00951EC1" w:rsidP="00951EC1">
            <w:pPr>
              <w:spacing w:after="0"/>
              <w:jc w:val="center"/>
              <w:rPr>
                <w:sz w:val="14"/>
                <w:szCs w:val="14"/>
              </w:rPr>
            </w:pPr>
            <w:r w:rsidRPr="00951EC1">
              <w:rPr>
                <w:sz w:val="14"/>
                <w:szCs w:val="14"/>
              </w:rPr>
              <w:t>2.730</w:t>
            </w:r>
          </w:p>
        </w:tc>
        <w:tc>
          <w:tcPr>
            <w:tcW w:w="249" w:type="pct"/>
            <w:tcBorders>
              <w:top w:val="nil"/>
              <w:left w:val="nil"/>
              <w:bottom w:val="nil"/>
              <w:right w:val="nil"/>
            </w:tcBorders>
            <w:shd w:val="clear" w:color="000000" w:fill="FFFFFF"/>
            <w:noWrap/>
            <w:vAlign w:val="center"/>
            <w:hideMark/>
          </w:tcPr>
          <w:p w14:paraId="71AE8992" w14:textId="77777777" w:rsidR="00951EC1" w:rsidRPr="00951EC1" w:rsidRDefault="00951EC1" w:rsidP="00951EC1">
            <w:pPr>
              <w:spacing w:after="0"/>
              <w:jc w:val="center"/>
              <w:rPr>
                <w:sz w:val="14"/>
                <w:szCs w:val="14"/>
              </w:rPr>
            </w:pPr>
            <w:r w:rsidRPr="00951EC1">
              <w:rPr>
                <w:sz w:val="14"/>
                <w:szCs w:val="14"/>
              </w:rPr>
              <w:t>2</w:t>
            </w:r>
          </w:p>
        </w:tc>
        <w:tc>
          <w:tcPr>
            <w:tcW w:w="269" w:type="pct"/>
            <w:tcBorders>
              <w:top w:val="nil"/>
              <w:left w:val="nil"/>
              <w:bottom w:val="nil"/>
              <w:right w:val="nil"/>
            </w:tcBorders>
            <w:shd w:val="clear" w:color="000000" w:fill="FFFFFF"/>
            <w:noWrap/>
            <w:vAlign w:val="center"/>
            <w:hideMark/>
          </w:tcPr>
          <w:p w14:paraId="4FE08798" w14:textId="77777777" w:rsidR="00951EC1" w:rsidRPr="00951EC1" w:rsidRDefault="00951EC1" w:rsidP="00951EC1">
            <w:pPr>
              <w:spacing w:after="0"/>
              <w:jc w:val="center"/>
              <w:rPr>
                <w:sz w:val="14"/>
                <w:szCs w:val="14"/>
              </w:rPr>
            </w:pPr>
            <w:r w:rsidRPr="00951EC1">
              <w:rPr>
                <w:sz w:val="14"/>
                <w:szCs w:val="14"/>
              </w:rPr>
              <w:t>230</w:t>
            </w:r>
          </w:p>
        </w:tc>
        <w:tc>
          <w:tcPr>
            <w:tcW w:w="230" w:type="pct"/>
            <w:tcBorders>
              <w:top w:val="nil"/>
              <w:left w:val="nil"/>
              <w:bottom w:val="nil"/>
              <w:right w:val="nil"/>
            </w:tcBorders>
            <w:shd w:val="clear" w:color="000000" w:fill="FFFFFF"/>
            <w:noWrap/>
            <w:vAlign w:val="center"/>
            <w:hideMark/>
          </w:tcPr>
          <w:p w14:paraId="73BEBF3D" w14:textId="77777777" w:rsidR="00951EC1" w:rsidRPr="00951EC1" w:rsidRDefault="00951EC1" w:rsidP="00951EC1">
            <w:pPr>
              <w:spacing w:after="0"/>
              <w:jc w:val="center"/>
              <w:rPr>
                <w:sz w:val="14"/>
                <w:szCs w:val="14"/>
              </w:rPr>
            </w:pPr>
            <w:r w:rsidRPr="00951EC1">
              <w:rPr>
                <w:sz w:val="14"/>
                <w:szCs w:val="14"/>
              </w:rPr>
              <w:t>19</w:t>
            </w:r>
          </w:p>
        </w:tc>
        <w:tc>
          <w:tcPr>
            <w:tcW w:w="317" w:type="pct"/>
            <w:tcBorders>
              <w:top w:val="nil"/>
              <w:left w:val="nil"/>
              <w:bottom w:val="nil"/>
              <w:right w:val="nil"/>
            </w:tcBorders>
            <w:shd w:val="clear" w:color="000000" w:fill="FFFFFF"/>
            <w:noWrap/>
            <w:vAlign w:val="center"/>
            <w:hideMark/>
          </w:tcPr>
          <w:p w14:paraId="77BB6C03" w14:textId="77777777" w:rsidR="00951EC1" w:rsidRPr="00951EC1" w:rsidRDefault="00951EC1" w:rsidP="00951EC1">
            <w:pPr>
              <w:spacing w:after="0"/>
              <w:jc w:val="center"/>
              <w:rPr>
                <w:sz w:val="14"/>
                <w:szCs w:val="14"/>
              </w:rPr>
            </w:pPr>
            <w:r w:rsidRPr="00951EC1">
              <w:rPr>
                <w:sz w:val="14"/>
                <w:szCs w:val="14"/>
              </w:rPr>
              <w:t>109</w:t>
            </w:r>
          </w:p>
        </w:tc>
        <w:tc>
          <w:tcPr>
            <w:tcW w:w="249" w:type="pct"/>
            <w:tcBorders>
              <w:top w:val="nil"/>
              <w:left w:val="nil"/>
              <w:bottom w:val="nil"/>
              <w:right w:val="nil"/>
            </w:tcBorders>
            <w:shd w:val="clear" w:color="000000" w:fill="FFFFFF"/>
            <w:noWrap/>
            <w:vAlign w:val="center"/>
            <w:hideMark/>
          </w:tcPr>
          <w:p w14:paraId="6C2B9BCF" w14:textId="77777777" w:rsidR="00951EC1" w:rsidRPr="00951EC1" w:rsidRDefault="00951EC1" w:rsidP="00951EC1">
            <w:pPr>
              <w:spacing w:after="0"/>
              <w:jc w:val="center"/>
              <w:rPr>
                <w:sz w:val="14"/>
                <w:szCs w:val="14"/>
              </w:rPr>
            </w:pPr>
            <w:r w:rsidRPr="00951EC1">
              <w:rPr>
                <w:sz w:val="14"/>
                <w:szCs w:val="14"/>
              </w:rPr>
              <w:t>272</w:t>
            </w:r>
          </w:p>
        </w:tc>
        <w:tc>
          <w:tcPr>
            <w:tcW w:w="249" w:type="pct"/>
            <w:tcBorders>
              <w:top w:val="nil"/>
              <w:left w:val="nil"/>
              <w:bottom w:val="nil"/>
              <w:right w:val="nil"/>
            </w:tcBorders>
            <w:shd w:val="clear" w:color="000000" w:fill="FFFFFF"/>
            <w:noWrap/>
            <w:vAlign w:val="center"/>
            <w:hideMark/>
          </w:tcPr>
          <w:p w14:paraId="6005439E" w14:textId="77777777" w:rsidR="00951EC1" w:rsidRPr="00951EC1" w:rsidRDefault="00951EC1" w:rsidP="00951EC1">
            <w:pPr>
              <w:spacing w:after="0"/>
              <w:jc w:val="center"/>
              <w:rPr>
                <w:sz w:val="14"/>
                <w:szCs w:val="14"/>
              </w:rPr>
            </w:pPr>
            <w:r w:rsidRPr="00951EC1">
              <w:rPr>
                <w:sz w:val="14"/>
                <w:szCs w:val="14"/>
              </w:rPr>
              <w:t>139</w:t>
            </w:r>
          </w:p>
        </w:tc>
        <w:tc>
          <w:tcPr>
            <w:tcW w:w="317" w:type="pct"/>
            <w:tcBorders>
              <w:top w:val="nil"/>
              <w:left w:val="nil"/>
              <w:bottom w:val="nil"/>
              <w:right w:val="nil"/>
            </w:tcBorders>
            <w:shd w:val="clear" w:color="000000" w:fill="FFFFFF"/>
            <w:noWrap/>
            <w:vAlign w:val="center"/>
            <w:hideMark/>
          </w:tcPr>
          <w:p w14:paraId="44FFE222" w14:textId="77777777" w:rsidR="00951EC1" w:rsidRPr="00951EC1" w:rsidRDefault="00951EC1" w:rsidP="00951EC1">
            <w:pPr>
              <w:spacing w:after="0"/>
              <w:jc w:val="center"/>
              <w:rPr>
                <w:sz w:val="14"/>
                <w:szCs w:val="14"/>
              </w:rPr>
            </w:pPr>
            <w:r w:rsidRPr="00951EC1">
              <w:rPr>
                <w:sz w:val="14"/>
                <w:szCs w:val="14"/>
              </w:rPr>
              <w:t>96</w:t>
            </w:r>
          </w:p>
        </w:tc>
        <w:tc>
          <w:tcPr>
            <w:tcW w:w="229" w:type="pct"/>
            <w:tcBorders>
              <w:top w:val="nil"/>
              <w:left w:val="nil"/>
              <w:bottom w:val="nil"/>
              <w:right w:val="nil"/>
            </w:tcBorders>
            <w:shd w:val="clear" w:color="000000" w:fill="FFFFFF"/>
            <w:noWrap/>
            <w:vAlign w:val="center"/>
            <w:hideMark/>
          </w:tcPr>
          <w:p w14:paraId="2793151C" w14:textId="77777777" w:rsidR="00951EC1" w:rsidRPr="00951EC1" w:rsidRDefault="00951EC1" w:rsidP="00951EC1">
            <w:pPr>
              <w:spacing w:after="0"/>
              <w:jc w:val="center"/>
              <w:rPr>
                <w:sz w:val="14"/>
                <w:szCs w:val="14"/>
              </w:rPr>
            </w:pPr>
            <w:r w:rsidRPr="00951EC1">
              <w:rPr>
                <w:sz w:val="14"/>
                <w:szCs w:val="14"/>
              </w:rPr>
              <w:t>150.500</w:t>
            </w:r>
          </w:p>
        </w:tc>
      </w:tr>
      <w:tr w:rsidR="00951EC1" w:rsidRPr="001155D7" w14:paraId="106B7065" w14:textId="77777777" w:rsidTr="00951EC1">
        <w:trPr>
          <w:trHeight w:val="290"/>
        </w:trPr>
        <w:tc>
          <w:tcPr>
            <w:tcW w:w="338" w:type="pct"/>
            <w:tcBorders>
              <w:top w:val="nil"/>
              <w:left w:val="nil"/>
              <w:bottom w:val="nil"/>
              <w:right w:val="nil"/>
            </w:tcBorders>
            <w:shd w:val="clear" w:color="000000" w:fill="FFFFFF"/>
            <w:noWrap/>
            <w:vAlign w:val="center"/>
            <w:hideMark/>
          </w:tcPr>
          <w:p w14:paraId="48938556" w14:textId="77777777" w:rsidR="00951EC1" w:rsidRPr="001155D7" w:rsidRDefault="00951EC1" w:rsidP="00951EC1">
            <w:pPr>
              <w:spacing w:after="0" w:line="240" w:lineRule="auto"/>
              <w:rPr>
                <w:sz w:val="14"/>
                <w:szCs w:val="14"/>
              </w:rPr>
            </w:pPr>
            <w:r w:rsidRPr="001155D7">
              <w:rPr>
                <w:sz w:val="14"/>
                <w:szCs w:val="14"/>
              </w:rPr>
              <w:t>Centro-Sul</w:t>
            </w:r>
          </w:p>
        </w:tc>
        <w:tc>
          <w:tcPr>
            <w:tcW w:w="317" w:type="pct"/>
            <w:tcBorders>
              <w:top w:val="nil"/>
              <w:left w:val="nil"/>
              <w:bottom w:val="nil"/>
              <w:right w:val="nil"/>
            </w:tcBorders>
            <w:shd w:val="clear" w:color="000000" w:fill="FFFFFF"/>
            <w:noWrap/>
            <w:vAlign w:val="center"/>
            <w:hideMark/>
          </w:tcPr>
          <w:p w14:paraId="5E6F08AF" w14:textId="77777777" w:rsidR="00951EC1" w:rsidRPr="00951EC1" w:rsidRDefault="00951EC1" w:rsidP="00951EC1">
            <w:pPr>
              <w:spacing w:after="0"/>
              <w:jc w:val="center"/>
              <w:rPr>
                <w:sz w:val="14"/>
                <w:szCs w:val="14"/>
              </w:rPr>
            </w:pPr>
            <w:r w:rsidRPr="00951EC1">
              <w:rPr>
                <w:sz w:val="14"/>
                <w:szCs w:val="14"/>
              </w:rPr>
              <w:t>15.649</w:t>
            </w:r>
          </w:p>
        </w:tc>
        <w:tc>
          <w:tcPr>
            <w:tcW w:w="320" w:type="pct"/>
            <w:tcBorders>
              <w:top w:val="nil"/>
              <w:left w:val="nil"/>
              <w:bottom w:val="nil"/>
              <w:right w:val="nil"/>
            </w:tcBorders>
            <w:shd w:val="clear" w:color="000000" w:fill="FFFFFF"/>
            <w:noWrap/>
            <w:vAlign w:val="center"/>
            <w:hideMark/>
          </w:tcPr>
          <w:p w14:paraId="64AD169C" w14:textId="77777777" w:rsidR="00951EC1" w:rsidRPr="00951EC1" w:rsidRDefault="00951EC1" w:rsidP="00951EC1">
            <w:pPr>
              <w:spacing w:after="0"/>
              <w:jc w:val="center"/>
              <w:rPr>
                <w:sz w:val="14"/>
                <w:szCs w:val="14"/>
              </w:rPr>
            </w:pPr>
            <w:r w:rsidRPr="00951EC1">
              <w:rPr>
                <w:sz w:val="14"/>
                <w:szCs w:val="14"/>
              </w:rPr>
              <w:t>6.336</w:t>
            </w:r>
          </w:p>
        </w:tc>
        <w:tc>
          <w:tcPr>
            <w:tcW w:w="196" w:type="pct"/>
            <w:tcBorders>
              <w:top w:val="nil"/>
              <w:left w:val="nil"/>
              <w:bottom w:val="nil"/>
              <w:right w:val="nil"/>
            </w:tcBorders>
            <w:shd w:val="clear" w:color="000000" w:fill="FFFFFF"/>
            <w:noWrap/>
            <w:vAlign w:val="center"/>
            <w:hideMark/>
          </w:tcPr>
          <w:p w14:paraId="5F49543C" w14:textId="77777777" w:rsidR="00951EC1" w:rsidRPr="00951EC1" w:rsidRDefault="00951EC1" w:rsidP="00951EC1">
            <w:pPr>
              <w:spacing w:after="0"/>
              <w:jc w:val="center"/>
              <w:rPr>
                <w:sz w:val="14"/>
                <w:szCs w:val="14"/>
              </w:rPr>
            </w:pPr>
            <w:r w:rsidRPr="00951EC1">
              <w:rPr>
                <w:sz w:val="14"/>
                <w:szCs w:val="14"/>
              </w:rPr>
              <w:t>52.579</w:t>
            </w:r>
          </w:p>
        </w:tc>
        <w:tc>
          <w:tcPr>
            <w:tcW w:w="214" w:type="pct"/>
            <w:tcBorders>
              <w:top w:val="nil"/>
              <w:left w:val="nil"/>
              <w:bottom w:val="nil"/>
              <w:right w:val="nil"/>
            </w:tcBorders>
            <w:shd w:val="clear" w:color="000000" w:fill="FFFFFF"/>
            <w:noWrap/>
            <w:vAlign w:val="center"/>
            <w:hideMark/>
          </w:tcPr>
          <w:p w14:paraId="1B315B6A" w14:textId="77777777" w:rsidR="00951EC1" w:rsidRPr="00951EC1" w:rsidRDefault="00951EC1" w:rsidP="00951EC1">
            <w:pPr>
              <w:spacing w:after="0"/>
              <w:jc w:val="center"/>
              <w:rPr>
                <w:sz w:val="14"/>
                <w:szCs w:val="14"/>
              </w:rPr>
            </w:pPr>
            <w:r w:rsidRPr="00951EC1">
              <w:rPr>
                <w:sz w:val="14"/>
                <w:szCs w:val="14"/>
              </w:rPr>
              <w:t>243</w:t>
            </w:r>
          </w:p>
        </w:tc>
        <w:tc>
          <w:tcPr>
            <w:tcW w:w="269" w:type="pct"/>
            <w:tcBorders>
              <w:top w:val="nil"/>
              <w:left w:val="nil"/>
              <w:bottom w:val="nil"/>
              <w:right w:val="nil"/>
            </w:tcBorders>
            <w:shd w:val="clear" w:color="000000" w:fill="FFFFFF"/>
            <w:noWrap/>
            <w:vAlign w:val="center"/>
            <w:hideMark/>
          </w:tcPr>
          <w:p w14:paraId="4F8CAE46" w14:textId="77777777" w:rsidR="00951EC1" w:rsidRPr="00951EC1" w:rsidRDefault="00951EC1" w:rsidP="00951EC1">
            <w:pPr>
              <w:spacing w:after="0"/>
              <w:jc w:val="center"/>
              <w:rPr>
                <w:sz w:val="14"/>
                <w:szCs w:val="14"/>
              </w:rPr>
            </w:pPr>
            <w:r w:rsidRPr="00951EC1">
              <w:rPr>
                <w:sz w:val="14"/>
                <w:szCs w:val="14"/>
              </w:rPr>
              <w:t>3.729</w:t>
            </w:r>
          </w:p>
        </w:tc>
        <w:tc>
          <w:tcPr>
            <w:tcW w:w="262" w:type="pct"/>
            <w:tcBorders>
              <w:top w:val="nil"/>
              <w:left w:val="nil"/>
              <w:bottom w:val="nil"/>
              <w:right w:val="nil"/>
            </w:tcBorders>
            <w:shd w:val="clear" w:color="000000" w:fill="FFFFFF"/>
            <w:noWrap/>
            <w:vAlign w:val="center"/>
            <w:hideMark/>
          </w:tcPr>
          <w:p w14:paraId="6306992E" w14:textId="77777777" w:rsidR="00951EC1" w:rsidRPr="00951EC1" w:rsidRDefault="00951EC1" w:rsidP="00951EC1">
            <w:pPr>
              <w:spacing w:after="0"/>
              <w:jc w:val="center"/>
              <w:rPr>
                <w:sz w:val="14"/>
                <w:szCs w:val="14"/>
              </w:rPr>
            </w:pPr>
            <w:r w:rsidRPr="00951EC1">
              <w:rPr>
                <w:sz w:val="14"/>
                <w:szCs w:val="14"/>
              </w:rPr>
              <w:t>723</w:t>
            </w:r>
          </w:p>
        </w:tc>
        <w:tc>
          <w:tcPr>
            <w:tcW w:w="396" w:type="pct"/>
            <w:tcBorders>
              <w:top w:val="nil"/>
              <w:left w:val="nil"/>
              <w:bottom w:val="nil"/>
              <w:right w:val="nil"/>
            </w:tcBorders>
            <w:shd w:val="clear" w:color="000000" w:fill="FFFFFF"/>
            <w:noWrap/>
            <w:vAlign w:val="center"/>
            <w:hideMark/>
          </w:tcPr>
          <w:p w14:paraId="0F2F6D2E" w14:textId="77777777" w:rsidR="00951EC1" w:rsidRPr="00951EC1" w:rsidRDefault="00951EC1" w:rsidP="00951EC1">
            <w:pPr>
              <w:spacing w:after="0"/>
              <w:jc w:val="center"/>
              <w:rPr>
                <w:sz w:val="14"/>
                <w:szCs w:val="14"/>
              </w:rPr>
            </w:pPr>
            <w:r w:rsidRPr="00951EC1">
              <w:rPr>
                <w:sz w:val="14"/>
                <w:szCs w:val="14"/>
              </w:rPr>
              <w:t>1.084</w:t>
            </w:r>
          </w:p>
        </w:tc>
        <w:tc>
          <w:tcPr>
            <w:tcW w:w="261" w:type="pct"/>
            <w:tcBorders>
              <w:top w:val="nil"/>
              <w:left w:val="nil"/>
              <w:bottom w:val="nil"/>
              <w:right w:val="nil"/>
            </w:tcBorders>
            <w:shd w:val="clear" w:color="000000" w:fill="FFFFFF"/>
            <w:noWrap/>
            <w:vAlign w:val="center"/>
            <w:hideMark/>
          </w:tcPr>
          <w:p w14:paraId="297C2DAB" w14:textId="77777777" w:rsidR="00951EC1" w:rsidRPr="00951EC1" w:rsidRDefault="00951EC1" w:rsidP="00951EC1">
            <w:pPr>
              <w:spacing w:after="0"/>
              <w:jc w:val="center"/>
              <w:rPr>
                <w:sz w:val="14"/>
                <w:szCs w:val="14"/>
              </w:rPr>
            </w:pPr>
            <w:r w:rsidRPr="00951EC1">
              <w:rPr>
                <w:sz w:val="14"/>
                <w:szCs w:val="14"/>
              </w:rPr>
              <w:t>21</w:t>
            </w:r>
          </w:p>
        </w:tc>
        <w:tc>
          <w:tcPr>
            <w:tcW w:w="317" w:type="pct"/>
            <w:tcBorders>
              <w:top w:val="nil"/>
              <w:left w:val="nil"/>
              <w:bottom w:val="nil"/>
              <w:right w:val="nil"/>
            </w:tcBorders>
            <w:shd w:val="clear" w:color="000000" w:fill="FFFFFF"/>
            <w:noWrap/>
            <w:vAlign w:val="center"/>
            <w:hideMark/>
          </w:tcPr>
          <w:p w14:paraId="1BF0B631" w14:textId="77777777" w:rsidR="00951EC1" w:rsidRPr="00951EC1" w:rsidRDefault="00951EC1" w:rsidP="00951EC1">
            <w:pPr>
              <w:spacing w:after="0"/>
              <w:jc w:val="center"/>
              <w:rPr>
                <w:sz w:val="14"/>
                <w:szCs w:val="14"/>
              </w:rPr>
            </w:pPr>
            <w:r w:rsidRPr="00951EC1">
              <w:rPr>
                <w:sz w:val="14"/>
                <w:szCs w:val="14"/>
              </w:rPr>
              <w:t>1.966</w:t>
            </w:r>
          </w:p>
        </w:tc>
        <w:tc>
          <w:tcPr>
            <w:tcW w:w="249" w:type="pct"/>
            <w:tcBorders>
              <w:top w:val="nil"/>
              <w:left w:val="nil"/>
              <w:bottom w:val="nil"/>
              <w:right w:val="nil"/>
            </w:tcBorders>
            <w:shd w:val="clear" w:color="000000" w:fill="FFFFFF"/>
            <w:noWrap/>
            <w:vAlign w:val="center"/>
            <w:hideMark/>
          </w:tcPr>
          <w:p w14:paraId="7C8A2AB2" w14:textId="77777777" w:rsidR="00951EC1" w:rsidRPr="00951EC1" w:rsidRDefault="00951EC1" w:rsidP="00951EC1">
            <w:pPr>
              <w:spacing w:after="0"/>
              <w:jc w:val="center"/>
              <w:rPr>
                <w:sz w:val="14"/>
                <w:szCs w:val="14"/>
              </w:rPr>
            </w:pPr>
            <w:r w:rsidRPr="00951EC1">
              <w:rPr>
                <w:sz w:val="14"/>
                <w:szCs w:val="14"/>
              </w:rPr>
              <w:t>9</w:t>
            </w:r>
          </w:p>
        </w:tc>
        <w:tc>
          <w:tcPr>
            <w:tcW w:w="269" w:type="pct"/>
            <w:tcBorders>
              <w:top w:val="nil"/>
              <w:left w:val="nil"/>
              <w:bottom w:val="nil"/>
              <w:right w:val="nil"/>
            </w:tcBorders>
            <w:shd w:val="clear" w:color="000000" w:fill="FFFFFF"/>
            <w:noWrap/>
            <w:vAlign w:val="center"/>
            <w:hideMark/>
          </w:tcPr>
          <w:p w14:paraId="5B94F802" w14:textId="77777777" w:rsidR="00951EC1" w:rsidRPr="00951EC1" w:rsidRDefault="00951EC1" w:rsidP="00951EC1">
            <w:pPr>
              <w:spacing w:after="0"/>
              <w:jc w:val="center"/>
              <w:rPr>
                <w:sz w:val="14"/>
                <w:szCs w:val="14"/>
              </w:rPr>
            </w:pPr>
            <w:r w:rsidRPr="00951EC1">
              <w:rPr>
                <w:sz w:val="14"/>
                <w:szCs w:val="14"/>
              </w:rPr>
              <w:t>242</w:t>
            </w:r>
          </w:p>
        </w:tc>
        <w:tc>
          <w:tcPr>
            <w:tcW w:w="230" w:type="pct"/>
            <w:tcBorders>
              <w:top w:val="nil"/>
              <w:left w:val="nil"/>
              <w:bottom w:val="nil"/>
              <w:right w:val="nil"/>
            </w:tcBorders>
            <w:shd w:val="clear" w:color="000000" w:fill="FFFFFF"/>
            <w:noWrap/>
            <w:vAlign w:val="center"/>
            <w:hideMark/>
          </w:tcPr>
          <w:p w14:paraId="7CFB3C9D" w14:textId="77777777" w:rsidR="00951EC1" w:rsidRPr="00951EC1" w:rsidRDefault="00951EC1" w:rsidP="00951EC1">
            <w:pPr>
              <w:spacing w:after="0"/>
              <w:jc w:val="center"/>
              <w:rPr>
                <w:sz w:val="14"/>
                <w:szCs w:val="14"/>
              </w:rPr>
            </w:pPr>
            <w:r w:rsidRPr="00951EC1">
              <w:rPr>
                <w:sz w:val="14"/>
                <w:szCs w:val="14"/>
              </w:rPr>
              <w:t>1</w:t>
            </w:r>
          </w:p>
        </w:tc>
        <w:tc>
          <w:tcPr>
            <w:tcW w:w="317" w:type="pct"/>
            <w:tcBorders>
              <w:top w:val="nil"/>
              <w:left w:val="nil"/>
              <w:bottom w:val="nil"/>
              <w:right w:val="nil"/>
            </w:tcBorders>
            <w:shd w:val="clear" w:color="000000" w:fill="FFFFFF"/>
            <w:noWrap/>
            <w:vAlign w:val="center"/>
            <w:hideMark/>
          </w:tcPr>
          <w:p w14:paraId="4D5155B6" w14:textId="77777777" w:rsidR="00951EC1" w:rsidRPr="00951EC1" w:rsidRDefault="00951EC1" w:rsidP="00951EC1">
            <w:pPr>
              <w:spacing w:after="0"/>
              <w:jc w:val="center"/>
              <w:rPr>
                <w:sz w:val="14"/>
                <w:szCs w:val="14"/>
              </w:rPr>
            </w:pPr>
            <w:r w:rsidRPr="00951EC1">
              <w:rPr>
                <w:sz w:val="14"/>
                <w:szCs w:val="14"/>
              </w:rPr>
              <w:t>70</w:t>
            </w:r>
          </w:p>
        </w:tc>
        <w:tc>
          <w:tcPr>
            <w:tcW w:w="249" w:type="pct"/>
            <w:tcBorders>
              <w:top w:val="nil"/>
              <w:left w:val="nil"/>
              <w:bottom w:val="nil"/>
              <w:right w:val="nil"/>
            </w:tcBorders>
            <w:shd w:val="clear" w:color="000000" w:fill="FFFFFF"/>
            <w:noWrap/>
            <w:vAlign w:val="center"/>
            <w:hideMark/>
          </w:tcPr>
          <w:p w14:paraId="4451F890" w14:textId="77777777" w:rsidR="00951EC1" w:rsidRPr="00951EC1" w:rsidRDefault="00951EC1" w:rsidP="00951EC1">
            <w:pPr>
              <w:spacing w:after="0"/>
              <w:jc w:val="center"/>
              <w:rPr>
                <w:sz w:val="14"/>
                <w:szCs w:val="14"/>
              </w:rPr>
            </w:pPr>
            <w:r w:rsidRPr="00951EC1">
              <w:rPr>
                <w:sz w:val="14"/>
                <w:szCs w:val="14"/>
              </w:rPr>
              <w:t>149</w:t>
            </w:r>
          </w:p>
        </w:tc>
        <w:tc>
          <w:tcPr>
            <w:tcW w:w="249" w:type="pct"/>
            <w:tcBorders>
              <w:top w:val="nil"/>
              <w:left w:val="nil"/>
              <w:bottom w:val="nil"/>
              <w:right w:val="nil"/>
            </w:tcBorders>
            <w:shd w:val="clear" w:color="000000" w:fill="FFFFFF"/>
            <w:noWrap/>
            <w:vAlign w:val="center"/>
            <w:hideMark/>
          </w:tcPr>
          <w:p w14:paraId="17B9972A" w14:textId="77777777" w:rsidR="00951EC1" w:rsidRPr="00951EC1" w:rsidRDefault="00951EC1" w:rsidP="00951EC1">
            <w:pPr>
              <w:spacing w:after="0"/>
              <w:jc w:val="center"/>
              <w:rPr>
                <w:sz w:val="14"/>
                <w:szCs w:val="14"/>
              </w:rPr>
            </w:pPr>
            <w:r w:rsidRPr="00951EC1">
              <w:rPr>
                <w:sz w:val="14"/>
                <w:szCs w:val="14"/>
              </w:rPr>
              <w:t>64</w:t>
            </w:r>
          </w:p>
        </w:tc>
        <w:tc>
          <w:tcPr>
            <w:tcW w:w="317" w:type="pct"/>
            <w:tcBorders>
              <w:top w:val="nil"/>
              <w:left w:val="nil"/>
              <w:bottom w:val="nil"/>
              <w:right w:val="nil"/>
            </w:tcBorders>
            <w:shd w:val="clear" w:color="000000" w:fill="FFFFFF"/>
            <w:noWrap/>
            <w:vAlign w:val="center"/>
            <w:hideMark/>
          </w:tcPr>
          <w:p w14:paraId="45E8DA7C" w14:textId="77777777" w:rsidR="00951EC1" w:rsidRPr="00951EC1" w:rsidRDefault="00951EC1" w:rsidP="00951EC1">
            <w:pPr>
              <w:spacing w:after="0"/>
              <w:jc w:val="center"/>
              <w:rPr>
                <w:sz w:val="14"/>
                <w:szCs w:val="14"/>
              </w:rPr>
            </w:pPr>
            <w:r w:rsidRPr="00951EC1">
              <w:rPr>
                <w:sz w:val="14"/>
                <w:szCs w:val="14"/>
              </w:rPr>
              <w:t>119</w:t>
            </w:r>
          </w:p>
        </w:tc>
        <w:tc>
          <w:tcPr>
            <w:tcW w:w="229" w:type="pct"/>
            <w:tcBorders>
              <w:top w:val="nil"/>
              <w:left w:val="nil"/>
              <w:bottom w:val="nil"/>
              <w:right w:val="nil"/>
            </w:tcBorders>
            <w:shd w:val="clear" w:color="000000" w:fill="FFFFFF"/>
            <w:noWrap/>
            <w:vAlign w:val="center"/>
            <w:hideMark/>
          </w:tcPr>
          <w:p w14:paraId="111291AE" w14:textId="77777777" w:rsidR="00951EC1" w:rsidRPr="00951EC1" w:rsidRDefault="00951EC1" w:rsidP="00951EC1">
            <w:pPr>
              <w:spacing w:after="0"/>
              <w:jc w:val="center"/>
              <w:rPr>
                <w:sz w:val="14"/>
                <w:szCs w:val="14"/>
              </w:rPr>
            </w:pPr>
            <w:r w:rsidRPr="00951EC1">
              <w:rPr>
                <w:sz w:val="14"/>
                <w:szCs w:val="14"/>
              </w:rPr>
              <w:t>82.984</w:t>
            </w:r>
          </w:p>
        </w:tc>
      </w:tr>
      <w:tr w:rsidR="00951EC1" w:rsidRPr="001155D7" w14:paraId="29147B59" w14:textId="77777777" w:rsidTr="00951EC1">
        <w:trPr>
          <w:trHeight w:val="290"/>
        </w:trPr>
        <w:tc>
          <w:tcPr>
            <w:tcW w:w="338" w:type="pct"/>
            <w:tcBorders>
              <w:top w:val="nil"/>
              <w:left w:val="nil"/>
              <w:bottom w:val="nil"/>
              <w:right w:val="nil"/>
            </w:tcBorders>
            <w:shd w:val="clear" w:color="000000" w:fill="FFFFFF"/>
            <w:noWrap/>
            <w:vAlign w:val="center"/>
            <w:hideMark/>
          </w:tcPr>
          <w:p w14:paraId="04C37E4E" w14:textId="77777777" w:rsidR="00951EC1" w:rsidRPr="001155D7" w:rsidRDefault="00951EC1" w:rsidP="00951EC1">
            <w:pPr>
              <w:spacing w:after="0" w:line="240" w:lineRule="auto"/>
              <w:rPr>
                <w:sz w:val="14"/>
                <w:szCs w:val="14"/>
              </w:rPr>
            </w:pPr>
            <w:r w:rsidRPr="001155D7">
              <w:rPr>
                <w:sz w:val="14"/>
                <w:szCs w:val="14"/>
              </w:rPr>
              <w:t>Leste</w:t>
            </w:r>
          </w:p>
        </w:tc>
        <w:tc>
          <w:tcPr>
            <w:tcW w:w="317" w:type="pct"/>
            <w:tcBorders>
              <w:top w:val="nil"/>
              <w:left w:val="nil"/>
              <w:bottom w:val="nil"/>
              <w:right w:val="nil"/>
            </w:tcBorders>
            <w:shd w:val="clear" w:color="000000" w:fill="FFFFFF"/>
            <w:noWrap/>
            <w:vAlign w:val="center"/>
            <w:hideMark/>
          </w:tcPr>
          <w:p w14:paraId="5AD11EDF" w14:textId="77777777" w:rsidR="00951EC1" w:rsidRPr="00951EC1" w:rsidRDefault="00951EC1" w:rsidP="00951EC1">
            <w:pPr>
              <w:spacing w:after="0"/>
              <w:jc w:val="center"/>
              <w:rPr>
                <w:sz w:val="14"/>
                <w:szCs w:val="14"/>
              </w:rPr>
            </w:pPr>
            <w:r w:rsidRPr="00951EC1">
              <w:rPr>
                <w:sz w:val="14"/>
                <w:szCs w:val="14"/>
              </w:rPr>
              <w:t>7.792</w:t>
            </w:r>
          </w:p>
        </w:tc>
        <w:tc>
          <w:tcPr>
            <w:tcW w:w="320" w:type="pct"/>
            <w:tcBorders>
              <w:top w:val="nil"/>
              <w:left w:val="nil"/>
              <w:bottom w:val="nil"/>
              <w:right w:val="nil"/>
            </w:tcBorders>
            <w:shd w:val="clear" w:color="000000" w:fill="FFFFFF"/>
            <w:noWrap/>
            <w:vAlign w:val="center"/>
            <w:hideMark/>
          </w:tcPr>
          <w:p w14:paraId="239A351E" w14:textId="77777777" w:rsidR="00951EC1" w:rsidRPr="00951EC1" w:rsidRDefault="00951EC1" w:rsidP="00951EC1">
            <w:pPr>
              <w:spacing w:after="0"/>
              <w:jc w:val="center"/>
              <w:rPr>
                <w:sz w:val="14"/>
                <w:szCs w:val="14"/>
              </w:rPr>
            </w:pPr>
            <w:r w:rsidRPr="00951EC1">
              <w:rPr>
                <w:sz w:val="14"/>
                <w:szCs w:val="14"/>
              </w:rPr>
              <w:t>5.643</w:t>
            </w:r>
          </w:p>
        </w:tc>
        <w:tc>
          <w:tcPr>
            <w:tcW w:w="196" w:type="pct"/>
            <w:tcBorders>
              <w:top w:val="nil"/>
              <w:left w:val="nil"/>
              <w:bottom w:val="nil"/>
              <w:right w:val="nil"/>
            </w:tcBorders>
            <w:shd w:val="clear" w:color="000000" w:fill="FFFFFF"/>
            <w:noWrap/>
            <w:vAlign w:val="center"/>
            <w:hideMark/>
          </w:tcPr>
          <w:p w14:paraId="6DF48D26" w14:textId="77777777" w:rsidR="00951EC1" w:rsidRPr="00951EC1" w:rsidRDefault="00951EC1" w:rsidP="00951EC1">
            <w:pPr>
              <w:spacing w:after="0"/>
              <w:jc w:val="center"/>
              <w:rPr>
                <w:sz w:val="14"/>
                <w:szCs w:val="14"/>
              </w:rPr>
            </w:pPr>
            <w:r w:rsidRPr="00951EC1">
              <w:rPr>
                <w:sz w:val="14"/>
                <w:szCs w:val="14"/>
              </w:rPr>
              <w:t>32.055</w:t>
            </w:r>
          </w:p>
        </w:tc>
        <w:tc>
          <w:tcPr>
            <w:tcW w:w="214" w:type="pct"/>
            <w:tcBorders>
              <w:top w:val="nil"/>
              <w:left w:val="nil"/>
              <w:bottom w:val="nil"/>
              <w:right w:val="nil"/>
            </w:tcBorders>
            <w:shd w:val="clear" w:color="000000" w:fill="FFFFFF"/>
            <w:noWrap/>
            <w:vAlign w:val="center"/>
            <w:hideMark/>
          </w:tcPr>
          <w:p w14:paraId="59D7CF0F" w14:textId="77777777" w:rsidR="00951EC1" w:rsidRPr="00951EC1" w:rsidRDefault="00951EC1" w:rsidP="00951EC1">
            <w:pPr>
              <w:spacing w:after="0"/>
              <w:jc w:val="center"/>
              <w:rPr>
                <w:sz w:val="14"/>
                <w:szCs w:val="14"/>
              </w:rPr>
            </w:pPr>
            <w:r w:rsidRPr="00951EC1">
              <w:rPr>
                <w:sz w:val="14"/>
                <w:szCs w:val="14"/>
              </w:rPr>
              <w:t>97</w:t>
            </w:r>
          </w:p>
        </w:tc>
        <w:tc>
          <w:tcPr>
            <w:tcW w:w="269" w:type="pct"/>
            <w:tcBorders>
              <w:top w:val="nil"/>
              <w:left w:val="nil"/>
              <w:bottom w:val="nil"/>
              <w:right w:val="nil"/>
            </w:tcBorders>
            <w:shd w:val="clear" w:color="000000" w:fill="FFFFFF"/>
            <w:noWrap/>
            <w:vAlign w:val="center"/>
            <w:hideMark/>
          </w:tcPr>
          <w:p w14:paraId="472F4DC9" w14:textId="77777777" w:rsidR="00951EC1" w:rsidRPr="00951EC1" w:rsidRDefault="00951EC1" w:rsidP="00951EC1">
            <w:pPr>
              <w:spacing w:after="0"/>
              <w:jc w:val="center"/>
              <w:rPr>
                <w:sz w:val="14"/>
                <w:szCs w:val="14"/>
              </w:rPr>
            </w:pPr>
            <w:r w:rsidRPr="00951EC1">
              <w:rPr>
                <w:sz w:val="14"/>
                <w:szCs w:val="14"/>
              </w:rPr>
              <w:t>784</w:t>
            </w:r>
          </w:p>
        </w:tc>
        <w:tc>
          <w:tcPr>
            <w:tcW w:w="262" w:type="pct"/>
            <w:tcBorders>
              <w:top w:val="nil"/>
              <w:left w:val="nil"/>
              <w:bottom w:val="nil"/>
              <w:right w:val="nil"/>
            </w:tcBorders>
            <w:shd w:val="clear" w:color="000000" w:fill="FFFFFF"/>
            <w:noWrap/>
            <w:vAlign w:val="center"/>
            <w:hideMark/>
          </w:tcPr>
          <w:p w14:paraId="7CC801F7" w14:textId="77777777" w:rsidR="00951EC1" w:rsidRPr="00951EC1" w:rsidRDefault="00951EC1" w:rsidP="00951EC1">
            <w:pPr>
              <w:spacing w:after="0"/>
              <w:jc w:val="center"/>
              <w:rPr>
                <w:sz w:val="14"/>
                <w:szCs w:val="14"/>
              </w:rPr>
            </w:pPr>
            <w:r w:rsidRPr="00951EC1">
              <w:rPr>
                <w:sz w:val="14"/>
                <w:szCs w:val="14"/>
              </w:rPr>
              <w:t>597</w:t>
            </w:r>
          </w:p>
        </w:tc>
        <w:tc>
          <w:tcPr>
            <w:tcW w:w="396" w:type="pct"/>
            <w:tcBorders>
              <w:top w:val="nil"/>
              <w:left w:val="nil"/>
              <w:bottom w:val="nil"/>
              <w:right w:val="nil"/>
            </w:tcBorders>
            <w:shd w:val="clear" w:color="000000" w:fill="FFFFFF"/>
            <w:noWrap/>
            <w:vAlign w:val="center"/>
            <w:hideMark/>
          </w:tcPr>
          <w:p w14:paraId="20005ACA" w14:textId="77777777" w:rsidR="00951EC1" w:rsidRPr="00951EC1" w:rsidRDefault="00951EC1" w:rsidP="00951EC1">
            <w:pPr>
              <w:spacing w:after="0"/>
              <w:jc w:val="center"/>
              <w:rPr>
                <w:sz w:val="14"/>
                <w:szCs w:val="14"/>
              </w:rPr>
            </w:pPr>
            <w:r w:rsidRPr="00951EC1">
              <w:rPr>
                <w:sz w:val="14"/>
                <w:szCs w:val="14"/>
              </w:rPr>
              <w:t>141</w:t>
            </w:r>
          </w:p>
        </w:tc>
        <w:tc>
          <w:tcPr>
            <w:tcW w:w="261" w:type="pct"/>
            <w:tcBorders>
              <w:top w:val="nil"/>
              <w:left w:val="nil"/>
              <w:bottom w:val="nil"/>
              <w:right w:val="nil"/>
            </w:tcBorders>
            <w:shd w:val="clear" w:color="000000" w:fill="FFFFFF"/>
            <w:noWrap/>
            <w:vAlign w:val="center"/>
            <w:hideMark/>
          </w:tcPr>
          <w:p w14:paraId="48A7CD2D" w14:textId="77777777" w:rsidR="00951EC1" w:rsidRPr="00951EC1" w:rsidRDefault="00951EC1" w:rsidP="00951EC1">
            <w:pPr>
              <w:spacing w:after="0"/>
              <w:jc w:val="center"/>
              <w:rPr>
                <w:sz w:val="14"/>
                <w:szCs w:val="14"/>
              </w:rPr>
            </w:pPr>
            <w:r w:rsidRPr="00951EC1">
              <w:rPr>
                <w:sz w:val="14"/>
                <w:szCs w:val="14"/>
              </w:rPr>
              <w:t>46</w:t>
            </w:r>
          </w:p>
        </w:tc>
        <w:tc>
          <w:tcPr>
            <w:tcW w:w="317" w:type="pct"/>
            <w:tcBorders>
              <w:top w:val="nil"/>
              <w:left w:val="nil"/>
              <w:bottom w:val="nil"/>
              <w:right w:val="nil"/>
            </w:tcBorders>
            <w:shd w:val="clear" w:color="000000" w:fill="FFFFFF"/>
            <w:noWrap/>
            <w:vAlign w:val="center"/>
            <w:hideMark/>
          </w:tcPr>
          <w:p w14:paraId="6877105C" w14:textId="77777777" w:rsidR="00951EC1" w:rsidRPr="00951EC1" w:rsidRDefault="00951EC1" w:rsidP="00951EC1">
            <w:pPr>
              <w:spacing w:after="0"/>
              <w:jc w:val="center"/>
              <w:rPr>
                <w:sz w:val="14"/>
                <w:szCs w:val="14"/>
              </w:rPr>
            </w:pPr>
            <w:r w:rsidRPr="00951EC1">
              <w:rPr>
                <w:sz w:val="14"/>
                <w:szCs w:val="14"/>
              </w:rPr>
              <w:t>1.162</w:t>
            </w:r>
          </w:p>
        </w:tc>
        <w:tc>
          <w:tcPr>
            <w:tcW w:w="249" w:type="pct"/>
            <w:tcBorders>
              <w:top w:val="nil"/>
              <w:left w:val="nil"/>
              <w:bottom w:val="nil"/>
              <w:right w:val="nil"/>
            </w:tcBorders>
            <w:shd w:val="clear" w:color="000000" w:fill="FFFFFF"/>
            <w:noWrap/>
            <w:vAlign w:val="center"/>
            <w:hideMark/>
          </w:tcPr>
          <w:p w14:paraId="3ABB9188" w14:textId="77777777" w:rsidR="00951EC1" w:rsidRPr="00951EC1" w:rsidRDefault="00951EC1" w:rsidP="00951EC1">
            <w:pPr>
              <w:spacing w:after="0"/>
              <w:jc w:val="center"/>
              <w:rPr>
                <w:sz w:val="14"/>
                <w:szCs w:val="14"/>
              </w:rPr>
            </w:pPr>
            <w:r w:rsidRPr="00951EC1">
              <w:rPr>
                <w:sz w:val="14"/>
                <w:szCs w:val="14"/>
              </w:rPr>
              <w:t>27</w:t>
            </w:r>
          </w:p>
        </w:tc>
        <w:tc>
          <w:tcPr>
            <w:tcW w:w="269" w:type="pct"/>
            <w:tcBorders>
              <w:top w:val="nil"/>
              <w:left w:val="nil"/>
              <w:bottom w:val="nil"/>
              <w:right w:val="nil"/>
            </w:tcBorders>
            <w:shd w:val="clear" w:color="000000" w:fill="FFFFFF"/>
            <w:noWrap/>
            <w:vAlign w:val="center"/>
            <w:hideMark/>
          </w:tcPr>
          <w:p w14:paraId="48CAEEC4" w14:textId="77777777" w:rsidR="00951EC1" w:rsidRPr="00951EC1" w:rsidRDefault="00951EC1" w:rsidP="00951EC1">
            <w:pPr>
              <w:spacing w:after="0"/>
              <w:jc w:val="center"/>
              <w:rPr>
                <w:sz w:val="14"/>
                <w:szCs w:val="14"/>
              </w:rPr>
            </w:pPr>
            <w:r w:rsidRPr="00951EC1">
              <w:rPr>
                <w:sz w:val="14"/>
                <w:szCs w:val="14"/>
              </w:rPr>
              <w:t>140</w:t>
            </w:r>
          </w:p>
        </w:tc>
        <w:tc>
          <w:tcPr>
            <w:tcW w:w="230" w:type="pct"/>
            <w:tcBorders>
              <w:top w:val="nil"/>
              <w:left w:val="nil"/>
              <w:bottom w:val="nil"/>
              <w:right w:val="nil"/>
            </w:tcBorders>
            <w:shd w:val="clear" w:color="000000" w:fill="FFFFFF"/>
            <w:noWrap/>
            <w:vAlign w:val="center"/>
            <w:hideMark/>
          </w:tcPr>
          <w:p w14:paraId="2C369F4F" w14:textId="77777777" w:rsidR="00951EC1" w:rsidRPr="00951EC1" w:rsidRDefault="00951EC1" w:rsidP="00951EC1">
            <w:pPr>
              <w:spacing w:after="0"/>
              <w:jc w:val="center"/>
              <w:rPr>
                <w:sz w:val="14"/>
                <w:szCs w:val="14"/>
              </w:rPr>
            </w:pPr>
            <w:r w:rsidRPr="00951EC1">
              <w:rPr>
                <w:sz w:val="14"/>
                <w:szCs w:val="14"/>
              </w:rPr>
              <w:t>1</w:t>
            </w:r>
          </w:p>
        </w:tc>
        <w:tc>
          <w:tcPr>
            <w:tcW w:w="317" w:type="pct"/>
            <w:tcBorders>
              <w:top w:val="nil"/>
              <w:left w:val="nil"/>
              <w:bottom w:val="nil"/>
              <w:right w:val="nil"/>
            </w:tcBorders>
            <w:shd w:val="clear" w:color="000000" w:fill="FFFFFF"/>
            <w:noWrap/>
            <w:vAlign w:val="center"/>
            <w:hideMark/>
          </w:tcPr>
          <w:p w14:paraId="468A65D4" w14:textId="77777777" w:rsidR="00951EC1" w:rsidRPr="00951EC1" w:rsidRDefault="00951EC1" w:rsidP="00951EC1">
            <w:pPr>
              <w:spacing w:after="0"/>
              <w:jc w:val="center"/>
              <w:rPr>
                <w:sz w:val="14"/>
                <w:szCs w:val="14"/>
              </w:rPr>
            </w:pPr>
            <w:r w:rsidRPr="00951EC1">
              <w:rPr>
                <w:sz w:val="14"/>
                <w:szCs w:val="14"/>
              </w:rPr>
              <w:t>94</w:t>
            </w:r>
          </w:p>
        </w:tc>
        <w:tc>
          <w:tcPr>
            <w:tcW w:w="249" w:type="pct"/>
            <w:tcBorders>
              <w:top w:val="nil"/>
              <w:left w:val="nil"/>
              <w:bottom w:val="nil"/>
              <w:right w:val="nil"/>
            </w:tcBorders>
            <w:shd w:val="clear" w:color="000000" w:fill="FFFFFF"/>
            <w:noWrap/>
            <w:vAlign w:val="center"/>
            <w:hideMark/>
          </w:tcPr>
          <w:p w14:paraId="46713E79" w14:textId="77777777" w:rsidR="00951EC1" w:rsidRPr="00951EC1" w:rsidRDefault="00951EC1" w:rsidP="00951EC1">
            <w:pPr>
              <w:spacing w:after="0"/>
              <w:jc w:val="center"/>
              <w:rPr>
                <w:sz w:val="14"/>
                <w:szCs w:val="14"/>
              </w:rPr>
            </w:pPr>
            <w:r w:rsidRPr="00951EC1">
              <w:rPr>
                <w:sz w:val="14"/>
                <w:szCs w:val="14"/>
              </w:rPr>
              <w:t>109</w:t>
            </w:r>
          </w:p>
        </w:tc>
        <w:tc>
          <w:tcPr>
            <w:tcW w:w="249" w:type="pct"/>
            <w:tcBorders>
              <w:top w:val="nil"/>
              <w:left w:val="nil"/>
              <w:bottom w:val="nil"/>
              <w:right w:val="nil"/>
            </w:tcBorders>
            <w:shd w:val="clear" w:color="000000" w:fill="FFFFFF"/>
            <w:noWrap/>
            <w:vAlign w:val="center"/>
            <w:hideMark/>
          </w:tcPr>
          <w:p w14:paraId="0176743D" w14:textId="77777777" w:rsidR="00951EC1" w:rsidRPr="00951EC1" w:rsidRDefault="00951EC1" w:rsidP="00951EC1">
            <w:pPr>
              <w:spacing w:after="0"/>
              <w:jc w:val="center"/>
              <w:rPr>
                <w:sz w:val="14"/>
                <w:szCs w:val="14"/>
              </w:rPr>
            </w:pPr>
            <w:r w:rsidRPr="00951EC1">
              <w:rPr>
                <w:sz w:val="14"/>
                <w:szCs w:val="14"/>
              </w:rPr>
              <w:t>47</w:t>
            </w:r>
          </w:p>
        </w:tc>
        <w:tc>
          <w:tcPr>
            <w:tcW w:w="317" w:type="pct"/>
            <w:tcBorders>
              <w:top w:val="nil"/>
              <w:left w:val="nil"/>
              <w:bottom w:val="nil"/>
              <w:right w:val="nil"/>
            </w:tcBorders>
            <w:shd w:val="clear" w:color="000000" w:fill="FFFFFF"/>
            <w:noWrap/>
            <w:vAlign w:val="center"/>
            <w:hideMark/>
          </w:tcPr>
          <w:p w14:paraId="3855F831" w14:textId="77777777" w:rsidR="00951EC1" w:rsidRPr="00951EC1" w:rsidRDefault="00951EC1" w:rsidP="00951EC1">
            <w:pPr>
              <w:spacing w:after="0"/>
              <w:jc w:val="center"/>
              <w:rPr>
                <w:sz w:val="14"/>
                <w:szCs w:val="14"/>
              </w:rPr>
            </w:pPr>
            <w:r w:rsidRPr="00951EC1">
              <w:rPr>
                <w:sz w:val="14"/>
                <w:szCs w:val="14"/>
              </w:rPr>
              <w:t>80</w:t>
            </w:r>
          </w:p>
        </w:tc>
        <w:tc>
          <w:tcPr>
            <w:tcW w:w="229" w:type="pct"/>
            <w:tcBorders>
              <w:top w:val="nil"/>
              <w:left w:val="nil"/>
              <w:bottom w:val="nil"/>
              <w:right w:val="nil"/>
            </w:tcBorders>
            <w:shd w:val="clear" w:color="000000" w:fill="FFFFFF"/>
            <w:noWrap/>
            <w:vAlign w:val="center"/>
            <w:hideMark/>
          </w:tcPr>
          <w:p w14:paraId="551F33D6" w14:textId="77777777" w:rsidR="00951EC1" w:rsidRPr="00951EC1" w:rsidRDefault="00951EC1" w:rsidP="00951EC1">
            <w:pPr>
              <w:spacing w:after="0"/>
              <w:jc w:val="center"/>
              <w:rPr>
                <w:sz w:val="14"/>
                <w:szCs w:val="14"/>
              </w:rPr>
            </w:pPr>
            <w:r w:rsidRPr="00951EC1">
              <w:rPr>
                <w:sz w:val="14"/>
                <w:szCs w:val="14"/>
              </w:rPr>
              <w:t>48.815</w:t>
            </w:r>
          </w:p>
        </w:tc>
      </w:tr>
      <w:tr w:rsidR="00951EC1" w:rsidRPr="001155D7" w14:paraId="63A6AB61" w14:textId="77777777" w:rsidTr="00951EC1">
        <w:trPr>
          <w:trHeight w:val="290"/>
        </w:trPr>
        <w:tc>
          <w:tcPr>
            <w:tcW w:w="338" w:type="pct"/>
            <w:tcBorders>
              <w:top w:val="nil"/>
              <w:left w:val="nil"/>
              <w:bottom w:val="nil"/>
              <w:right w:val="nil"/>
            </w:tcBorders>
            <w:shd w:val="clear" w:color="000000" w:fill="FFFFFF"/>
            <w:noWrap/>
            <w:vAlign w:val="center"/>
            <w:hideMark/>
          </w:tcPr>
          <w:p w14:paraId="11CCE0AC" w14:textId="77777777" w:rsidR="00951EC1" w:rsidRPr="001155D7" w:rsidRDefault="00951EC1" w:rsidP="00951EC1">
            <w:pPr>
              <w:spacing w:after="0" w:line="240" w:lineRule="auto"/>
              <w:rPr>
                <w:sz w:val="14"/>
                <w:szCs w:val="14"/>
              </w:rPr>
            </w:pPr>
            <w:r w:rsidRPr="001155D7">
              <w:rPr>
                <w:sz w:val="14"/>
                <w:szCs w:val="14"/>
              </w:rPr>
              <w:t>Norte</w:t>
            </w:r>
          </w:p>
        </w:tc>
        <w:tc>
          <w:tcPr>
            <w:tcW w:w="317" w:type="pct"/>
            <w:tcBorders>
              <w:top w:val="nil"/>
              <w:left w:val="nil"/>
              <w:bottom w:val="nil"/>
              <w:right w:val="nil"/>
            </w:tcBorders>
            <w:shd w:val="clear" w:color="000000" w:fill="FFFFFF"/>
            <w:noWrap/>
            <w:vAlign w:val="center"/>
            <w:hideMark/>
          </w:tcPr>
          <w:p w14:paraId="7BD3EA11" w14:textId="77777777" w:rsidR="00951EC1" w:rsidRPr="00951EC1" w:rsidRDefault="00951EC1" w:rsidP="00951EC1">
            <w:pPr>
              <w:spacing w:after="0"/>
              <w:jc w:val="center"/>
              <w:rPr>
                <w:sz w:val="14"/>
                <w:szCs w:val="14"/>
              </w:rPr>
            </w:pPr>
            <w:r w:rsidRPr="00951EC1">
              <w:rPr>
                <w:sz w:val="14"/>
                <w:szCs w:val="14"/>
              </w:rPr>
              <w:t>8.534</w:t>
            </w:r>
          </w:p>
        </w:tc>
        <w:tc>
          <w:tcPr>
            <w:tcW w:w="320" w:type="pct"/>
            <w:tcBorders>
              <w:top w:val="nil"/>
              <w:left w:val="nil"/>
              <w:bottom w:val="nil"/>
              <w:right w:val="nil"/>
            </w:tcBorders>
            <w:shd w:val="clear" w:color="000000" w:fill="FFFFFF"/>
            <w:noWrap/>
            <w:vAlign w:val="center"/>
            <w:hideMark/>
          </w:tcPr>
          <w:p w14:paraId="0BC7883D" w14:textId="77777777" w:rsidR="00951EC1" w:rsidRPr="00951EC1" w:rsidRDefault="00951EC1" w:rsidP="00951EC1">
            <w:pPr>
              <w:spacing w:after="0"/>
              <w:jc w:val="center"/>
              <w:rPr>
                <w:sz w:val="14"/>
                <w:szCs w:val="14"/>
              </w:rPr>
            </w:pPr>
            <w:r w:rsidRPr="00951EC1">
              <w:rPr>
                <w:sz w:val="14"/>
                <w:szCs w:val="14"/>
              </w:rPr>
              <w:t>1.586</w:t>
            </w:r>
          </w:p>
        </w:tc>
        <w:tc>
          <w:tcPr>
            <w:tcW w:w="196" w:type="pct"/>
            <w:tcBorders>
              <w:top w:val="nil"/>
              <w:left w:val="nil"/>
              <w:bottom w:val="nil"/>
              <w:right w:val="nil"/>
            </w:tcBorders>
            <w:shd w:val="clear" w:color="000000" w:fill="FFFFFF"/>
            <w:noWrap/>
            <w:vAlign w:val="center"/>
            <w:hideMark/>
          </w:tcPr>
          <w:p w14:paraId="00C23B98" w14:textId="77777777" w:rsidR="00951EC1" w:rsidRPr="00951EC1" w:rsidRDefault="00951EC1" w:rsidP="00951EC1">
            <w:pPr>
              <w:spacing w:after="0"/>
              <w:jc w:val="center"/>
              <w:rPr>
                <w:sz w:val="14"/>
                <w:szCs w:val="14"/>
              </w:rPr>
            </w:pPr>
            <w:r w:rsidRPr="00951EC1">
              <w:rPr>
                <w:sz w:val="14"/>
                <w:szCs w:val="14"/>
              </w:rPr>
              <w:t>35.272</w:t>
            </w:r>
          </w:p>
        </w:tc>
        <w:tc>
          <w:tcPr>
            <w:tcW w:w="214" w:type="pct"/>
            <w:tcBorders>
              <w:top w:val="nil"/>
              <w:left w:val="nil"/>
              <w:bottom w:val="nil"/>
              <w:right w:val="nil"/>
            </w:tcBorders>
            <w:shd w:val="clear" w:color="000000" w:fill="FFFFFF"/>
            <w:noWrap/>
            <w:vAlign w:val="center"/>
            <w:hideMark/>
          </w:tcPr>
          <w:p w14:paraId="3674E8DF" w14:textId="77777777" w:rsidR="00951EC1" w:rsidRPr="00951EC1" w:rsidRDefault="00951EC1" w:rsidP="00951EC1">
            <w:pPr>
              <w:spacing w:after="0"/>
              <w:jc w:val="center"/>
              <w:rPr>
                <w:sz w:val="14"/>
                <w:szCs w:val="14"/>
              </w:rPr>
            </w:pPr>
            <w:r w:rsidRPr="00951EC1">
              <w:rPr>
                <w:sz w:val="14"/>
                <w:szCs w:val="14"/>
              </w:rPr>
              <w:t>46</w:t>
            </w:r>
          </w:p>
        </w:tc>
        <w:tc>
          <w:tcPr>
            <w:tcW w:w="269" w:type="pct"/>
            <w:tcBorders>
              <w:top w:val="nil"/>
              <w:left w:val="nil"/>
              <w:bottom w:val="nil"/>
              <w:right w:val="nil"/>
            </w:tcBorders>
            <w:shd w:val="clear" w:color="000000" w:fill="FFFFFF"/>
            <w:noWrap/>
            <w:vAlign w:val="center"/>
            <w:hideMark/>
          </w:tcPr>
          <w:p w14:paraId="3E1684C3" w14:textId="77777777" w:rsidR="00951EC1" w:rsidRPr="00951EC1" w:rsidRDefault="00951EC1" w:rsidP="00951EC1">
            <w:pPr>
              <w:spacing w:after="0"/>
              <w:jc w:val="center"/>
              <w:rPr>
                <w:sz w:val="14"/>
                <w:szCs w:val="14"/>
              </w:rPr>
            </w:pPr>
            <w:r w:rsidRPr="00951EC1">
              <w:rPr>
                <w:sz w:val="14"/>
                <w:szCs w:val="14"/>
              </w:rPr>
              <w:t>866</w:t>
            </w:r>
          </w:p>
        </w:tc>
        <w:tc>
          <w:tcPr>
            <w:tcW w:w="262" w:type="pct"/>
            <w:tcBorders>
              <w:top w:val="nil"/>
              <w:left w:val="nil"/>
              <w:bottom w:val="nil"/>
              <w:right w:val="nil"/>
            </w:tcBorders>
            <w:shd w:val="clear" w:color="000000" w:fill="FFFFFF"/>
            <w:noWrap/>
            <w:vAlign w:val="center"/>
            <w:hideMark/>
          </w:tcPr>
          <w:p w14:paraId="00EFF24D" w14:textId="77777777" w:rsidR="00951EC1" w:rsidRPr="00951EC1" w:rsidRDefault="00951EC1" w:rsidP="00951EC1">
            <w:pPr>
              <w:spacing w:after="0"/>
              <w:jc w:val="center"/>
              <w:rPr>
                <w:sz w:val="14"/>
                <w:szCs w:val="14"/>
              </w:rPr>
            </w:pPr>
            <w:r w:rsidRPr="00951EC1">
              <w:rPr>
                <w:sz w:val="14"/>
                <w:szCs w:val="14"/>
              </w:rPr>
              <w:t>296</w:t>
            </w:r>
          </w:p>
        </w:tc>
        <w:tc>
          <w:tcPr>
            <w:tcW w:w="396" w:type="pct"/>
            <w:tcBorders>
              <w:top w:val="nil"/>
              <w:left w:val="nil"/>
              <w:bottom w:val="nil"/>
              <w:right w:val="nil"/>
            </w:tcBorders>
            <w:shd w:val="clear" w:color="000000" w:fill="FFFFFF"/>
            <w:noWrap/>
            <w:vAlign w:val="center"/>
            <w:hideMark/>
          </w:tcPr>
          <w:p w14:paraId="102F3610" w14:textId="77777777" w:rsidR="00951EC1" w:rsidRPr="00951EC1" w:rsidRDefault="00951EC1" w:rsidP="00951EC1">
            <w:pPr>
              <w:spacing w:after="0"/>
              <w:jc w:val="center"/>
              <w:rPr>
                <w:sz w:val="14"/>
                <w:szCs w:val="14"/>
              </w:rPr>
            </w:pPr>
            <w:r w:rsidRPr="00951EC1">
              <w:rPr>
                <w:sz w:val="14"/>
                <w:szCs w:val="14"/>
              </w:rPr>
              <w:t>919</w:t>
            </w:r>
          </w:p>
        </w:tc>
        <w:tc>
          <w:tcPr>
            <w:tcW w:w="261" w:type="pct"/>
            <w:tcBorders>
              <w:top w:val="nil"/>
              <w:left w:val="nil"/>
              <w:bottom w:val="nil"/>
              <w:right w:val="nil"/>
            </w:tcBorders>
            <w:shd w:val="clear" w:color="000000" w:fill="FFFFFF"/>
            <w:noWrap/>
            <w:vAlign w:val="center"/>
            <w:hideMark/>
          </w:tcPr>
          <w:p w14:paraId="7E39BF3A" w14:textId="77777777" w:rsidR="00951EC1" w:rsidRPr="00951EC1" w:rsidRDefault="00951EC1" w:rsidP="00951EC1">
            <w:pPr>
              <w:spacing w:after="0"/>
              <w:jc w:val="center"/>
              <w:rPr>
                <w:sz w:val="14"/>
                <w:szCs w:val="14"/>
              </w:rPr>
            </w:pPr>
            <w:r w:rsidRPr="00951EC1">
              <w:rPr>
                <w:sz w:val="14"/>
                <w:szCs w:val="14"/>
              </w:rPr>
              <w:t>8</w:t>
            </w:r>
          </w:p>
        </w:tc>
        <w:tc>
          <w:tcPr>
            <w:tcW w:w="317" w:type="pct"/>
            <w:tcBorders>
              <w:top w:val="nil"/>
              <w:left w:val="nil"/>
              <w:bottom w:val="nil"/>
              <w:right w:val="nil"/>
            </w:tcBorders>
            <w:shd w:val="clear" w:color="000000" w:fill="FFFFFF"/>
            <w:noWrap/>
            <w:vAlign w:val="center"/>
            <w:hideMark/>
          </w:tcPr>
          <w:p w14:paraId="086A215A" w14:textId="77777777" w:rsidR="00951EC1" w:rsidRPr="00951EC1" w:rsidRDefault="00951EC1" w:rsidP="00951EC1">
            <w:pPr>
              <w:spacing w:after="0"/>
              <w:jc w:val="center"/>
              <w:rPr>
                <w:sz w:val="14"/>
                <w:szCs w:val="14"/>
              </w:rPr>
            </w:pPr>
            <w:r w:rsidRPr="00951EC1">
              <w:rPr>
                <w:sz w:val="14"/>
                <w:szCs w:val="14"/>
              </w:rPr>
              <w:t>941</w:t>
            </w:r>
          </w:p>
        </w:tc>
        <w:tc>
          <w:tcPr>
            <w:tcW w:w="249" w:type="pct"/>
            <w:tcBorders>
              <w:top w:val="nil"/>
              <w:left w:val="nil"/>
              <w:bottom w:val="nil"/>
              <w:right w:val="nil"/>
            </w:tcBorders>
            <w:shd w:val="clear" w:color="000000" w:fill="FFFFFF"/>
            <w:noWrap/>
            <w:vAlign w:val="center"/>
            <w:hideMark/>
          </w:tcPr>
          <w:p w14:paraId="6A8E2C92" w14:textId="77777777" w:rsidR="00951EC1" w:rsidRPr="00951EC1" w:rsidRDefault="00951EC1" w:rsidP="00951EC1">
            <w:pPr>
              <w:spacing w:after="0"/>
              <w:jc w:val="center"/>
              <w:rPr>
                <w:sz w:val="14"/>
                <w:szCs w:val="14"/>
              </w:rPr>
            </w:pPr>
            <w:r w:rsidRPr="00951EC1">
              <w:rPr>
                <w:sz w:val="14"/>
                <w:szCs w:val="14"/>
              </w:rPr>
              <w:t>6</w:t>
            </w:r>
          </w:p>
        </w:tc>
        <w:tc>
          <w:tcPr>
            <w:tcW w:w="269" w:type="pct"/>
            <w:tcBorders>
              <w:top w:val="nil"/>
              <w:left w:val="nil"/>
              <w:bottom w:val="nil"/>
              <w:right w:val="nil"/>
            </w:tcBorders>
            <w:shd w:val="clear" w:color="000000" w:fill="FFFFFF"/>
            <w:noWrap/>
            <w:vAlign w:val="center"/>
            <w:hideMark/>
          </w:tcPr>
          <w:p w14:paraId="6B50C3B0" w14:textId="77777777" w:rsidR="00951EC1" w:rsidRPr="00951EC1" w:rsidRDefault="00951EC1" w:rsidP="00951EC1">
            <w:pPr>
              <w:spacing w:after="0"/>
              <w:jc w:val="center"/>
              <w:rPr>
                <w:sz w:val="14"/>
                <w:szCs w:val="14"/>
              </w:rPr>
            </w:pPr>
            <w:r w:rsidRPr="00951EC1">
              <w:rPr>
                <w:sz w:val="14"/>
                <w:szCs w:val="14"/>
              </w:rPr>
              <w:t>74</w:t>
            </w:r>
          </w:p>
        </w:tc>
        <w:tc>
          <w:tcPr>
            <w:tcW w:w="230" w:type="pct"/>
            <w:tcBorders>
              <w:top w:val="nil"/>
              <w:left w:val="nil"/>
              <w:bottom w:val="nil"/>
              <w:right w:val="nil"/>
            </w:tcBorders>
            <w:shd w:val="clear" w:color="000000" w:fill="FFFFFF"/>
            <w:noWrap/>
            <w:vAlign w:val="center"/>
            <w:hideMark/>
          </w:tcPr>
          <w:p w14:paraId="1470314C" w14:textId="77777777" w:rsidR="00951EC1" w:rsidRPr="00951EC1" w:rsidRDefault="00951EC1" w:rsidP="00951EC1">
            <w:pPr>
              <w:spacing w:after="0"/>
              <w:jc w:val="center"/>
              <w:rPr>
                <w:sz w:val="14"/>
                <w:szCs w:val="14"/>
              </w:rPr>
            </w:pPr>
            <w:r w:rsidRPr="00951EC1">
              <w:rPr>
                <w:sz w:val="14"/>
                <w:szCs w:val="14"/>
              </w:rPr>
              <w:t>1</w:t>
            </w:r>
          </w:p>
        </w:tc>
        <w:tc>
          <w:tcPr>
            <w:tcW w:w="317" w:type="pct"/>
            <w:tcBorders>
              <w:top w:val="nil"/>
              <w:left w:val="nil"/>
              <w:bottom w:val="nil"/>
              <w:right w:val="nil"/>
            </w:tcBorders>
            <w:shd w:val="clear" w:color="000000" w:fill="FFFFFF"/>
            <w:noWrap/>
            <w:vAlign w:val="center"/>
            <w:hideMark/>
          </w:tcPr>
          <w:p w14:paraId="2F1FFBEA" w14:textId="77777777" w:rsidR="00951EC1" w:rsidRPr="00951EC1" w:rsidRDefault="00951EC1" w:rsidP="00951EC1">
            <w:pPr>
              <w:spacing w:after="0"/>
              <w:jc w:val="center"/>
              <w:rPr>
                <w:sz w:val="14"/>
                <w:szCs w:val="14"/>
              </w:rPr>
            </w:pPr>
            <w:r w:rsidRPr="00951EC1">
              <w:rPr>
                <w:sz w:val="14"/>
                <w:szCs w:val="14"/>
              </w:rPr>
              <w:t>24</w:t>
            </w:r>
          </w:p>
        </w:tc>
        <w:tc>
          <w:tcPr>
            <w:tcW w:w="249" w:type="pct"/>
            <w:tcBorders>
              <w:top w:val="nil"/>
              <w:left w:val="nil"/>
              <w:bottom w:val="nil"/>
              <w:right w:val="nil"/>
            </w:tcBorders>
            <w:shd w:val="clear" w:color="000000" w:fill="FFFFFF"/>
            <w:noWrap/>
            <w:vAlign w:val="center"/>
            <w:hideMark/>
          </w:tcPr>
          <w:p w14:paraId="79100889" w14:textId="77777777" w:rsidR="00951EC1" w:rsidRPr="00951EC1" w:rsidRDefault="00951EC1" w:rsidP="00951EC1">
            <w:pPr>
              <w:spacing w:after="0"/>
              <w:jc w:val="center"/>
              <w:rPr>
                <w:sz w:val="14"/>
                <w:szCs w:val="14"/>
              </w:rPr>
            </w:pPr>
            <w:r w:rsidRPr="00951EC1">
              <w:rPr>
                <w:sz w:val="14"/>
                <w:szCs w:val="14"/>
              </w:rPr>
              <w:t>30</w:t>
            </w:r>
          </w:p>
        </w:tc>
        <w:tc>
          <w:tcPr>
            <w:tcW w:w="249" w:type="pct"/>
            <w:tcBorders>
              <w:top w:val="nil"/>
              <w:left w:val="nil"/>
              <w:bottom w:val="nil"/>
              <w:right w:val="nil"/>
            </w:tcBorders>
            <w:shd w:val="clear" w:color="000000" w:fill="FFFFFF"/>
            <w:noWrap/>
            <w:vAlign w:val="center"/>
            <w:hideMark/>
          </w:tcPr>
          <w:p w14:paraId="77246960" w14:textId="77777777" w:rsidR="00951EC1" w:rsidRPr="00951EC1" w:rsidRDefault="00951EC1" w:rsidP="00951EC1">
            <w:pPr>
              <w:spacing w:after="0"/>
              <w:jc w:val="center"/>
              <w:rPr>
                <w:sz w:val="14"/>
                <w:szCs w:val="14"/>
              </w:rPr>
            </w:pPr>
            <w:r w:rsidRPr="00951EC1">
              <w:rPr>
                <w:sz w:val="14"/>
                <w:szCs w:val="14"/>
              </w:rPr>
              <w:t>14</w:t>
            </w:r>
          </w:p>
        </w:tc>
        <w:tc>
          <w:tcPr>
            <w:tcW w:w="317" w:type="pct"/>
            <w:tcBorders>
              <w:top w:val="nil"/>
              <w:left w:val="nil"/>
              <w:bottom w:val="nil"/>
              <w:right w:val="nil"/>
            </w:tcBorders>
            <w:shd w:val="clear" w:color="000000" w:fill="FFFFFF"/>
            <w:noWrap/>
            <w:vAlign w:val="center"/>
            <w:hideMark/>
          </w:tcPr>
          <w:p w14:paraId="4AEB8096" w14:textId="77777777" w:rsidR="00951EC1" w:rsidRPr="00951EC1" w:rsidRDefault="00951EC1" w:rsidP="00951EC1">
            <w:pPr>
              <w:spacing w:after="0"/>
              <w:jc w:val="center"/>
              <w:rPr>
                <w:sz w:val="14"/>
                <w:szCs w:val="14"/>
              </w:rPr>
            </w:pPr>
            <w:r w:rsidRPr="00951EC1">
              <w:rPr>
                <w:sz w:val="14"/>
                <w:szCs w:val="14"/>
              </w:rPr>
              <w:t>57</w:t>
            </w:r>
          </w:p>
        </w:tc>
        <w:tc>
          <w:tcPr>
            <w:tcW w:w="229" w:type="pct"/>
            <w:tcBorders>
              <w:top w:val="nil"/>
              <w:left w:val="nil"/>
              <w:bottom w:val="nil"/>
              <w:right w:val="nil"/>
            </w:tcBorders>
            <w:shd w:val="clear" w:color="000000" w:fill="FFFFFF"/>
            <w:noWrap/>
            <w:vAlign w:val="center"/>
            <w:hideMark/>
          </w:tcPr>
          <w:p w14:paraId="47B0C5F2" w14:textId="77777777" w:rsidR="00951EC1" w:rsidRPr="00951EC1" w:rsidRDefault="00951EC1" w:rsidP="00951EC1">
            <w:pPr>
              <w:spacing w:after="0"/>
              <w:jc w:val="center"/>
              <w:rPr>
                <w:sz w:val="14"/>
                <w:szCs w:val="14"/>
              </w:rPr>
            </w:pPr>
            <w:r w:rsidRPr="00951EC1">
              <w:rPr>
                <w:sz w:val="14"/>
                <w:szCs w:val="14"/>
              </w:rPr>
              <w:t>48.674</w:t>
            </w:r>
          </w:p>
        </w:tc>
      </w:tr>
      <w:tr w:rsidR="00951EC1" w:rsidRPr="001155D7" w14:paraId="1F8983D8" w14:textId="77777777" w:rsidTr="00951EC1">
        <w:trPr>
          <w:trHeight w:val="290"/>
        </w:trPr>
        <w:tc>
          <w:tcPr>
            <w:tcW w:w="338" w:type="pct"/>
            <w:tcBorders>
              <w:top w:val="nil"/>
              <w:left w:val="nil"/>
              <w:bottom w:val="nil"/>
              <w:right w:val="nil"/>
            </w:tcBorders>
            <w:shd w:val="clear" w:color="000000" w:fill="FFFFFF"/>
            <w:noWrap/>
            <w:vAlign w:val="center"/>
            <w:hideMark/>
          </w:tcPr>
          <w:p w14:paraId="0C09999C" w14:textId="77777777" w:rsidR="00951EC1" w:rsidRPr="001155D7" w:rsidRDefault="00951EC1" w:rsidP="00951EC1">
            <w:pPr>
              <w:spacing w:after="0" w:line="240" w:lineRule="auto"/>
              <w:rPr>
                <w:sz w:val="14"/>
                <w:szCs w:val="14"/>
              </w:rPr>
            </w:pPr>
            <w:r w:rsidRPr="001155D7">
              <w:rPr>
                <w:sz w:val="14"/>
                <w:szCs w:val="14"/>
              </w:rPr>
              <w:t>Oeste</w:t>
            </w:r>
          </w:p>
        </w:tc>
        <w:tc>
          <w:tcPr>
            <w:tcW w:w="317" w:type="pct"/>
            <w:tcBorders>
              <w:top w:val="nil"/>
              <w:left w:val="nil"/>
              <w:bottom w:val="nil"/>
              <w:right w:val="nil"/>
            </w:tcBorders>
            <w:shd w:val="clear" w:color="000000" w:fill="FFFFFF"/>
            <w:noWrap/>
            <w:vAlign w:val="center"/>
            <w:hideMark/>
          </w:tcPr>
          <w:p w14:paraId="6756A254" w14:textId="77777777" w:rsidR="00951EC1" w:rsidRPr="00951EC1" w:rsidRDefault="00951EC1" w:rsidP="00951EC1">
            <w:pPr>
              <w:spacing w:after="0"/>
              <w:jc w:val="center"/>
              <w:rPr>
                <w:sz w:val="14"/>
                <w:szCs w:val="14"/>
              </w:rPr>
            </w:pPr>
            <w:r w:rsidRPr="00951EC1">
              <w:rPr>
                <w:sz w:val="14"/>
                <w:szCs w:val="14"/>
              </w:rPr>
              <w:t>16.188</w:t>
            </w:r>
          </w:p>
        </w:tc>
        <w:tc>
          <w:tcPr>
            <w:tcW w:w="320" w:type="pct"/>
            <w:tcBorders>
              <w:top w:val="nil"/>
              <w:left w:val="nil"/>
              <w:bottom w:val="nil"/>
              <w:right w:val="nil"/>
            </w:tcBorders>
            <w:shd w:val="clear" w:color="000000" w:fill="FFFFFF"/>
            <w:noWrap/>
            <w:vAlign w:val="center"/>
            <w:hideMark/>
          </w:tcPr>
          <w:p w14:paraId="019E5440" w14:textId="77777777" w:rsidR="00951EC1" w:rsidRPr="00951EC1" w:rsidRDefault="00951EC1" w:rsidP="00951EC1">
            <w:pPr>
              <w:spacing w:after="0"/>
              <w:jc w:val="center"/>
              <w:rPr>
                <w:sz w:val="14"/>
                <w:szCs w:val="14"/>
              </w:rPr>
            </w:pPr>
            <w:r w:rsidRPr="00951EC1">
              <w:rPr>
                <w:sz w:val="14"/>
                <w:szCs w:val="14"/>
              </w:rPr>
              <w:t>9.033</w:t>
            </w:r>
          </w:p>
        </w:tc>
        <w:tc>
          <w:tcPr>
            <w:tcW w:w="196" w:type="pct"/>
            <w:tcBorders>
              <w:top w:val="nil"/>
              <w:left w:val="nil"/>
              <w:bottom w:val="nil"/>
              <w:right w:val="nil"/>
            </w:tcBorders>
            <w:shd w:val="clear" w:color="000000" w:fill="FFFFFF"/>
            <w:noWrap/>
            <w:vAlign w:val="center"/>
            <w:hideMark/>
          </w:tcPr>
          <w:p w14:paraId="3212C5A9" w14:textId="77777777" w:rsidR="00951EC1" w:rsidRPr="00951EC1" w:rsidRDefault="00951EC1" w:rsidP="00951EC1">
            <w:pPr>
              <w:spacing w:after="0"/>
              <w:jc w:val="center"/>
              <w:rPr>
                <w:sz w:val="14"/>
                <w:szCs w:val="14"/>
              </w:rPr>
            </w:pPr>
            <w:r w:rsidRPr="00951EC1">
              <w:rPr>
                <w:sz w:val="14"/>
                <w:szCs w:val="14"/>
              </w:rPr>
              <w:t>65.100</w:t>
            </w:r>
          </w:p>
        </w:tc>
        <w:tc>
          <w:tcPr>
            <w:tcW w:w="214" w:type="pct"/>
            <w:tcBorders>
              <w:top w:val="nil"/>
              <w:left w:val="nil"/>
              <w:bottom w:val="nil"/>
              <w:right w:val="nil"/>
            </w:tcBorders>
            <w:shd w:val="clear" w:color="000000" w:fill="FFFFFF"/>
            <w:noWrap/>
            <w:vAlign w:val="center"/>
            <w:hideMark/>
          </w:tcPr>
          <w:p w14:paraId="1535B6E5" w14:textId="77777777" w:rsidR="00951EC1" w:rsidRPr="00951EC1" w:rsidRDefault="00951EC1" w:rsidP="00951EC1">
            <w:pPr>
              <w:spacing w:after="0"/>
              <w:jc w:val="center"/>
              <w:rPr>
                <w:sz w:val="14"/>
                <w:szCs w:val="14"/>
              </w:rPr>
            </w:pPr>
            <w:r w:rsidRPr="00951EC1">
              <w:rPr>
                <w:sz w:val="14"/>
                <w:szCs w:val="14"/>
              </w:rPr>
              <w:t>123</w:t>
            </w:r>
          </w:p>
        </w:tc>
        <w:tc>
          <w:tcPr>
            <w:tcW w:w="269" w:type="pct"/>
            <w:tcBorders>
              <w:top w:val="nil"/>
              <w:left w:val="nil"/>
              <w:bottom w:val="nil"/>
              <w:right w:val="nil"/>
            </w:tcBorders>
            <w:shd w:val="clear" w:color="000000" w:fill="FFFFFF"/>
            <w:noWrap/>
            <w:vAlign w:val="center"/>
            <w:hideMark/>
          </w:tcPr>
          <w:p w14:paraId="48B62DA5" w14:textId="77777777" w:rsidR="00951EC1" w:rsidRPr="00951EC1" w:rsidRDefault="00951EC1" w:rsidP="00951EC1">
            <w:pPr>
              <w:spacing w:after="0"/>
              <w:jc w:val="center"/>
              <w:rPr>
                <w:sz w:val="14"/>
                <w:szCs w:val="14"/>
              </w:rPr>
            </w:pPr>
            <w:r w:rsidRPr="00951EC1">
              <w:rPr>
                <w:sz w:val="14"/>
                <w:szCs w:val="14"/>
              </w:rPr>
              <w:t>1.537</w:t>
            </w:r>
          </w:p>
        </w:tc>
        <w:tc>
          <w:tcPr>
            <w:tcW w:w="262" w:type="pct"/>
            <w:tcBorders>
              <w:top w:val="nil"/>
              <w:left w:val="nil"/>
              <w:bottom w:val="nil"/>
              <w:right w:val="nil"/>
            </w:tcBorders>
            <w:shd w:val="clear" w:color="000000" w:fill="FFFFFF"/>
            <w:noWrap/>
            <w:vAlign w:val="center"/>
            <w:hideMark/>
          </w:tcPr>
          <w:p w14:paraId="1001E8DA" w14:textId="77777777" w:rsidR="00951EC1" w:rsidRPr="00951EC1" w:rsidRDefault="00951EC1" w:rsidP="00951EC1">
            <w:pPr>
              <w:spacing w:after="0"/>
              <w:jc w:val="center"/>
              <w:rPr>
                <w:sz w:val="14"/>
                <w:szCs w:val="14"/>
              </w:rPr>
            </w:pPr>
            <w:r w:rsidRPr="00951EC1">
              <w:rPr>
                <w:sz w:val="14"/>
                <w:szCs w:val="14"/>
              </w:rPr>
              <w:t>1.552</w:t>
            </w:r>
          </w:p>
        </w:tc>
        <w:tc>
          <w:tcPr>
            <w:tcW w:w="396" w:type="pct"/>
            <w:tcBorders>
              <w:top w:val="nil"/>
              <w:left w:val="nil"/>
              <w:bottom w:val="nil"/>
              <w:right w:val="nil"/>
            </w:tcBorders>
            <w:shd w:val="clear" w:color="000000" w:fill="FFFFFF"/>
            <w:noWrap/>
            <w:vAlign w:val="center"/>
            <w:hideMark/>
          </w:tcPr>
          <w:p w14:paraId="344E9D28" w14:textId="77777777" w:rsidR="00951EC1" w:rsidRPr="00951EC1" w:rsidRDefault="00951EC1" w:rsidP="00951EC1">
            <w:pPr>
              <w:spacing w:after="0"/>
              <w:jc w:val="center"/>
              <w:rPr>
                <w:sz w:val="14"/>
                <w:szCs w:val="14"/>
              </w:rPr>
            </w:pPr>
            <w:r w:rsidRPr="00951EC1">
              <w:rPr>
                <w:sz w:val="14"/>
                <w:szCs w:val="14"/>
              </w:rPr>
              <w:t>797</w:t>
            </w:r>
          </w:p>
        </w:tc>
        <w:tc>
          <w:tcPr>
            <w:tcW w:w="261" w:type="pct"/>
            <w:tcBorders>
              <w:top w:val="nil"/>
              <w:left w:val="nil"/>
              <w:bottom w:val="nil"/>
              <w:right w:val="nil"/>
            </w:tcBorders>
            <w:shd w:val="clear" w:color="000000" w:fill="FFFFFF"/>
            <w:noWrap/>
            <w:vAlign w:val="center"/>
            <w:hideMark/>
          </w:tcPr>
          <w:p w14:paraId="46EFD695" w14:textId="77777777" w:rsidR="00951EC1" w:rsidRPr="00951EC1" w:rsidRDefault="00951EC1" w:rsidP="00951EC1">
            <w:pPr>
              <w:spacing w:after="0"/>
              <w:jc w:val="center"/>
              <w:rPr>
                <w:sz w:val="14"/>
                <w:szCs w:val="14"/>
              </w:rPr>
            </w:pPr>
            <w:r w:rsidRPr="00951EC1">
              <w:rPr>
                <w:sz w:val="14"/>
                <w:szCs w:val="14"/>
              </w:rPr>
              <w:t>4</w:t>
            </w:r>
          </w:p>
        </w:tc>
        <w:tc>
          <w:tcPr>
            <w:tcW w:w="317" w:type="pct"/>
            <w:tcBorders>
              <w:top w:val="nil"/>
              <w:left w:val="nil"/>
              <w:bottom w:val="nil"/>
              <w:right w:val="nil"/>
            </w:tcBorders>
            <w:shd w:val="clear" w:color="000000" w:fill="FFFFFF"/>
            <w:noWrap/>
            <w:vAlign w:val="center"/>
            <w:hideMark/>
          </w:tcPr>
          <w:p w14:paraId="7A07DDCE" w14:textId="77777777" w:rsidR="00951EC1" w:rsidRPr="00951EC1" w:rsidRDefault="00951EC1" w:rsidP="00951EC1">
            <w:pPr>
              <w:spacing w:after="0"/>
              <w:jc w:val="center"/>
              <w:rPr>
                <w:sz w:val="14"/>
                <w:szCs w:val="14"/>
              </w:rPr>
            </w:pPr>
            <w:r w:rsidRPr="00951EC1">
              <w:rPr>
                <w:sz w:val="14"/>
                <w:szCs w:val="14"/>
              </w:rPr>
              <w:t>2.406</w:t>
            </w:r>
          </w:p>
        </w:tc>
        <w:tc>
          <w:tcPr>
            <w:tcW w:w="249" w:type="pct"/>
            <w:tcBorders>
              <w:top w:val="nil"/>
              <w:left w:val="nil"/>
              <w:bottom w:val="nil"/>
              <w:right w:val="nil"/>
            </w:tcBorders>
            <w:shd w:val="clear" w:color="000000" w:fill="FFFFFF"/>
            <w:noWrap/>
            <w:vAlign w:val="center"/>
            <w:hideMark/>
          </w:tcPr>
          <w:p w14:paraId="1AD51336" w14:textId="77777777" w:rsidR="00951EC1" w:rsidRPr="00951EC1" w:rsidRDefault="00951EC1" w:rsidP="00951EC1">
            <w:pPr>
              <w:spacing w:after="0"/>
              <w:jc w:val="center"/>
              <w:rPr>
                <w:sz w:val="14"/>
                <w:szCs w:val="14"/>
              </w:rPr>
            </w:pPr>
            <w:r w:rsidRPr="00951EC1">
              <w:rPr>
                <w:sz w:val="14"/>
                <w:szCs w:val="14"/>
              </w:rPr>
              <w:t>1</w:t>
            </w:r>
          </w:p>
        </w:tc>
        <w:tc>
          <w:tcPr>
            <w:tcW w:w="269" w:type="pct"/>
            <w:tcBorders>
              <w:top w:val="nil"/>
              <w:left w:val="nil"/>
              <w:bottom w:val="nil"/>
              <w:right w:val="nil"/>
            </w:tcBorders>
            <w:shd w:val="clear" w:color="000000" w:fill="FFFFFF"/>
            <w:noWrap/>
            <w:vAlign w:val="center"/>
            <w:hideMark/>
          </w:tcPr>
          <w:p w14:paraId="7B4EBD54" w14:textId="77777777" w:rsidR="00951EC1" w:rsidRPr="00951EC1" w:rsidRDefault="00951EC1" w:rsidP="00951EC1">
            <w:pPr>
              <w:spacing w:after="0"/>
              <w:jc w:val="center"/>
              <w:rPr>
                <w:sz w:val="14"/>
                <w:szCs w:val="14"/>
              </w:rPr>
            </w:pPr>
            <w:r w:rsidRPr="00951EC1">
              <w:rPr>
                <w:sz w:val="14"/>
                <w:szCs w:val="14"/>
              </w:rPr>
              <w:t>77</w:t>
            </w:r>
          </w:p>
        </w:tc>
        <w:tc>
          <w:tcPr>
            <w:tcW w:w="230" w:type="pct"/>
            <w:tcBorders>
              <w:top w:val="nil"/>
              <w:left w:val="nil"/>
              <w:bottom w:val="nil"/>
              <w:right w:val="nil"/>
            </w:tcBorders>
            <w:shd w:val="clear" w:color="000000" w:fill="FFFFFF"/>
            <w:noWrap/>
            <w:vAlign w:val="center"/>
            <w:hideMark/>
          </w:tcPr>
          <w:p w14:paraId="16C240FF" w14:textId="77777777" w:rsidR="00951EC1" w:rsidRPr="00951EC1" w:rsidRDefault="00951EC1" w:rsidP="00951EC1">
            <w:pPr>
              <w:spacing w:after="0"/>
              <w:jc w:val="center"/>
              <w:rPr>
                <w:sz w:val="14"/>
                <w:szCs w:val="14"/>
              </w:rPr>
            </w:pPr>
            <w:r w:rsidRPr="00951EC1">
              <w:rPr>
                <w:sz w:val="14"/>
                <w:szCs w:val="14"/>
              </w:rPr>
              <w:t>2</w:t>
            </w:r>
          </w:p>
        </w:tc>
        <w:tc>
          <w:tcPr>
            <w:tcW w:w="317" w:type="pct"/>
            <w:tcBorders>
              <w:top w:val="nil"/>
              <w:left w:val="nil"/>
              <w:bottom w:val="nil"/>
              <w:right w:val="nil"/>
            </w:tcBorders>
            <w:shd w:val="clear" w:color="000000" w:fill="FFFFFF"/>
            <w:noWrap/>
            <w:vAlign w:val="center"/>
            <w:hideMark/>
          </w:tcPr>
          <w:p w14:paraId="35442551" w14:textId="77777777" w:rsidR="00951EC1" w:rsidRPr="00951EC1" w:rsidRDefault="00951EC1" w:rsidP="00951EC1">
            <w:pPr>
              <w:spacing w:after="0"/>
              <w:jc w:val="center"/>
              <w:rPr>
                <w:sz w:val="14"/>
                <w:szCs w:val="14"/>
              </w:rPr>
            </w:pPr>
            <w:r w:rsidRPr="00951EC1">
              <w:rPr>
                <w:sz w:val="14"/>
                <w:szCs w:val="14"/>
              </w:rPr>
              <w:t>161</w:t>
            </w:r>
          </w:p>
        </w:tc>
        <w:tc>
          <w:tcPr>
            <w:tcW w:w="249" w:type="pct"/>
            <w:tcBorders>
              <w:top w:val="nil"/>
              <w:left w:val="nil"/>
              <w:bottom w:val="nil"/>
              <w:right w:val="nil"/>
            </w:tcBorders>
            <w:shd w:val="clear" w:color="000000" w:fill="FFFFFF"/>
            <w:noWrap/>
            <w:vAlign w:val="center"/>
            <w:hideMark/>
          </w:tcPr>
          <w:p w14:paraId="1258747D" w14:textId="77777777" w:rsidR="00951EC1" w:rsidRPr="00951EC1" w:rsidRDefault="00951EC1" w:rsidP="00951EC1">
            <w:pPr>
              <w:spacing w:after="0"/>
              <w:jc w:val="center"/>
              <w:rPr>
                <w:sz w:val="14"/>
                <w:szCs w:val="14"/>
              </w:rPr>
            </w:pPr>
            <w:r w:rsidRPr="00951EC1">
              <w:rPr>
                <w:sz w:val="14"/>
                <w:szCs w:val="14"/>
              </w:rPr>
              <w:t>125</w:t>
            </w:r>
          </w:p>
        </w:tc>
        <w:tc>
          <w:tcPr>
            <w:tcW w:w="249" w:type="pct"/>
            <w:tcBorders>
              <w:top w:val="nil"/>
              <w:left w:val="nil"/>
              <w:bottom w:val="nil"/>
              <w:right w:val="nil"/>
            </w:tcBorders>
            <w:shd w:val="clear" w:color="000000" w:fill="FFFFFF"/>
            <w:noWrap/>
            <w:vAlign w:val="center"/>
            <w:hideMark/>
          </w:tcPr>
          <w:p w14:paraId="66798DA4" w14:textId="77777777" w:rsidR="00951EC1" w:rsidRPr="00951EC1" w:rsidRDefault="00951EC1" w:rsidP="00951EC1">
            <w:pPr>
              <w:spacing w:after="0"/>
              <w:jc w:val="center"/>
              <w:rPr>
                <w:sz w:val="14"/>
                <w:szCs w:val="14"/>
              </w:rPr>
            </w:pPr>
            <w:r w:rsidRPr="00951EC1">
              <w:rPr>
                <w:sz w:val="14"/>
                <w:szCs w:val="14"/>
              </w:rPr>
              <w:t>61</w:t>
            </w:r>
          </w:p>
        </w:tc>
        <w:tc>
          <w:tcPr>
            <w:tcW w:w="317" w:type="pct"/>
            <w:tcBorders>
              <w:top w:val="nil"/>
              <w:left w:val="nil"/>
              <w:bottom w:val="nil"/>
              <w:right w:val="nil"/>
            </w:tcBorders>
            <w:shd w:val="clear" w:color="000000" w:fill="FFFFFF"/>
            <w:noWrap/>
            <w:vAlign w:val="center"/>
            <w:hideMark/>
          </w:tcPr>
          <w:p w14:paraId="603BA930" w14:textId="77777777" w:rsidR="00951EC1" w:rsidRPr="00951EC1" w:rsidRDefault="00951EC1" w:rsidP="00951EC1">
            <w:pPr>
              <w:spacing w:after="0"/>
              <w:jc w:val="center"/>
              <w:rPr>
                <w:sz w:val="14"/>
                <w:szCs w:val="14"/>
              </w:rPr>
            </w:pPr>
            <w:r w:rsidRPr="00951EC1">
              <w:rPr>
                <w:sz w:val="14"/>
                <w:szCs w:val="14"/>
              </w:rPr>
              <w:t>195</w:t>
            </w:r>
          </w:p>
        </w:tc>
        <w:tc>
          <w:tcPr>
            <w:tcW w:w="229" w:type="pct"/>
            <w:tcBorders>
              <w:top w:val="nil"/>
              <w:left w:val="nil"/>
              <w:bottom w:val="nil"/>
              <w:right w:val="nil"/>
            </w:tcBorders>
            <w:shd w:val="clear" w:color="000000" w:fill="FFFFFF"/>
            <w:noWrap/>
            <w:vAlign w:val="center"/>
            <w:hideMark/>
          </w:tcPr>
          <w:p w14:paraId="6BD683C1" w14:textId="77777777" w:rsidR="00951EC1" w:rsidRPr="00951EC1" w:rsidRDefault="00951EC1" w:rsidP="00951EC1">
            <w:pPr>
              <w:spacing w:after="0"/>
              <w:jc w:val="center"/>
              <w:rPr>
                <w:sz w:val="14"/>
                <w:szCs w:val="14"/>
              </w:rPr>
            </w:pPr>
            <w:r w:rsidRPr="00951EC1">
              <w:rPr>
                <w:sz w:val="14"/>
                <w:szCs w:val="14"/>
              </w:rPr>
              <w:t>97.362</w:t>
            </w:r>
          </w:p>
        </w:tc>
      </w:tr>
      <w:tr w:rsidR="00951EC1" w:rsidRPr="001155D7" w14:paraId="44D78001" w14:textId="77777777" w:rsidTr="00951EC1">
        <w:trPr>
          <w:trHeight w:val="290"/>
        </w:trPr>
        <w:tc>
          <w:tcPr>
            <w:tcW w:w="338" w:type="pct"/>
            <w:tcBorders>
              <w:top w:val="nil"/>
              <w:left w:val="nil"/>
              <w:bottom w:val="nil"/>
              <w:right w:val="nil"/>
            </w:tcBorders>
            <w:shd w:val="clear" w:color="000000" w:fill="FFFFFF"/>
            <w:noWrap/>
            <w:vAlign w:val="center"/>
            <w:hideMark/>
          </w:tcPr>
          <w:p w14:paraId="7993AB57" w14:textId="77777777" w:rsidR="00951EC1" w:rsidRPr="001155D7" w:rsidRDefault="00951EC1" w:rsidP="00951EC1">
            <w:pPr>
              <w:spacing w:after="0" w:line="240" w:lineRule="auto"/>
              <w:rPr>
                <w:sz w:val="14"/>
                <w:szCs w:val="14"/>
              </w:rPr>
            </w:pPr>
            <w:r w:rsidRPr="001155D7">
              <w:rPr>
                <w:sz w:val="14"/>
                <w:szCs w:val="14"/>
              </w:rPr>
              <w:t>Sudoeste</w:t>
            </w:r>
          </w:p>
        </w:tc>
        <w:tc>
          <w:tcPr>
            <w:tcW w:w="317" w:type="pct"/>
            <w:tcBorders>
              <w:top w:val="nil"/>
              <w:left w:val="nil"/>
              <w:bottom w:val="nil"/>
              <w:right w:val="nil"/>
            </w:tcBorders>
            <w:shd w:val="clear" w:color="000000" w:fill="FFFFFF"/>
            <w:noWrap/>
            <w:vAlign w:val="center"/>
            <w:hideMark/>
          </w:tcPr>
          <w:p w14:paraId="31211973" w14:textId="77777777" w:rsidR="00951EC1" w:rsidRPr="00951EC1" w:rsidRDefault="00951EC1" w:rsidP="00951EC1">
            <w:pPr>
              <w:spacing w:after="0"/>
              <w:jc w:val="center"/>
              <w:rPr>
                <w:sz w:val="14"/>
                <w:szCs w:val="14"/>
              </w:rPr>
            </w:pPr>
            <w:r w:rsidRPr="00951EC1">
              <w:rPr>
                <w:sz w:val="14"/>
                <w:szCs w:val="14"/>
              </w:rPr>
              <w:t>26.079</w:t>
            </w:r>
          </w:p>
        </w:tc>
        <w:tc>
          <w:tcPr>
            <w:tcW w:w="320" w:type="pct"/>
            <w:tcBorders>
              <w:top w:val="nil"/>
              <w:left w:val="nil"/>
              <w:bottom w:val="nil"/>
              <w:right w:val="nil"/>
            </w:tcBorders>
            <w:shd w:val="clear" w:color="000000" w:fill="FFFFFF"/>
            <w:noWrap/>
            <w:vAlign w:val="center"/>
            <w:hideMark/>
          </w:tcPr>
          <w:p w14:paraId="5DDA1988" w14:textId="77777777" w:rsidR="00951EC1" w:rsidRPr="00951EC1" w:rsidRDefault="00951EC1" w:rsidP="00951EC1">
            <w:pPr>
              <w:spacing w:after="0"/>
              <w:jc w:val="center"/>
              <w:rPr>
                <w:sz w:val="14"/>
                <w:szCs w:val="14"/>
              </w:rPr>
            </w:pPr>
            <w:r w:rsidRPr="00951EC1">
              <w:rPr>
                <w:sz w:val="14"/>
                <w:szCs w:val="14"/>
              </w:rPr>
              <w:t>12.447</w:t>
            </w:r>
          </w:p>
        </w:tc>
        <w:tc>
          <w:tcPr>
            <w:tcW w:w="196" w:type="pct"/>
            <w:tcBorders>
              <w:top w:val="nil"/>
              <w:left w:val="nil"/>
              <w:bottom w:val="nil"/>
              <w:right w:val="nil"/>
            </w:tcBorders>
            <w:shd w:val="clear" w:color="000000" w:fill="FFFFFF"/>
            <w:noWrap/>
            <w:vAlign w:val="center"/>
            <w:hideMark/>
          </w:tcPr>
          <w:p w14:paraId="13125E8F" w14:textId="77777777" w:rsidR="00951EC1" w:rsidRPr="00951EC1" w:rsidRDefault="00951EC1" w:rsidP="00951EC1">
            <w:pPr>
              <w:spacing w:after="0"/>
              <w:jc w:val="center"/>
              <w:rPr>
                <w:sz w:val="14"/>
                <w:szCs w:val="14"/>
              </w:rPr>
            </w:pPr>
            <w:r w:rsidRPr="00951EC1">
              <w:rPr>
                <w:sz w:val="14"/>
                <w:szCs w:val="14"/>
              </w:rPr>
              <w:t>81.533</w:t>
            </w:r>
          </w:p>
        </w:tc>
        <w:tc>
          <w:tcPr>
            <w:tcW w:w="214" w:type="pct"/>
            <w:tcBorders>
              <w:top w:val="nil"/>
              <w:left w:val="nil"/>
              <w:bottom w:val="nil"/>
              <w:right w:val="nil"/>
            </w:tcBorders>
            <w:shd w:val="clear" w:color="000000" w:fill="FFFFFF"/>
            <w:noWrap/>
            <w:vAlign w:val="center"/>
            <w:hideMark/>
          </w:tcPr>
          <w:p w14:paraId="42C259DC" w14:textId="77777777" w:rsidR="00951EC1" w:rsidRPr="00951EC1" w:rsidRDefault="00951EC1" w:rsidP="00951EC1">
            <w:pPr>
              <w:spacing w:after="0"/>
              <w:jc w:val="center"/>
              <w:rPr>
                <w:sz w:val="14"/>
                <w:szCs w:val="14"/>
              </w:rPr>
            </w:pPr>
            <w:r w:rsidRPr="00951EC1">
              <w:rPr>
                <w:sz w:val="14"/>
                <w:szCs w:val="14"/>
              </w:rPr>
              <w:t>218</w:t>
            </w:r>
          </w:p>
        </w:tc>
        <w:tc>
          <w:tcPr>
            <w:tcW w:w="269" w:type="pct"/>
            <w:tcBorders>
              <w:top w:val="nil"/>
              <w:left w:val="nil"/>
              <w:bottom w:val="nil"/>
              <w:right w:val="nil"/>
            </w:tcBorders>
            <w:shd w:val="clear" w:color="000000" w:fill="FFFFFF"/>
            <w:noWrap/>
            <w:vAlign w:val="center"/>
            <w:hideMark/>
          </w:tcPr>
          <w:p w14:paraId="34FE1275" w14:textId="77777777" w:rsidR="00951EC1" w:rsidRPr="00951EC1" w:rsidRDefault="00951EC1" w:rsidP="00951EC1">
            <w:pPr>
              <w:spacing w:after="0"/>
              <w:jc w:val="center"/>
              <w:rPr>
                <w:sz w:val="14"/>
                <w:szCs w:val="14"/>
              </w:rPr>
            </w:pPr>
            <w:r w:rsidRPr="00951EC1">
              <w:rPr>
                <w:sz w:val="14"/>
                <w:szCs w:val="14"/>
              </w:rPr>
              <w:t>3.582</w:t>
            </w:r>
          </w:p>
        </w:tc>
        <w:tc>
          <w:tcPr>
            <w:tcW w:w="262" w:type="pct"/>
            <w:tcBorders>
              <w:top w:val="nil"/>
              <w:left w:val="nil"/>
              <w:bottom w:val="nil"/>
              <w:right w:val="nil"/>
            </w:tcBorders>
            <w:shd w:val="clear" w:color="000000" w:fill="FFFFFF"/>
            <w:noWrap/>
            <w:vAlign w:val="center"/>
            <w:hideMark/>
          </w:tcPr>
          <w:p w14:paraId="1216DB90" w14:textId="77777777" w:rsidR="00951EC1" w:rsidRPr="00951EC1" w:rsidRDefault="00951EC1" w:rsidP="00951EC1">
            <w:pPr>
              <w:spacing w:after="0"/>
              <w:jc w:val="center"/>
              <w:rPr>
                <w:sz w:val="14"/>
                <w:szCs w:val="14"/>
              </w:rPr>
            </w:pPr>
            <w:r w:rsidRPr="00951EC1">
              <w:rPr>
                <w:sz w:val="14"/>
                <w:szCs w:val="14"/>
              </w:rPr>
              <w:t>1.461</w:t>
            </w:r>
          </w:p>
        </w:tc>
        <w:tc>
          <w:tcPr>
            <w:tcW w:w="396" w:type="pct"/>
            <w:tcBorders>
              <w:top w:val="nil"/>
              <w:left w:val="nil"/>
              <w:bottom w:val="nil"/>
              <w:right w:val="nil"/>
            </w:tcBorders>
            <w:shd w:val="clear" w:color="000000" w:fill="FFFFFF"/>
            <w:noWrap/>
            <w:vAlign w:val="center"/>
            <w:hideMark/>
          </w:tcPr>
          <w:p w14:paraId="11F1DA9D" w14:textId="77777777" w:rsidR="00951EC1" w:rsidRPr="00951EC1" w:rsidRDefault="00951EC1" w:rsidP="00951EC1">
            <w:pPr>
              <w:spacing w:after="0"/>
              <w:jc w:val="center"/>
              <w:rPr>
                <w:sz w:val="14"/>
                <w:szCs w:val="14"/>
              </w:rPr>
            </w:pPr>
            <w:r w:rsidRPr="00951EC1">
              <w:rPr>
                <w:sz w:val="14"/>
                <w:szCs w:val="14"/>
              </w:rPr>
              <w:t>997</w:t>
            </w:r>
          </w:p>
        </w:tc>
        <w:tc>
          <w:tcPr>
            <w:tcW w:w="261" w:type="pct"/>
            <w:tcBorders>
              <w:top w:val="nil"/>
              <w:left w:val="nil"/>
              <w:bottom w:val="nil"/>
              <w:right w:val="nil"/>
            </w:tcBorders>
            <w:shd w:val="clear" w:color="000000" w:fill="FFFFFF"/>
            <w:noWrap/>
            <w:vAlign w:val="center"/>
            <w:hideMark/>
          </w:tcPr>
          <w:p w14:paraId="065C6E76" w14:textId="77777777" w:rsidR="00951EC1" w:rsidRPr="00951EC1" w:rsidRDefault="00951EC1" w:rsidP="00951EC1">
            <w:pPr>
              <w:spacing w:after="0"/>
              <w:jc w:val="center"/>
              <w:rPr>
                <w:sz w:val="14"/>
                <w:szCs w:val="14"/>
              </w:rPr>
            </w:pPr>
            <w:r w:rsidRPr="00951EC1">
              <w:rPr>
                <w:sz w:val="14"/>
                <w:szCs w:val="14"/>
              </w:rPr>
              <w:t>9</w:t>
            </w:r>
          </w:p>
        </w:tc>
        <w:tc>
          <w:tcPr>
            <w:tcW w:w="317" w:type="pct"/>
            <w:tcBorders>
              <w:top w:val="nil"/>
              <w:left w:val="nil"/>
              <w:bottom w:val="nil"/>
              <w:right w:val="nil"/>
            </w:tcBorders>
            <w:shd w:val="clear" w:color="000000" w:fill="FFFFFF"/>
            <w:noWrap/>
            <w:vAlign w:val="center"/>
            <w:hideMark/>
          </w:tcPr>
          <w:p w14:paraId="23066BE7" w14:textId="77777777" w:rsidR="00951EC1" w:rsidRPr="00951EC1" w:rsidRDefault="00951EC1" w:rsidP="00951EC1">
            <w:pPr>
              <w:spacing w:after="0"/>
              <w:jc w:val="center"/>
              <w:rPr>
                <w:sz w:val="14"/>
                <w:szCs w:val="14"/>
              </w:rPr>
            </w:pPr>
            <w:r w:rsidRPr="00951EC1">
              <w:rPr>
                <w:sz w:val="14"/>
                <w:szCs w:val="14"/>
              </w:rPr>
              <w:t>4.181</w:t>
            </w:r>
          </w:p>
        </w:tc>
        <w:tc>
          <w:tcPr>
            <w:tcW w:w="249" w:type="pct"/>
            <w:tcBorders>
              <w:top w:val="nil"/>
              <w:left w:val="nil"/>
              <w:bottom w:val="nil"/>
              <w:right w:val="nil"/>
            </w:tcBorders>
            <w:shd w:val="clear" w:color="000000" w:fill="FFFFFF"/>
            <w:noWrap/>
            <w:vAlign w:val="center"/>
            <w:hideMark/>
          </w:tcPr>
          <w:p w14:paraId="486637E3" w14:textId="77777777" w:rsidR="00951EC1" w:rsidRPr="00951EC1" w:rsidRDefault="00951EC1" w:rsidP="00951EC1">
            <w:pPr>
              <w:spacing w:after="0"/>
              <w:jc w:val="center"/>
              <w:rPr>
                <w:sz w:val="14"/>
                <w:szCs w:val="14"/>
              </w:rPr>
            </w:pPr>
            <w:r w:rsidRPr="00951EC1">
              <w:rPr>
                <w:sz w:val="14"/>
                <w:szCs w:val="14"/>
              </w:rPr>
              <w:t>10</w:t>
            </w:r>
          </w:p>
        </w:tc>
        <w:tc>
          <w:tcPr>
            <w:tcW w:w="269" w:type="pct"/>
            <w:tcBorders>
              <w:top w:val="nil"/>
              <w:left w:val="nil"/>
              <w:bottom w:val="nil"/>
              <w:right w:val="nil"/>
            </w:tcBorders>
            <w:shd w:val="clear" w:color="000000" w:fill="FFFFFF"/>
            <w:noWrap/>
            <w:vAlign w:val="center"/>
            <w:hideMark/>
          </w:tcPr>
          <w:p w14:paraId="147AD76F" w14:textId="77777777" w:rsidR="00951EC1" w:rsidRPr="00951EC1" w:rsidRDefault="00951EC1" w:rsidP="00951EC1">
            <w:pPr>
              <w:spacing w:after="0"/>
              <w:jc w:val="center"/>
              <w:rPr>
                <w:sz w:val="14"/>
                <w:szCs w:val="14"/>
              </w:rPr>
            </w:pPr>
            <w:r w:rsidRPr="00951EC1">
              <w:rPr>
                <w:sz w:val="14"/>
                <w:szCs w:val="14"/>
              </w:rPr>
              <w:t>214</w:t>
            </w:r>
          </w:p>
        </w:tc>
        <w:tc>
          <w:tcPr>
            <w:tcW w:w="230" w:type="pct"/>
            <w:tcBorders>
              <w:top w:val="nil"/>
              <w:left w:val="nil"/>
              <w:bottom w:val="nil"/>
              <w:right w:val="nil"/>
            </w:tcBorders>
            <w:shd w:val="clear" w:color="000000" w:fill="FFFFFF"/>
            <w:noWrap/>
            <w:vAlign w:val="center"/>
            <w:hideMark/>
          </w:tcPr>
          <w:p w14:paraId="47A77A3E" w14:textId="77777777" w:rsidR="00951EC1" w:rsidRPr="00951EC1" w:rsidRDefault="00951EC1" w:rsidP="00951EC1">
            <w:pPr>
              <w:spacing w:after="0"/>
              <w:jc w:val="center"/>
              <w:rPr>
                <w:sz w:val="14"/>
                <w:szCs w:val="14"/>
              </w:rPr>
            </w:pPr>
            <w:r w:rsidRPr="00951EC1">
              <w:rPr>
                <w:sz w:val="14"/>
                <w:szCs w:val="14"/>
              </w:rPr>
              <w:t>4</w:t>
            </w:r>
          </w:p>
        </w:tc>
        <w:tc>
          <w:tcPr>
            <w:tcW w:w="317" w:type="pct"/>
            <w:tcBorders>
              <w:top w:val="nil"/>
              <w:left w:val="nil"/>
              <w:bottom w:val="nil"/>
              <w:right w:val="nil"/>
            </w:tcBorders>
            <w:shd w:val="clear" w:color="000000" w:fill="FFFFFF"/>
            <w:noWrap/>
            <w:vAlign w:val="center"/>
            <w:hideMark/>
          </w:tcPr>
          <w:p w14:paraId="7F0969D9" w14:textId="77777777" w:rsidR="00951EC1" w:rsidRPr="00951EC1" w:rsidRDefault="00951EC1" w:rsidP="00951EC1">
            <w:pPr>
              <w:spacing w:after="0"/>
              <w:jc w:val="center"/>
              <w:rPr>
                <w:sz w:val="14"/>
                <w:szCs w:val="14"/>
              </w:rPr>
            </w:pPr>
            <w:r w:rsidRPr="00951EC1">
              <w:rPr>
                <w:sz w:val="14"/>
                <w:szCs w:val="14"/>
              </w:rPr>
              <w:t>162</w:t>
            </w:r>
          </w:p>
        </w:tc>
        <w:tc>
          <w:tcPr>
            <w:tcW w:w="249" w:type="pct"/>
            <w:tcBorders>
              <w:top w:val="nil"/>
              <w:left w:val="nil"/>
              <w:bottom w:val="nil"/>
              <w:right w:val="nil"/>
            </w:tcBorders>
            <w:shd w:val="clear" w:color="000000" w:fill="FFFFFF"/>
            <w:noWrap/>
            <w:vAlign w:val="center"/>
            <w:hideMark/>
          </w:tcPr>
          <w:p w14:paraId="272E950E" w14:textId="77777777" w:rsidR="00951EC1" w:rsidRPr="00951EC1" w:rsidRDefault="00951EC1" w:rsidP="00951EC1">
            <w:pPr>
              <w:spacing w:after="0"/>
              <w:jc w:val="center"/>
              <w:rPr>
                <w:sz w:val="14"/>
                <w:szCs w:val="14"/>
              </w:rPr>
            </w:pPr>
            <w:r w:rsidRPr="00951EC1">
              <w:rPr>
                <w:sz w:val="14"/>
                <w:szCs w:val="14"/>
              </w:rPr>
              <w:t>164</w:t>
            </w:r>
          </w:p>
        </w:tc>
        <w:tc>
          <w:tcPr>
            <w:tcW w:w="249" w:type="pct"/>
            <w:tcBorders>
              <w:top w:val="nil"/>
              <w:left w:val="nil"/>
              <w:bottom w:val="nil"/>
              <w:right w:val="nil"/>
            </w:tcBorders>
            <w:shd w:val="clear" w:color="000000" w:fill="FFFFFF"/>
            <w:noWrap/>
            <w:vAlign w:val="center"/>
            <w:hideMark/>
          </w:tcPr>
          <w:p w14:paraId="4119113A" w14:textId="77777777" w:rsidR="00951EC1" w:rsidRPr="00951EC1" w:rsidRDefault="00951EC1" w:rsidP="00951EC1">
            <w:pPr>
              <w:spacing w:after="0"/>
              <w:jc w:val="center"/>
              <w:rPr>
                <w:sz w:val="14"/>
                <w:szCs w:val="14"/>
              </w:rPr>
            </w:pPr>
            <w:r w:rsidRPr="00951EC1">
              <w:rPr>
                <w:sz w:val="14"/>
                <w:szCs w:val="14"/>
              </w:rPr>
              <w:t>88</w:t>
            </w:r>
          </w:p>
        </w:tc>
        <w:tc>
          <w:tcPr>
            <w:tcW w:w="317" w:type="pct"/>
            <w:tcBorders>
              <w:top w:val="nil"/>
              <w:left w:val="nil"/>
              <w:bottom w:val="nil"/>
              <w:right w:val="nil"/>
            </w:tcBorders>
            <w:shd w:val="clear" w:color="000000" w:fill="FFFFFF"/>
            <w:noWrap/>
            <w:vAlign w:val="center"/>
            <w:hideMark/>
          </w:tcPr>
          <w:p w14:paraId="79B6C16C" w14:textId="77777777" w:rsidR="00951EC1" w:rsidRPr="00951EC1" w:rsidRDefault="00951EC1" w:rsidP="00951EC1">
            <w:pPr>
              <w:spacing w:after="0"/>
              <w:jc w:val="center"/>
              <w:rPr>
                <w:sz w:val="14"/>
                <w:szCs w:val="14"/>
              </w:rPr>
            </w:pPr>
            <w:r w:rsidRPr="00951EC1">
              <w:rPr>
                <w:sz w:val="14"/>
                <w:szCs w:val="14"/>
              </w:rPr>
              <w:t>247</w:t>
            </w:r>
          </w:p>
        </w:tc>
        <w:tc>
          <w:tcPr>
            <w:tcW w:w="229" w:type="pct"/>
            <w:tcBorders>
              <w:top w:val="nil"/>
              <w:left w:val="nil"/>
              <w:bottom w:val="nil"/>
              <w:right w:val="nil"/>
            </w:tcBorders>
            <w:shd w:val="clear" w:color="000000" w:fill="FFFFFF"/>
            <w:noWrap/>
            <w:vAlign w:val="center"/>
            <w:hideMark/>
          </w:tcPr>
          <w:p w14:paraId="732746E4" w14:textId="77777777" w:rsidR="00951EC1" w:rsidRPr="00951EC1" w:rsidRDefault="00951EC1" w:rsidP="00951EC1">
            <w:pPr>
              <w:spacing w:after="0"/>
              <w:jc w:val="center"/>
              <w:rPr>
                <w:sz w:val="14"/>
                <w:szCs w:val="14"/>
              </w:rPr>
            </w:pPr>
            <w:r w:rsidRPr="00951EC1">
              <w:rPr>
                <w:sz w:val="14"/>
                <w:szCs w:val="14"/>
              </w:rPr>
              <w:t>131.396</w:t>
            </w:r>
          </w:p>
        </w:tc>
      </w:tr>
      <w:tr w:rsidR="00951EC1" w:rsidRPr="001155D7" w14:paraId="55143C9F" w14:textId="77777777" w:rsidTr="00951EC1">
        <w:trPr>
          <w:trHeight w:val="290"/>
        </w:trPr>
        <w:tc>
          <w:tcPr>
            <w:tcW w:w="338" w:type="pct"/>
            <w:tcBorders>
              <w:top w:val="nil"/>
              <w:left w:val="nil"/>
              <w:bottom w:val="nil"/>
              <w:right w:val="nil"/>
            </w:tcBorders>
            <w:shd w:val="clear" w:color="000000" w:fill="FFFFFF"/>
            <w:noWrap/>
            <w:vAlign w:val="center"/>
            <w:hideMark/>
          </w:tcPr>
          <w:p w14:paraId="1A5684DA" w14:textId="77777777" w:rsidR="00951EC1" w:rsidRPr="001155D7" w:rsidRDefault="00951EC1" w:rsidP="00951EC1">
            <w:pPr>
              <w:spacing w:after="0" w:line="240" w:lineRule="auto"/>
              <w:rPr>
                <w:sz w:val="14"/>
                <w:szCs w:val="14"/>
              </w:rPr>
            </w:pPr>
            <w:r w:rsidRPr="001155D7">
              <w:rPr>
                <w:sz w:val="14"/>
                <w:szCs w:val="14"/>
              </w:rPr>
              <w:t>Sul</w:t>
            </w:r>
          </w:p>
        </w:tc>
        <w:tc>
          <w:tcPr>
            <w:tcW w:w="317" w:type="pct"/>
            <w:tcBorders>
              <w:top w:val="nil"/>
              <w:left w:val="nil"/>
              <w:bottom w:val="nil"/>
              <w:right w:val="nil"/>
            </w:tcBorders>
            <w:shd w:val="clear" w:color="000000" w:fill="FFFFFF"/>
            <w:noWrap/>
            <w:vAlign w:val="center"/>
            <w:hideMark/>
          </w:tcPr>
          <w:p w14:paraId="0433548C" w14:textId="77777777" w:rsidR="00951EC1" w:rsidRPr="00951EC1" w:rsidRDefault="00951EC1" w:rsidP="00951EC1">
            <w:pPr>
              <w:spacing w:after="0"/>
              <w:jc w:val="center"/>
              <w:rPr>
                <w:sz w:val="14"/>
                <w:szCs w:val="14"/>
              </w:rPr>
            </w:pPr>
            <w:r w:rsidRPr="00951EC1">
              <w:rPr>
                <w:sz w:val="14"/>
                <w:szCs w:val="14"/>
              </w:rPr>
              <w:t>15.029</w:t>
            </w:r>
          </w:p>
        </w:tc>
        <w:tc>
          <w:tcPr>
            <w:tcW w:w="320" w:type="pct"/>
            <w:tcBorders>
              <w:top w:val="nil"/>
              <w:left w:val="nil"/>
              <w:bottom w:val="nil"/>
              <w:right w:val="nil"/>
            </w:tcBorders>
            <w:shd w:val="clear" w:color="000000" w:fill="FFFFFF"/>
            <w:noWrap/>
            <w:vAlign w:val="center"/>
            <w:hideMark/>
          </w:tcPr>
          <w:p w14:paraId="403F3EEC" w14:textId="77777777" w:rsidR="00951EC1" w:rsidRPr="00951EC1" w:rsidRDefault="00951EC1" w:rsidP="00951EC1">
            <w:pPr>
              <w:spacing w:after="0"/>
              <w:jc w:val="center"/>
              <w:rPr>
                <w:sz w:val="14"/>
                <w:szCs w:val="14"/>
              </w:rPr>
            </w:pPr>
            <w:r w:rsidRPr="00951EC1">
              <w:rPr>
                <w:sz w:val="14"/>
                <w:szCs w:val="14"/>
              </w:rPr>
              <w:t>6.452</w:t>
            </w:r>
          </w:p>
        </w:tc>
        <w:tc>
          <w:tcPr>
            <w:tcW w:w="196" w:type="pct"/>
            <w:tcBorders>
              <w:top w:val="nil"/>
              <w:left w:val="nil"/>
              <w:bottom w:val="nil"/>
              <w:right w:val="nil"/>
            </w:tcBorders>
            <w:shd w:val="clear" w:color="000000" w:fill="FFFFFF"/>
            <w:noWrap/>
            <w:vAlign w:val="center"/>
            <w:hideMark/>
          </w:tcPr>
          <w:p w14:paraId="555DC930" w14:textId="77777777" w:rsidR="00951EC1" w:rsidRPr="00951EC1" w:rsidRDefault="00951EC1" w:rsidP="00951EC1">
            <w:pPr>
              <w:spacing w:after="0"/>
              <w:jc w:val="center"/>
              <w:rPr>
                <w:sz w:val="14"/>
                <w:szCs w:val="14"/>
              </w:rPr>
            </w:pPr>
            <w:r w:rsidRPr="00951EC1">
              <w:rPr>
                <w:sz w:val="14"/>
                <w:szCs w:val="14"/>
              </w:rPr>
              <w:t>37.038</w:t>
            </w:r>
          </w:p>
        </w:tc>
        <w:tc>
          <w:tcPr>
            <w:tcW w:w="214" w:type="pct"/>
            <w:tcBorders>
              <w:top w:val="nil"/>
              <w:left w:val="nil"/>
              <w:bottom w:val="nil"/>
              <w:right w:val="nil"/>
            </w:tcBorders>
            <w:shd w:val="clear" w:color="000000" w:fill="FFFFFF"/>
            <w:noWrap/>
            <w:vAlign w:val="center"/>
            <w:hideMark/>
          </w:tcPr>
          <w:p w14:paraId="09FC0E08" w14:textId="77777777" w:rsidR="00951EC1" w:rsidRPr="00951EC1" w:rsidRDefault="00951EC1" w:rsidP="00951EC1">
            <w:pPr>
              <w:spacing w:after="0"/>
              <w:jc w:val="center"/>
              <w:rPr>
                <w:sz w:val="14"/>
                <w:szCs w:val="14"/>
              </w:rPr>
            </w:pPr>
            <w:r w:rsidRPr="00951EC1">
              <w:rPr>
                <w:sz w:val="14"/>
                <w:szCs w:val="14"/>
              </w:rPr>
              <w:t>127</w:t>
            </w:r>
          </w:p>
        </w:tc>
        <w:tc>
          <w:tcPr>
            <w:tcW w:w="269" w:type="pct"/>
            <w:tcBorders>
              <w:top w:val="nil"/>
              <w:left w:val="nil"/>
              <w:bottom w:val="nil"/>
              <w:right w:val="nil"/>
            </w:tcBorders>
            <w:shd w:val="clear" w:color="000000" w:fill="FFFFFF"/>
            <w:noWrap/>
            <w:vAlign w:val="center"/>
            <w:hideMark/>
          </w:tcPr>
          <w:p w14:paraId="25B30959" w14:textId="77777777" w:rsidR="00951EC1" w:rsidRPr="00951EC1" w:rsidRDefault="00951EC1" w:rsidP="00951EC1">
            <w:pPr>
              <w:spacing w:after="0"/>
              <w:jc w:val="center"/>
              <w:rPr>
                <w:sz w:val="14"/>
                <w:szCs w:val="14"/>
              </w:rPr>
            </w:pPr>
            <w:r w:rsidRPr="00951EC1">
              <w:rPr>
                <w:sz w:val="14"/>
                <w:szCs w:val="14"/>
              </w:rPr>
              <w:t>1.686</w:t>
            </w:r>
          </w:p>
        </w:tc>
        <w:tc>
          <w:tcPr>
            <w:tcW w:w="262" w:type="pct"/>
            <w:tcBorders>
              <w:top w:val="nil"/>
              <w:left w:val="nil"/>
              <w:bottom w:val="nil"/>
              <w:right w:val="nil"/>
            </w:tcBorders>
            <w:shd w:val="clear" w:color="000000" w:fill="FFFFFF"/>
            <w:noWrap/>
            <w:vAlign w:val="center"/>
            <w:hideMark/>
          </w:tcPr>
          <w:p w14:paraId="607A56E6" w14:textId="77777777" w:rsidR="00951EC1" w:rsidRPr="00951EC1" w:rsidRDefault="00951EC1" w:rsidP="00951EC1">
            <w:pPr>
              <w:spacing w:after="0"/>
              <w:jc w:val="center"/>
              <w:rPr>
                <w:sz w:val="14"/>
                <w:szCs w:val="14"/>
              </w:rPr>
            </w:pPr>
            <w:r w:rsidRPr="00951EC1">
              <w:rPr>
                <w:sz w:val="14"/>
                <w:szCs w:val="14"/>
              </w:rPr>
              <w:t>627</w:t>
            </w:r>
          </w:p>
        </w:tc>
        <w:tc>
          <w:tcPr>
            <w:tcW w:w="396" w:type="pct"/>
            <w:tcBorders>
              <w:top w:val="nil"/>
              <w:left w:val="nil"/>
              <w:bottom w:val="nil"/>
              <w:right w:val="nil"/>
            </w:tcBorders>
            <w:shd w:val="clear" w:color="000000" w:fill="FFFFFF"/>
            <w:noWrap/>
            <w:vAlign w:val="center"/>
            <w:hideMark/>
          </w:tcPr>
          <w:p w14:paraId="50649EE7" w14:textId="77777777" w:rsidR="00951EC1" w:rsidRPr="00951EC1" w:rsidRDefault="00951EC1" w:rsidP="00951EC1">
            <w:pPr>
              <w:spacing w:after="0"/>
              <w:jc w:val="center"/>
              <w:rPr>
                <w:sz w:val="14"/>
                <w:szCs w:val="14"/>
              </w:rPr>
            </w:pPr>
            <w:r w:rsidRPr="00951EC1">
              <w:rPr>
                <w:sz w:val="14"/>
                <w:szCs w:val="14"/>
              </w:rPr>
              <w:t>510</w:t>
            </w:r>
          </w:p>
        </w:tc>
        <w:tc>
          <w:tcPr>
            <w:tcW w:w="261" w:type="pct"/>
            <w:tcBorders>
              <w:top w:val="nil"/>
              <w:left w:val="nil"/>
              <w:bottom w:val="nil"/>
              <w:right w:val="nil"/>
            </w:tcBorders>
            <w:shd w:val="clear" w:color="000000" w:fill="FFFFFF"/>
            <w:noWrap/>
            <w:vAlign w:val="center"/>
            <w:hideMark/>
          </w:tcPr>
          <w:p w14:paraId="3F30EC98" w14:textId="77777777" w:rsidR="00951EC1" w:rsidRPr="00951EC1" w:rsidRDefault="00951EC1" w:rsidP="00951EC1">
            <w:pPr>
              <w:spacing w:after="0"/>
              <w:jc w:val="center"/>
              <w:rPr>
                <w:sz w:val="14"/>
                <w:szCs w:val="14"/>
              </w:rPr>
            </w:pPr>
            <w:r w:rsidRPr="00951EC1">
              <w:rPr>
                <w:sz w:val="14"/>
                <w:szCs w:val="14"/>
              </w:rPr>
              <w:t>53</w:t>
            </w:r>
          </w:p>
        </w:tc>
        <w:tc>
          <w:tcPr>
            <w:tcW w:w="317" w:type="pct"/>
            <w:tcBorders>
              <w:top w:val="nil"/>
              <w:left w:val="nil"/>
              <w:bottom w:val="nil"/>
              <w:right w:val="nil"/>
            </w:tcBorders>
            <w:shd w:val="clear" w:color="000000" w:fill="FFFFFF"/>
            <w:noWrap/>
            <w:vAlign w:val="center"/>
            <w:hideMark/>
          </w:tcPr>
          <w:p w14:paraId="52F1538B" w14:textId="77777777" w:rsidR="00951EC1" w:rsidRPr="00951EC1" w:rsidRDefault="00951EC1" w:rsidP="00951EC1">
            <w:pPr>
              <w:spacing w:after="0"/>
              <w:jc w:val="center"/>
              <w:rPr>
                <w:sz w:val="14"/>
                <w:szCs w:val="14"/>
              </w:rPr>
            </w:pPr>
            <w:r w:rsidRPr="00951EC1">
              <w:rPr>
                <w:sz w:val="14"/>
                <w:szCs w:val="14"/>
              </w:rPr>
              <w:t>1.352</w:t>
            </w:r>
          </w:p>
        </w:tc>
        <w:tc>
          <w:tcPr>
            <w:tcW w:w="249" w:type="pct"/>
            <w:tcBorders>
              <w:top w:val="nil"/>
              <w:left w:val="nil"/>
              <w:bottom w:val="nil"/>
              <w:right w:val="nil"/>
            </w:tcBorders>
            <w:shd w:val="clear" w:color="000000" w:fill="FFFFFF"/>
            <w:noWrap/>
            <w:vAlign w:val="center"/>
            <w:hideMark/>
          </w:tcPr>
          <w:p w14:paraId="0F1ECA8C" w14:textId="77777777" w:rsidR="00951EC1" w:rsidRPr="00951EC1" w:rsidRDefault="00951EC1" w:rsidP="00951EC1">
            <w:pPr>
              <w:spacing w:after="0"/>
              <w:jc w:val="center"/>
              <w:rPr>
                <w:sz w:val="14"/>
                <w:szCs w:val="14"/>
              </w:rPr>
            </w:pPr>
            <w:r w:rsidRPr="00951EC1">
              <w:rPr>
                <w:sz w:val="14"/>
                <w:szCs w:val="14"/>
              </w:rPr>
              <w:t>7</w:t>
            </w:r>
          </w:p>
        </w:tc>
        <w:tc>
          <w:tcPr>
            <w:tcW w:w="269" w:type="pct"/>
            <w:tcBorders>
              <w:top w:val="nil"/>
              <w:left w:val="nil"/>
              <w:bottom w:val="nil"/>
              <w:right w:val="nil"/>
            </w:tcBorders>
            <w:shd w:val="clear" w:color="000000" w:fill="FFFFFF"/>
            <w:noWrap/>
            <w:vAlign w:val="center"/>
            <w:hideMark/>
          </w:tcPr>
          <w:p w14:paraId="2B4D288A" w14:textId="77777777" w:rsidR="00951EC1" w:rsidRPr="00951EC1" w:rsidRDefault="00951EC1" w:rsidP="00951EC1">
            <w:pPr>
              <w:spacing w:after="0"/>
              <w:jc w:val="center"/>
              <w:rPr>
                <w:sz w:val="14"/>
                <w:szCs w:val="14"/>
              </w:rPr>
            </w:pPr>
            <w:r w:rsidRPr="00951EC1">
              <w:rPr>
                <w:sz w:val="14"/>
                <w:szCs w:val="14"/>
              </w:rPr>
              <w:t>97</w:t>
            </w:r>
          </w:p>
        </w:tc>
        <w:tc>
          <w:tcPr>
            <w:tcW w:w="230" w:type="pct"/>
            <w:tcBorders>
              <w:top w:val="nil"/>
              <w:left w:val="nil"/>
              <w:bottom w:val="nil"/>
              <w:right w:val="nil"/>
            </w:tcBorders>
            <w:shd w:val="clear" w:color="000000" w:fill="FFFFFF"/>
            <w:noWrap/>
            <w:vAlign w:val="center"/>
            <w:hideMark/>
          </w:tcPr>
          <w:p w14:paraId="4A18FB24" w14:textId="77777777" w:rsidR="00951EC1" w:rsidRPr="00951EC1" w:rsidRDefault="00951EC1" w:rsidP="00951EC1">
            <w:pPr>
              <w:spacing w:after="0"/>
              <w:jc w:val="center"/>
              <w:rPr>
                <w:sz w:val="14"/>
                <w:szCs w:val="14"/>
              </w:rPr>
            </w:pPr>
            <w:r w:rsidRPr="00951EC1">
              <w:rPr>
                <w:sz w:val="14"/>
                <w:szCs w:val="14"/>
              </w:rPr>
              <w:t>10</w:t>
            </w:r>
          </w:p>
        </w:tc>
        <w:tc>
          <w:tcPr>
            <w:tcW w:w="317" w:type="pct"/>
            <w:tcBorders>
              <w:top w:val="nil"/>
              <w:left w:val="nil"/>
              <w:bottom w:val="nil"/>
              <w:right w:val="nil"/>
            </w:tcBorders>
            <w:shd w:val="clear" w:color="000000" w:fill="FFFFFF"/>
            <w:noWrap/>
            <w:vAlign w:val="center"/>
            <w:hideMark/>
          </w:tcPr>
          <w:p w14:paraId="3B677915" w14:textId="77777777" w:rsidR="00951EC1" w:rsidRPr="00951EC1" w:rsidRDefault="00951EC1" w:rsidP="00951EC1">
            <w:pPr>
              <w:spacing w:after="0"/>
              <w:jc w:val="center"/>
              <w:rPr>
                <w:sz w:val="14"/>
                <w:szCs w:val="14"/>
              </w:rPr>
            </w:pPr>
            <w:r w:rsidRPr="00951EC1">
              <w:rPr>
                <w:sz w:val="14"/>
                <w:szCs w:val="14"/>
              </w:rPr>
              <w:t>40</w:t>
            </w:r>
          </w:p>
        </w:tc>
        <w:tc>
          <w:tcPr>
            <w:tcW w:w="249" w:type="pct"/>
            <w:tcBorders>
              <w:top w:val="nil"/>
              <w:left w:val="nil"/>
              <w:bottom w:val="nil"/>
              <w:right w:val="nil"/>
            </w:tcBorders>
            <w:shd w:val="clear" w:color="000000" w:fill="FFFFFF"/>
            <w:noWrap/>
            <w:vAlign w:val="center"/>
            <w:hideMark/>
          </w:tcPr>
          <w:p w14:paraId="0B9CEEC7" w14:textId="77777777" w:rsidR="00951EC1" w:rsidRPr="00951EC1" w:rsidRDefault="00951EC1" w:rsidP="00951EC1">
            <w:pPr>
              <w:spacing w:after="0"/>
              <w:jc w:val="center"/>
              <w:rPr>
                <w:sz w:val="14"/>
                <w:szCs w:val="14"/>
              </w:rPr>
            </w:pPr>
            <w:r w:rsidRPr="00951EC1">
              <w:rPr>
                <w:sz w:val="14"/>
                <w:szCs w:val="14"/>
              </w:rPr>
              <w:t>69</w:t>
            </w:r>
          </w:p>
        </w:tc>
        <w:tc>
          <w:tcPr>
            <w:tcW w:w="249" w:type="pct"/>
            <w:tcBorders>
              <w:top w:val="nil"/>
              <w:left w:val="nil"/>
              <w:bottom w:val="nil"/>
              <w:right w:val="nil"/>
            </w:tcBorders>
            <w:shd w:val="clear" w:color="000000" w:fill="FFFFFF"/>
            <w:noWrap/>
            <w:vAlign w:val="center"/>
            <w:hideMark/>
          </w:tcPr>
          <w:p w14:paraId="1E80FB19" w14:textId="77777777" w:rsidR="00951EC1" w:rsidRPr="00951EC1" w:rsidRDefault="00951EC1" w:rsidP="00951EC1">
            <w:pPr>
              <w:spacing w:after="0"/>
              <w:jc w:val="center"/>
              <w:rPr>
                <w:sz w:val="14"/>
                <w:szCs w:val="14"/>
              </w:rPr>
            </w:pPr>
            <w:r w:rsidRPr="00951EC1">
              <w:rPr>
                <w:sz w:val="14"/>
                <w:szCs w:val="14"/>
              </w:rPr>
              <w:t>31</w:t>
            </w:r>
          </w:p>
        </w:tc>
        <w:tc>
          <w:tcPr>
            <w:tcW w:w="317" w:type="pct"/>
            <w:tcBorders>
              <w:top w:val="nil"/>
              <w:left w:val="nil"/>
              <w:bottom w:val="nil"/>
              <w:right w:val="nil"/>
            </w:tcBorders>
            <w:shd w:val="clear" w:color="000000" w:fill="FFFFFF"/>
            <w:noWrap/>
            <w:vAlign w:val="center"/>
            <w:hideMark/>
          </w:tcPr>
          <w:p w14:paraId="552DA767" w14:textId="77777777" w:rsidR="00951EC1" w:rsidRPr="00951EC1" w:rsidRDefault="00951EC1" w:rsidP="00951EC1">
            <w:pPr>
              <w:spacing w:after="0"/>
              <w:jc w:val="center"/>
              <w:rPr>
                <w:sz w:val="14"/>
                <w:szCs w:val="14"/>
              </w:rPr>
            </w:pPr>
            <w:r w:rsidRPr="00951EC1">
              <w:rPr>
                <w:sz w:val="14"/>
                <w:szCs w:val="14"/>
              </w:rPr>
              <w:t>203</w:t>
            </w:r>
          </w:p>
        </w:tc>
        <w:tc>
          <w:tcPr>
            <w:tcW w:w="229" w:type="pct"/>
            <w:tcBorders>
              <w:top w:val="nil"/>
              <w:left w:val="nil"/>
              <w:bottom w:val="nil"/>
              <w:right w:val="nil"/>
            </w:tcBorders>
            <w:shd w:val="clear" w:color="000000" w:fill="FFFFFF"/>
            <w:noWrap/>
            <w:vAlign w:val="center"/>
            <w:hideMark/>
          </w:tcPr>
          <w:p w14:paraId="537BF288" w14:textId="77777777" w:rsidR="00951EC1" w:rsidRPr="00951EC1" w:rsidRDefault="00951EC1" w:rsidP="00951EC1">
            <w:pPr>
              <w:spacing w:after="0"/>
              <w:jc w:val="center"/>
              <w:rPr>
                <w:sz w:val="14"/>
                <w:szCs w:val="14"/>
              </w:rPr>
            </w:pPr>
            <w:r w:rsidRPr="00951EC1">
              <w:rPr>
                <w:sz w:val="14"/>
                <w:szCs w:val="14"/>
              </w:rPr>
              <w:t>63.331</w:t>
            </w:r>
          </w:p>
        </w:tc>
      </w:tr>
      <w:tr w:rsidR="00951EC1" w:rsidRPr="001155D7" w14:paraId="72B9530D" w14:textId="77777777" w:rsidTr="00951EC1">
        <w:trPr>
          <w:trHeight w:val="290"/>
        </w:trPr>
        <w:tc>
          <w:tcPr>
            <w:tcW w:w="338" w:type="pct"/>
            <w:tcBorders>
              <w:top w:val="single" w:sz="4" w:space="0" w:color="auto"/>
              <w:left w:val="nil"/>
              <w:bottom w:val="single" w:sz="4" w:space="0" w:color="auto"/>
              <w:right w:val="nil"/>
            </w:tcBorders>
            <w:shd w:val="clear" w:color="000000" w:fill="DDEBF7"/>
            <w:noWrap/>
            <w:vAlign w:val="center"/>
            <w:hideMark/>
          </w:tcPr>
          <w:p w14:paraId="04668B36" w14:textId="77777777" w:rsidR="00951EC1" w:rsidRPr="001155D7" w:rsidRDefault="00951EC1" w:rsidP="00951EC1">
            <w:pPr>
              <w:spacing w:after="0" w:line="240" w:lineRule="auto"/>
              <w:rPr>
                <w:b/>
                <w:sz w:val="14"/>
                <w:szCs w:val="14"/>
              </w:rPr>
            </w:pPr>
            <w:r w:rsidRPr="001155D7">
              <w:rPr>
                <w:b/>
                <w:sz w:val="14"/>
                <w:szCs w:val="14"/>
              </w:rPr>
              <w:t>Distrito Federal</w:t>
            </w:r>
          </w:p>
        </w:tc>
        <w:tc>
          <w:tcPr>
            <w:tcW w:w="317" w:type="pct"/>
            <w:tcBorders>
              <w:top w:val="single" w:sz="4" w:space="0" w:color="auto"/>
              <w:left w:val="nil"/>
              <w:bottom w:val="single" w:sz="4" w:space="0" w:color="auto"/>
              <w:right w:val="nil"/>
            </w:tcBorders>
            <w:shd w:val="clear" w:color="000000" w:fill="DDEBF7"/>
            <w:noWrap/>
            <w:vAlign w:val="center"/>
            <w:hideMark/>
          </w:tcPr>
          <w:p w14:paraId="6CF75C39" w14:textId="77777777" w:rsidR="00951EC1" w:rsidRPr="00951EC1" w:rsidRDefault="00951EC1" w:rsidP="00951EC1">
            <w:pPr>
              <w:spacing w:after="0"/>
              <w:jc w:val="center"/>
              <w:rPr>
                <w:b/>
                <w:sz w:val="14"/>
                <w:szCs w:val="14"/>
              </w:rPr>
            </w:pPr>
            <w:r w:rsidRPr="00951EC1">
              <w:rPr>
                <w:b/>
                <w:sz w:val="14"/>
                <w:szCs w:val="14"/>
              </w:rPr>
              <w:t>135.750</w:t>
            </w:r>
          </w:p>
        </w:tc>
        <w:tc>
          <w:tcPr>
            <w:tcW w:w="320" w:type="pct"/>
            <w:tcBorders>
              <w:top w:val="single" w:sz="4" w:space="0" w:color="auto"/>
              <w:left w:val="nil"/>
              <w:bottom w:val="single" w:sz="4" w:space="0" w:color="auto"/>
              <w:right w:val="nil"/>
            </w:tcBorders>
            <w:shd w:val="clear" w:color="000000" w:fill="DDEBF7"/>
            <w:noWrap/>
            <w:vAlign w:val="center"/>
            <w:hideMark/>
          </w:tcPr>
          <w:p w14:paraId="6899ED17" w14:textId="77777777" w:rsidR="00951EC1" w:rsidRPr="00951EC1" w:rsidRDefault="00951EC1" w:rsidP="00951EC1">
            <w:pPr>
              <w:spacing w:after="0"/>
              <w:jc w:val="center"/>
              <w:rPr>
                <w:b/>
                <w:sz w:val="14"/>
                <w:szCs w:val="14"/>
              </w:rPr>
            </w:pPr>
            <w:r w:rsidRPr="00951EC1">
              <w:rPr>
                <w:b/>
                <w:sz w:val="14"/>
                <w:szCs w:val="14"/>
              </w:rPr>
              <w:t>50.201</w:t>
            </w:r>
          </w:p>
        </w:tc>
        <w:tc>
          <w:tcPr>
            <w:tcW w:w="196" w:type="pct"/>
            <w:tcBorders>
              <w:top w:val="single" w:sz="4" w:space="0" w:color="auto"/>
              <w:left w:val="nil"/>
              <w:bottom w:val="single" w:sz="4" w:space="0" w:color="auto"/>
              <w:right w:val="nil"/>
            </w:tcBorders>
            <w:shd w:val="clear" w:color="000000" w:fill="DDEBF7"/>
            <w:noWrap/>
            <w:vAlign w:val="center"/>
            <w:hideMark/>
          </w:tcPr>
          <w:p w14:paraId="74298B41" w14:textId="77777777" w:rsidR="00951EC1" w:rsidRPr="00951EC1" w:rsidRDefault="00951EC1" w:rsidP="00951EC1">
            <w:pPr>
              <w:spacing w:after="0"/>
              <w:jc w:val="center"/>
              <w:rPr>
                <w:b/>
                <w:sz w:val="14"/>
                <w:szCs w:val="14"/>
              </w:rPr>
            </w:pPr>
            <w:r w:rsidRPr="00951EC1">
              <w:rPr>
                <w:b/>
                <w:sz w:val="14"/>
                <w:szCs w:val="14"/>
              </w:rPr>
              <w:t>384.652</w:t>
            </w:r>
          </w:p>
        </w:tc>
        <w:tc>
          <w:tcPr>
            <w:tcW w:w="214" w:type="pct"/>
            <w:tcBorders>
              <w:top w:val="single" w:sz="4" w:space="0" w:color="auto"/>
              <w:left w:val="nil"/>
              <w:bottom w:val="single" w:sz="4" w:space="0" w:color="auto"/>
              <w:right w:val="nil"/>
            </w:tcBorders>
            <w:shd w:val="clear" w:color="000000" w:fill="DDEBF7"/>
            <w:noWrap/>
            <w:vAlign w:val="center"/>
            <w:hideMark/>
          </w:tcPr>
          <w:p w14:paraId="78D03F23" w14:textId="77777777" w:rsidR="00951EC1" w:rsidRPr="00951EC1" w:rsidRDefault="00951EC1" w:rsidP="00951EC1">
            <w:pPr>
              <w:spacing w:after="0"/>
              <w:jc w:val="center"/>
              <w:rPr>
                <w:b/>
                <w:sz w:val="14"/>
                <w:szCs w:val="14"/>
              </w:rPr>
            </w:pPr>
            <w:r w:rsidRPr="00951EC1">
              <w:rPr>
                <w:b/>
                <w:sz w:val="14"/>
                <w:szCs w:val="14"/>
              </w:rPr>
              <w:t>5.878</w:t>
            </w:r>
          </w:p>
        </w:tc>
        <w:tc>
          <w:tcPr>
            <w:tcW w:w="269" w:type="pct"/>
            <w:tcBorders>
              <w:top w:val="single" w:sz="4" w:space="0" w:color="auto"/>
              <w:left w:val="nil"/>
              <w:bottom w:val="single" w:sz="4" w:space="0" w:color="auto"/>
              <w:right w:val="nil"/>
            </w:tcBorders>
            <w:shd w:val="clear" w:color="000000" w:fill="DDEBF7"/>
            <w:noWrap/>
            <w:vAlign w:val="center"/>
            <w:hideMark/>
          </w:tcPr>
          <w:p w14:paraId="68130BBC" w14:textId="77777777" w:rsidR="00951EC1" w:rsidRPr="00951EC1" w:rsidRDefault="00951EC1" w:rsidP="00951EC1">
            <w:pPr>
              <w:spacing w:after="0"/>
              <w:jc w:val="center"/>
              <w:rPr>
                <w:b/>
                <w:sz w:val="14"/>
                <w:szCs w:val="14"/>
              </w:rPr>
            </w:pPr>
            <w:r w:rsidRPr="00951EC1">
              <w:rPr>
                <w:b/>
                <w:sz w:val="14"/>
                <w:szCs w:val="14"/>
              </w:rPr>
              <w:t>15.987</w:t>
            </w:r>
          </w:p>
        </w:tc>
        <w:tc>
          <w:tcPr>
            <w:tcW w:w="262" w:type="pct"/>
            <w:tcBorders>
              <w:top w:val="single" w:sz="4" w:space="0" w:color="auto"/>
              <w:left w:val="nil"/>
              <w:bottom w:val="single" w:sz="4" w:space="0" w:color="auto"/>
              <w:right w:val="nil"/>
            </w:tcBorders>
            <w:shd w:val="clear" w:color="000000" w:fill="DDEBF7"/>
            <w:noWrap/>
            <w:vAlign w:val="center"/>
            <w:hideMark/>
          </w:tcPr>
          <w:p w14:paraId="3DB62C66" w14:textId="77777777" w:rsidR="00951EC1" w:rsidRPr="00951EC1" w:rsidRDefault="00951EC1" w:rsidP="00951EC1">
            <w:pPr>
              <w:spacing w:after="0"/>
              <w:jc w:val="center"/>
              <w:rPr>
                <w:b/>
                <w:sz w:val="14"/>
                <w:szCs w:val="14"/>
              </w:rPr>
            </w:pPr>
            <w:r w:rsidRPr="00951EC1">
              <w:rPr>
                <w:b/>
                <w:sz w:val="14"/>
                <w:szCs w:val="14"/>
              </w:rPr>
              <w:t>5.960</w:t>
            </w:r>
          </w:p>
        </w:tc>
        <w:tc>
          <w:tcPr>
            <w:tcW w:w="396" w:type="pct"/>
            <w:tcBorders>
              <w:top w:val="single" w:sz="4" w:space="0" w:color="auto"/>
              <w:left w:val="nil"/>
              <w:bottom w:val="single" w:sz="4" w:space="0" w:color="auto"/>
              <w:right w:val="nil"/>
            </w:tcBorders>
            <w:shd w:val="clear" w:color="000000" w:fill="DDEBF7"/>
            <w:noWrap/>
            <w:vAlign w:val="center"/>
            <w:hideMark/>
          </w:tcPr>
          <w:p w14:paraId="10D21DA0" w14:textId="77777777" w:rsidR="00951EC1" w:rsidRPr="00951EC1" w:rsidRDefault="00951EC1" w:rsidP="00951EC1">
            <w:pPr>
              <w:spacing w:after="0"/>
              <w:jc w:val="center"/>
              <w:rPr>
                <w:b/>
                <w:sz w:val="14"/>
                <w:szCs w:val="14"/>
              </w:rPr>
            </w:pPr>
            <w:r w:rsidRPr="00951EC1">
              <w:rPr>
                <w:b/>
                <w:sz w:val="14"/>
                <w:szCs w:val="14"/>
              </w:rPr>
              <w:t>5.462</w:t>
            </w:r>
          </w:p>
        </w:tc>
        <w:tc>
          <w:tcPr>
            <w:tcW w:w="261" w:type="pct"/>
            <w:tcBorders>
              <w:top w:val="single" w:sz="4" w:space="0" w:color="auto"/>
              <w:left w:val="nil"/>
              <w:bottom w:val="single" w:sz="4" w:space="0" w:color="auto"/>
              <w:right w:val="nil"/>
            </w:tcBorders>
            <w:shd w:val="clear" w:color="000000" w:fill="DDEBF7"/>
            <w:noWrap/>
            <w:vAlign w:val="center"/>
            <w:hideMark/>
          </w:tcPr>
          <w:p w14:paraId="67C72B0F" w14:textId="77777777" w:rsidR="00951EC1" w:rsidRPr="00951EC1" w:rsidRDefault="00951EC1" w:rsidP="00951EC1">
            <w:pPr>
              <w:spacing w:after="0"/>
              <w:jc w:val="center"/>
              <w:rPr>
                <w:b/>
                <w:sz w:val="14"/>
                <w:szCs w:val="14"/>
              </w:rPr>
            </w:pPr>
            <w:r w:rsidRPr="00951EC1">
              <w:rPr>
                <w:b/>
                <w:sz w:val="14"/>
                <w:szCs w:val="14"/>
              </w:rPr>
              <w:t>241</w:t>
            </w:r>
          </w:p>
        </w:tc>
        <w:tc>
          <w:tcPr>
            <w:tcW w:w="317" w:type="pct"/>
            <w:tcBorders>
              <w:top w:val="single" w:sz="4" w:space="0" w:color="auto"/>
              <w:left w:val="nil"/>
              <w:bottom w:val="single" w:sz="4" w:space="0" w:color="auto"/>
              <w:right w:val="nil"/>
            </w:tcBorders>
            <w:shd w:val="clear" w:color="000000" w:fill="DDEBF7"/>
            <w:noWrap/>
            <w:vAlign w:val="center"/>
            <w:hideMark/>
          </w:tcPr>
          <w:p w14:paraId="5ECBD788" w14:textId="77777777" w:rsidR="00951EC1" w:rsidRPr="00951EC1" w:rsidRDefault="00951EC1" w:rsidP="00951EC1">
            <w:pPr>
              <w:spacing w:after="0"/>
              <w:jc w:val="center"/>
              <w:rPr>
                <w:b/>
                <w:sz w:val="14"/>
                <w:szCs w:val="14"/>
              </w:rPr>
            </w:pPr>
            <w:r w:rsidRPr="00951EC1">
              <w:rPr>
                <w:b/>
                <w:sz w:val="14"/>
                <w:szCs w:val="14"/>
              </w:rPr>
              <w:t>14.738</w:t>
            </w:r>
          </w:p>
        </w:tc>
        <w:tc>
          <w:tcPr>
            <w:tcW w:w="249" w:type="pct"/>
            <w:tcBorders>
              <w:top w:val="single" w:sz="4" w:space="0" w:color="auto"/>
              <w:left w:val="nil"/>
              <w:bottom w:val="single" w:sz="4" w:space="0" w:color="auto"/>
              <w:right w:val="nil"/>
            </w:tcBorders>
            <w:shd w:val="clear" w:color="000000" w:fill="DDEBF7"/>
            <w:noWrap/>
            <w:vAlign w:val="center"/>
            <w:hideMark/>
          </w:tcPr>
          <w:p w14:paraId="4D186AA0" w14:textId="77777777" w:rsidR="00951EC1" w:rsidRPr="00951EC1" w:rsidRDefault="00951EC1" w:rsidP="00951EC1">
            <w:pPr>
              <w:spacing w:after="0"/>
              <w:jc w:val="center"/>
              <w:rPr>
                <w:b/>
                <w:sz w:val="14"/>
                <w:szCs w:val="14"/>
              </w:rPr>
            </w:pPr>
            <w:r w:rsidRPr="00951EC1">
              <w:rPr>
                <w:b/>
                <w:sz w:val="14"/>
                <w:szCs w:val="14"/>
              </w:rPr>
              <w:t>62</w:t>
            </w:r>
          </w:p>
        </w:tc>
        <w:tc>
          <w:tcPr>
            <w:tcW w:w="269" w:type="pct"/>
            <w:tcBorders>
              <w:top w:val="single" w:sz="4" w:space="0" w:color="auto"/>
              <w:left w:val="nil"/>
              <w:bottom w:val="single" w:sz="4" w:space="0" w:color="auto"/>
              <w:right w:val="nil"/>
            </w:tcBorders>
            <w:shd w:val="clear" w:color="000000" w:fill="DDEBF7"/>
            <w:noWrap/>
            <w:vAlign w:val="center"/>
            <w:hideMark/>
          </w:tcPr>
          <w:p w14:paraId="3CBF5D62" w14:textId="77777777" w:rsidR="00951EC1" w:rsidRPr="00951EC1" w:rsidRDefault="00951EC1" w:rsidP="00951EC1">
            <w:pPr>
              <w:spacing w:after="0"/>
              <w:jc w:val="center"/>
              <w:rPr>
                <w:b/>
                <w:sz w:val="14"/>
                <w:szCs w:val="14"/>
              </w:rPr>
            </w:pPr>
            <w:r w:rsidRPr="00951EC1">
              <w:rPr>
                <w:b/>
                <w:sz w:val="14"/>
                <w:szCs w:val="14"/>
              </w:rPr>
              <w:t>1.074</w:t>
            </w:r>
          </w:p>
        </w:tc>
        <w:tc>
          <w:tcPr>
            <w:tcW w:w="230" w:type="pct"/>
            <w:tcBorders>
              <w:top w:val="single" w:sz="4" w:space="0" w:color="auto"/>
              <w:left w:val="nil"/>
              <w:bottom w:val="single" w:sz="4" w:space="0" w:color="auto"/>
              <w:right w:val="nil"/>
            </w:tcBorders>
            <w:shd w:val="clear" w:color="000000" w:fill="DDEBF7"/>
            <w:noWrap/>
            <w:vAlign w:val="center"/>
            <w:hideMark/>
          </w:tcPr>
          <w:p w14:paraId="146E499A" w14:textId="77777777" w:rsidR="00951EC1" w:rsidRPr="00951EC1" w:rsidRDefault="00951EC1" w:rsidP="00951EC1">
            <w:pPr>
              <w:spacing w:after="0"/>
              <w:jc w:val="center"/>
              <w:rPr>
                <w:b/>
                <w:sz w:val="14"/>
                <w:szCs w:val="14"/>
              </w:rPr>
            </w:pPr>
            <w:r w:rsidRPr="00951EC1">
              <w:rPr>
                <w:b/>
                <w:sz w:val="14"/>
                <w:szCs w:val="14"/>
              </w:rPr>
              <w:t>38</w:t>
            </w:r>
          </w:p>
        </w:tc>
        <w:tc>
          <w:tcPr>
            <w:tcW w:w="317" w:type="pct"/>
            <w:tcBorders>
              <w:top w:val="single" w:sz="4" w:space="0" w:color="auto"/>
              <w:left w:val="nil"/>
              <w:bottom w:val="single" w:sz="4" w:space="0" w:color="auto"/>
              <w:right w:val="nil"/>
            </w:tcBorders>
            <w:shd w:val="clear" w:color="000000" w:fill="DDEBF7"/>
            <w:noWrap/>
            <w:vAlign w:val="center"/>
            <w:hideMark/>
          </w:tcPr>
          <w:p w14:paraId="660A59FB" w14:textId="77777777" w:rsidR="00951EC1" w:rsidRPr="00951EC1" w:rsidRDefault="00951EC1" w:rsidP="00951EC1">
            <w:pPr>
              <w:spacing w:after="0"/>
              <w:jc w:val="center"/>
              <w:rPr>
                <w:b/>
                <w:sz w:val="14"/>
                <w:szCs w:val="14"/>
              </w:rPr>
            </w:pPr>
            <w:r w:rsidRPr="00951EC1">
              <w:rPr>
                <w:b/>
                <w:sz w:val="14"/>
                <w:szCs w:val="14"/>
              </w:rPr>
              <w:t>660</w:t>
            </w:r>
          </w:p>
        </w:tc>
        <w:tc>
          <w:tcPr>
            <w:tcW w:w="249" w:type="pct"/>
            <w:tcBorders>
              <w:top w:val="single" w:sz="4" w:space="0" w:color="auto"/>
              <w:left w:val="nil"/>
              <w:bottom w:val="single" w:sz="4" w:space="0" w:color="auto"/>
              <w:right w:val="nil"/>
            </w:tcBorders>
            <w:shd w:val="clear" w:color="000000" w:fill="DDEBF7"/>
            <w:noWrap/>
            <w:vAlign w:val="center"/>
            <w:hideMark/>
          </w:tcPr>
          <w:p w14:paraId="362AE580" w14:textId="77777777" w:rsidR="00951EC1" w:rsidRPr="00951EC1" w:rsidRDefault="00951EC1" w:rsidP="00951EC1">
            <w:pPr>
              <w:spacing w:after="0"/>
              <w:jc w:val="center"/>
              <w:rPr>
                <w:b/>
                <w:sz w:val="14"/>
                <w:szCs w:val="14"/>
              </w:rPr>
            </w:pPr>
            <w:r w:rsidRPr="00951EC1">
              <w:rPr>
                <w:b/>
                <w:sz w:val="14"/>
                <w:szCs w:val="14"/>
              </w:rPr>
              <w:t>918</w:t>
            </w:r>
          </w:p>
        </w:tc>
        <w:tc>
          <w:tcPr>
            <w:tcW w:w="249" w:type="pct"/>
            <w:tcBorders>
              <w:top w:val="single" w:sz="4" w:space="0" w:color="auto"/>
              <w:left w:val="nil"/>
              <w:bottom w:val="single" w:sz="4" w:space="0" w:color="auto"/>
              <w:right w:val="nil"/>
            </w:tcBorders>
            <w:shd w:val="clear" w:color="000000" w:fill="DDEBF7"/>
            <w:noWrap/>
            <w:vAlign w:val="center"/>
            <w:hideMark/>
          </w:tcPr>
          <w:p w14:paraId="26B327E2" w14:textId="77777777" w:rsidR="00951EC1" w:rsidRPr="00951EC1" w:rsidRDefault="00951EC1" w:rsidP="00951EC1">
            <w:pPr>
              <w:spacing w:after="0"/>
              <w:jc w:val="center"/>
              <w:rPr>
                <w:b/>
                <w:sz w:val="14"/>
                <w:szCs w:val="14"/>
              </w:rPr>
            </w:pPr>
            <w:r w:rsidRPr="00951EC1">
              <w:rPr>
                <w:b/>
                <w:sz w:val="14"/>
                <w:szCs w:val="14"/>
              </w:rPr>
              <w:t>444</w:t>
            </w:r>
          </w:p>
        </w:tc>
        <w:tc>
          <w:tcPr>
            <w:tcW w:w="317" w:type="pct"/>
            <w:tcBorders>
              <w:top w:val="single" w:sz="4" w:space="0" w:color="auto"/>
              <w:left w:val="nil"/>
              <w:bottom w:val="single" w:sz="4" w:space="0" w:color="auto"/>
              <w:right w:val="nil"/>
            </w:tcBorders>
            <w:shd w:val="clear" w:color="000000" w:fill="DDEBF7"/>
            <w:noWrap/>
            <w:vAlign w:val="center"/>
            <w:hideMark/>
          </w:tcPr>
          <w:p w14:paraId="420DCE69" w14:textId="77777777" w:rsidR="00951EC1" w:rsidRPr="00951EC1" w:rsidRDefault="00951EC1" w:rsidP="00951EC1">
            <w:pPr>
              <w:spacing w:after="0"/>
              <w:jc w:val="center"/>
              <w:rPr>
                <w:b/>
                <w:sz w:val="14"/>
                <w:szCs w:val="14"/>
              </w:rPr>
            </w:pPr>
            <w:r w:rsidRPr="00951EC1">
              <w:rPr>
                <w:b/>
                <w:sz w:val="14"/>
                <w:szCs w:val="14"/>
              </w:rPr>
              <w:t>997</w:t>
            </w:r>
          </w:p>
        </w:tc>
        <w:tc>
          <w:tcPr>
            <w:tcW w:w="229" w:type="pct"/>
            <w:tcBorders>
              <w:top w:val="single" w:sz="4" w:space="0" w:color="auto"/>
              <w:left w:val="nil"/>
              <w:bottom w:val="single" w:sz="4" w:space="0" w:color="auto"/>
              <w:right w:val="nil"/>
            </w:tcBorders>
            <w:shd w:val="clear" w:color="000000" w:fill="DDEBF7"/>
            <w:noWrap/>
            <w:vAlign w:val="center"/>
            <w:hideMark/>
          </w:tcPr>
          <w:p w14:paraId="26B46CA9" w14:textId="77777777" w:rsidR="00951EC1" w:rsidRPr="00951EC1" w:rsidRDefault="00951EC1" w:rsidP="00951EC1">
            <w:pPr>
              <w:spacing w:after="0"/>
              <w:jc w:val="center"/>
              <w:rPr>
                <w:b/>
                <w:sz w:val="14"/>
                <w:szCs w:val="14"/>
              </w:rPr>
            </w:pPr>
            <w:r w:rsidRPr="00951EC1">
              <w:rPr>
                <w:b/>
                <w:sz w:val="14"/>
                <w:szCs w:val="14"/>
              </w:rPr>
              <w:t>623.062</w:t>
            </w:r>
          </w:p>
        </w:tc>
      </w:tr>
    </w:tbl>
    <w:p w14:paraId="4AB41AC0" w14:textId="77777777" w:rsidR="00522108" w:rsidRDefault="006F39DA" w:rsidP="00522108">
      <w:pPr>
        <w:spacing w:after="0"/>
        <w:ind w:right="-1"/>
        <w:jc w:val="both"/>
        <w:rPr>
          <w:rFonts w:cs="Tahoma"/>
          <w:sz w:val="18"/>
          <w:lang w:eastAsia="pt-BR"/>
        </w:rPr>
      </w:pPr>
      <w:r w:rsidRPr="00D0440B">
        <w:rPr>
          <w:rFonts w:cs="Tahoma"/>
          <w:sz w:val="18"/>
          <w:lang w:eastAsia="pt-BR"/>
        </w:rPr>
        <w:t xml:space="preserve">Fonte: </w:t>
      </w:r>
      <w:r>
        <w:rPr>
          <w:rFonts w:cs="Tahoma"/>
          <w:sz w:val="18"/>
          <w:lang w:eastAsia="pt-BR"/>
        </w:rPr>
        <w:t>e-SUS Notifica</w:t>
      </w:r>
      <w:r w:rsidRPr="00D0440B">
        <w:rPr>
          <w:rFonts w:cs="Tahoma"/>
          <w:sz w:val="18"/>
          <w:lang w:eastAsia="pt-BR"/>
        </w:rPr>
        <w:t xml:space="preserve">. </w:t>
      </w:r>
      <w:r w:rsidR="00951EC1">
        <w:rPr>
          <w:rFonts w:cs="Tahoma"/>
          <w:sz w:val="18"/>
          <w:lang w:eastAsia="pt-BR"/>
        </w:rPr>
        <w:t>Acesso em 30</w:t>
      </w:r>
      <w:r>
        <w:rPr>
          <w:rFonts w:cs="Tahoma"/>
          <w:sz w:val="18"/>
          <w:lang w:eastAsia="pt-BR"/>
        </w:rPr>
        <w:t>/08/2021</w:t>
      </w:r>
      <w:r w:rsidRPr="00D0440B">
        <w:rPr>
          <w:rFonts w:cs="Tahoma"/>
          <w:sz w:val="18"/>
          <w:lang w:eastAsia="pt-BR"/>
        </w:rPr>
        <w:t>. Dados sujeitos a alterações.</w:t>
      </w:r>
      <w:r>
        <w:rPr>
          <w:rFonts w:cs="Tahoma"/>
          <w:sz w:val="18"/>
          <w:lang w:eastAsia="pt-BR"/>
        </w:rPr>
        <w:t xml:space="preserve"> </w:t>
      </w:r>
      <w:r w:rsidR="00522108" w:rsidRPr="00AA77CE">
        <w:rPr>
          <w:rFonts w:cs="Tahoma"/>
          <w:sz w:val="18"/>
          <w:lang w:eastAsia="pt-BR"/>
        </w:rPr>
        <w:t>*</w:t>
      </w:r>
      <w:r w:rsidR="003469B8" w:rsidRPr="003469B8">
        <w:rPr>
          <w:rFonts w:cs="Tahoma"/>
          <w:sz w:val="18"/>
          <w:lang w:eastAsia="pt-BR"/>
        </w:rPr>
        <w:t>67</w:t>
      </w:r>
      <w:r w:rsidR="003469B8">
        <w:rPr>
          <w:rFonts w:cs="Tahoma"/>
          <w:sz w:val="18"/>
          <w:lang w:eastAsia="pt-BR"/>
        </w:rPr>
        <w:t>.</w:t>
      </w:r>
      <w:r w:rsidR="003469B8" w:rsidRPr="003469B8">
        <w:rPr>
          <w:rFonts w:cs="Tahoma"/>
          <w:sz w:val="18"/>
          <w:lang w:eastAsia="pt-BR"/>
        </w:rPr>
        <w:t>526</w:t>
      </w:r>
      <w:r w:rsidR="00522108" w:rsidRPr="00AA77CE">
        <w:rPr>
          <w:rFonts w:cs="Tahoma"/>
          <w:sz w:val="18"/>
          <w:lang w:eastAsia="pt-BR"/>
        </w:rPr>
        <w:t xml:space="preserve"> não foram classificados quanto à categoria, </w:t>
      </w:r>
      <w:r w:rsidR="001155D7">
        <w:rPr>
          <w:rFonts w:cs="Tahoma"/>
          <w:sz w:val="18"/>
          <w:lang w:eastAsia="pt-BR"/>
        </w:rPr>
        <w:t>11</w:t>
      </w:r>
      <w:r w:rsidR="003469B8">
        <w:rPr>
          <w:rFonts w:cs="Tahoma"/>
          <w:sz w:val="18"/>
          <w:lang w:eastAsia="pt-BR"/>
        </w:rPr>
        <w:t>2</w:t>
      </w:r>
      <w:r w:rsidR="00522108" w:rsidRPr="00AA77CE">
        <w:rPr>
          <w:rFonts w:cs="Tahoma"/>
          <w:sz w:val="18"/>
          <w:lang w:eastAsia="pt-BR"/>
        </w:rPr>
        <w:t xml:space="preserve"> foram classificados como Povos e Comunidades Tradicionais, </w:t>
      </w:r>
      <w:r w:rsidR="001155D7">
        <w:rPr>
          <w:rFonts w:cs="Tahoma"/>
          <w:sz w:val="18"/>
          <w:lang w:eastAsia="pt-BR"/>
        </w:rPr>
        <w:t>2</w:t>
      </w:r>
      <w:r w:rsidR="003469B8">
        <w:rPr>
          <w:rFonts w:cs="Tahoma"/>
          <w:sz w:val="18"/>
          <w:lang w:eastAsia="pt-BR"/>
        </w:rPr>
        <w:t>33</w:t>
      </w:r>
      <w:r w:rsidR="00522108" w:rsidRPr="00AA77CE">
        <w:rPr>
          <w:rFonts w:cs="Tahoma"/>
          <w:sz w:val="18"/>
          <w:lang w:eastAsia="pt-BR"/>
        </w:rPr>
        <w:t xml:space="preserve"> como Trabalhadores Industriais</w:t>
      </w:r>
      <w:r w:rsidR="00F60690" w:rsidRPr="00AA77CE">
        <w:rPr>
          <w:rFonts w:cs="Tahoma"/>
          <w:sz w:val="18"/>
          <w:lang w:eastAsia="pt-BR"/>
        </w:rPr>
        <w:t xml:space="preserve">, </w:t>
      </w:r>
      <w:r w:rsidR="001155D7">
        <w:rPr>
          <w:rFonts w:cs="Tahoma"/>
          <w:sz w:val="18"/>
          <w:lang w:eastAsia="pt-BR"/>
        </w:rPr>
        <w:t>4</w:t>
      </w:r>
      <w:r w:rsidR="003469B8">
        <w:rPr>
          <w:rFonts w:cs="Tahoma"/>
          <w:sz w:val="18"/>
          <w:lang w:eastAsia="pt-BR"/>
        </w:rPr>
        <w:t>9</w:t>
      </w:r>
      <w:r w:rsidR="00182755" w:rsidRPr="00AA77CE">
        <w:rPr>
          <w:rFonts w:cs="Tahoma"/>
          <w:sz w:val="18"/>
          <w:lang w:eastAsia="pt-BR"/>
        </w:rPr>
        <w:t xml:space="preserve"> como Trabalhadores Portuários</w:t>
      </w:r>
      <w:r w:rsidR="00F60690" w:rsidRPr="00AA77CE">
        <w:rPr>
          <w:rFonts w:cs="Tahoma"/>
          <w:sz w:val="18"/>
          <w:lang w:eastAsia="pt-BR"/>
        </w:rPr>
        <w:t xml:space="preserve"> e </w:t>
      </w:r>
      <w:r w:rsidR="003469B8">
        <w:rPr>
          <w:rFonts w:cs="Tahoma"/>
          <w:sz w:val="18"/>
          <w:lang w:eastAsia="pt-BR"/>
        </w:rPr>
        <w:t>2.024</w:t>
      </w:r>
      <w:r w:rsidR="00F60690" w:rsidRPr="00AA77CE">
        <w:rPr>
          <w:rFonts w:cs="Tahoma"/>
          <w:sz w:val="18"/>
          <w:lang w:eastAsia="pt-BR"/>
        </w:rPr>
        <w:t xml:space="preserve"> como Outros Grupos</w:t>
      </w:r>
      <w:r w:rsidR="00182755" w:rsidRPr="00AA77CE">
        <w:rPr>
          <w:rFonts w:cs="Tahoma"/>
          <w:sz w:val="18"/>
          <w:lang w:eastAsia="pt-BR"/>
        </w:rPr>
        <w:t>.</w:t>
      </w:r>
    </w:p>
    <w:p w14:paraId="7A73097E" w14:textId="77777777" w:rsidR="003C6EBB" w:rsidRDefault="003C6EBB" w:rsidP="00522108">
      <w:pPr>
        <w:spacing w:after="0"/>
        <w:ind w:right="-1"/>
        <w:jc w:val="both"/>
        <w:rPr>
          <w:rFonts w:cs="Tahoma"/>
          <w:sz w:val="18"/>
          <w:lang w:eastAsia="pt-BR"/>
        </w:rPr>
      </w:pPr>
    </w:p>
    <w:p w14:paraId="2A402D7F" w14:textId="77777777" w:rsidR="003C6EBB" w:rsidRPr="00D506C0" w:rsidRDefault="003C6EBB" w:rsidP="00522108">
      <w:pPr>
        <w:spacing w:after="0"/>
        <w:ind w:right="-1"/>
        <w:jc w:val="both"/>
        <w:rPr>
          <w:rFonts w:cs="Tahoma"/>
          <w:sz w:val="18"/>
          <w:lang w:eastAsia="pt-BR"/>
        </w:rPr>
      </w:pPr>
    </w:p>
    <w:p w14:paraId="7B1E2B63" w14:textId="77777777" w:rsidR="003C6EBB" w:rsidRPr="00D506C0" w:rsidRDefault="003C6EBB" w:rsidP="00522108">
      <w:pPr>
        <w:spacing w:after="0"/>
        <w:ind w:right="-1"/>
        <w:jc w:val="both"/>
        <w:rPr>
          <w:rFonts w:cs="Tahoma"/>
          <w:sz w:val="18"/>
          <w:lang w:eastAsia="pt-BR"/>
        </w:rPr>
      </w:pPr>
    </w:p>
    <w:p w14:paraId="4F737564" w14:textId="77777777" w:rsidR="003C6EBB" w:rsidRPr="00D506C0" w:rsidRDefault="003C6EBB" w:rsidP="00522108">
      <w:pPr>
        <w:spacing w:after="0"/>
        <w:ind w:right="-1"/>
        <w:jc w:val="both"/>
        <w:rPr>
          <w:rFonts w:cs="Tahoma"/>
          <w:sz w:val="18"/>
          <w:lang w:eastAsia="pt-BR"/>
        </w:rPr>
      </w:pPr>
    </w:p>
    <w:p w14:paraId="1B6B640F" w14:textId="77777777" w:rsidR="00363983" w:rsidRPr="00D506C0" w:rsidRDefault="00363983" w:rsidP="00363983">
      <w:pPr>
        <w:spacing w:after="0"/>
        <w:ind w:right="-1"/>
        <w:jc w:val="both"/>
        <w:rPr>
          <w:rFonts w:cs="Tahoma"/>
          <w:sz w:val="18"/>
          <w:lang w:eastAsia="pt-BR"/>
        </w:rPr>
      </w:pPr>
    </w:p>
    <w:p w14:paraId="01EA480E" w14:textId="77777777" w:rsidR="003C6EBB" w:rsidRPr="00D506C0" w:rsidRDefault="003C6EBB" w:rsidP="003C6EBB">
      <w:pPr>
        <w:tabs>
          <w:tab w:val="left" w:pos="2119"/>
        </w:tabs>
        <w:jc w:val="both"/>
        <w:rPr>
          <w:rFonts w:ascii="Arial" w:hAnsi="Arial" w:cs="Arial"/>
        </w:rPr>
      </w:pPr>
      <w:r w:rsidRPr="00D506C0">
        <w:rPr>
          <w:rFonts w:ascii="Arial" w:hAnsi="Arial" w:cs="Arial"/>
          <w:b/>
        </w:rPr>
        <w:lastRenderedPageBreak/>
        <w:t>Tabela 5.</w:t>
      </w:r>
      <w:r w:rsidRPr="00D506C0">
        <w:rPr>
          <w:rFonts w:ascii="Arial" w:hAnsi="Arial" w:cs="Arial"/>
        </w:rPr>
        <w:t xml:space="preserve"> Quantitativo de </w:t>
      </w:r>
      <w:r w:rsidRPr="00D506C0">
        <w:rPr>
          <w:rFonts w:ascii="Arial" w:hAnsi="Arial" w:cs="Arial"/>
          <w:b/>
        </w:rPr>
        <w:t>doses únicas aplicadas*</w:t>
      </w:r>
      <w:r w:rsidRPr="00D506C0">
        <w:rPr>
          <w:rFonts w:ascii="Arial" w:hAnsi="Arial" w:cs="Arial"/>
        </w:rPr>
        <w:t xml:space="preserve"> segundo categoria e região de saúde. Distrito Federal, 2021.</w:t>
      </w:r>
    </w:p>
    <w:tbl>
      <w:tblPr>
        <w:tblW w:w="5000" w:type="pct"/>
        <w:tblCellMar>
          <w:left w:w="70" w:type="dxa"/>
          <w:right w:w="70" w:type="dxa"/>
        </w:tblCellMar>
        <w:tblLook w:val="04A0" w:firstRow="1" w:lastRow="0" w:firstColumn="1" w:lastColumn="0" w:noHBand="0" w:noVBand="1"/>
      </w:tblPr>
      <w:tblGrid>
        <w:gridCol w:w="1100"/>
        <w:gridCol w:w="978"/>
        <w:gridCol w:w="984"/>
        <w:gridCol w:w="813"/>
        <w:gridCol w:w="1563"/>
        <w:gridCol w:w="829"/>
        <w:gridCol w:w="827"/>
        <w:gridCol w:w="779"/>
        <w:gridCol w:w="1219"/>
        <w:gridCol w:w="637"/>
        <w:gridCol w:w="747"/>
        <w:gridCol w:w="978"/>
        <w:gridCol w:w="978"/>
        <w:gridCol w:w="978"/>
        <w:gridCol w:w="724"/>
        <w:gridCol w:w="731"/>
        <w:gridCol w:w="533"/>
      </w:tblGrid>
      <w:tr w:rsidR="006F39DA" w:rsidRPr="004E2A36" w14:paraId="5B7251C1" w14:textId="77777777" w:rsidTr="006F39DA">
        <w:trPr>
          <w:trHeight w:val="1200"/>
        </w:trPr>
        <w:tc>
          <w:tcPr>
            <w:tcW w:w="357" w:type="pct"/>
            <w:tcBorders>
              <w:top w:val="single" w:sz="4" w:space="0" w:color="auto"/>
              <w:left w:val="nil"/>
              <w:bottom w:val="single" w:sz="4" w:space="0" w:color="auto"/>
              <w:right w:val="nil"/>
            </w:tcBorders>
            <w:shd w:val="clear" w:color="000000" w:fill="DDEBF7"/>
            <w:noWrap/>
            <w:vAlign w:val="center"/>
            <w:hideMark/>
          </w:tcPr>
          <w:p w14:paraId="13DAE1D5" w14:textId="77777777" w:rsidR="004E2A36" w:rsidRPr="004E2A36" w:rsidRDefault="004E2A36" w:rsidP="004E2A36">
            <w:pPr>
              <w:spacing w:after="0" w:line="240" w:lineRule="auto"/>
              <w:jc w:val="center"/>
              <w:rPr>
                <w:rFonts w:ascii="Calibri" w:eastAsia="Times New Roman" w:hAnsi="Calibri" w:cs="Calibri"/>
                <w:b/>
                <w:bCs/>
                <w:color w:val="000000"/>
                <w:sz w:val="14"/>
                <w:szCs w:val="14"/>
                <w:lang w:eastAsia="pt-BR"/>
              </w:rPr>
            </w:pPr>
            <w:r w:rsidRPr="004E2A36">
              <w:rPr>
                <w:rFonts w:ascii="Calibri" w:eastAsia="Times New Roman" w:hAnsi="Calibri" w:cs="Calibri"/>
                <w:b/>
                <w:bCs/>
                <w:color w:val="000000"/>
                <w:sz w:val="14"/>
                <w:szCs w:val="14"/>
                <w:lang w:eastAsia="pt-BR"/>
              </w:rPr>
              <w:t>Região de Saúde</w:t>
            </w:r>
          </w:p>
        </w:tc>
        <w:tc>
          <w:tcPr>
            <w:tcW w:w="318" w:type="pct"/>
            <w:tcBorders>
              <w:top w:val="single" w:sz="4" w:space="0" w:color="auto"/>
              <w:left w:val="nil"/>
              <w:bottom w:val="single" w:sz="4" w:space="0" w:color="auto"/>
              <w:right w:val="nil"/>
            </w:tcBorders>
            <w:shd w:val="clear" w:color="000000" w:fill="DDEBF7"/>
            <w:vAlign w:val="center"/>
            <w:hideMark/>
          </w:tcPr>
          <w:p w14:paraId="4F166A51" w14:textId="77777777" w:rsidR="004E2A36" w:rsidRPr="004E2A36" w:rsidRDefault="004E2A36" w:rsidP="004E2A36">
            <w:pPr>
              <w:spacing w:after="0" w:line="240" w:lineRule="auto"/>
              <w:jc w:val="center"/>
              <w:rPr>
                <w:rFonts w:ascii="Calibri" w:eastAsia="Times New Roman" w:hAnsi="Calibri" w:cs="Calibri"/>
                <w:b/>
                <w:bCs/>
                <w:color w:val="000000"/>
                <w:sz w:val="14"/>
                <w:szCs w:val="14"/>
                <w:lang w:eastAsia="pt-BR"/>
              </w:rPr>
            </w:pPr>
            <w:r w:rsidRPr="004E2A36">
              <w:rPr>
                <w:rFonts w:ascii="Calibri" w:eastAsia="Times New Roman" w:hAnsi="Calibri" w:cs="Calibri"/>
                <w:b/>
                <w:bCs/>
                <w:color w:val="000000"/>
                <w:sz w:val="14"/>
                <w:szCs w:val="14"/>
                <w:lang w:eastAsia="pt-BR"/>
              </w:rPr>
              <w:t xml:space="preserve"> Trabalhadores de Saúde</w:t>
            </w:r>
          </w:p>
        </w:tc>
        <w:tc>
          <w:tcPr>
            <w:tcW w:w="320" w:type="pct"/>
            <w:tcBorders>
              <w:top w:val="single" w:sz="4" w:space="0" w:color="auto"/>
              <w:left w:val="nil"/>
              <w:bottom w:val="single" w:sz="4" w:space="0" w:color="auto"/>
              <w:right w:val="nil"/>
            </w:tcBorders>
            <w:shd w:val="clear" w:color="000000" w:fill="DDEBF7"/>
            <w:noWrap/>
            <w:vAlign w:val="center"/>
            <w:hideMark/>
          </w:tcPr>
          <w:p w14:paraId="29F99046" w14:textId="77777777" w:rsidR="004E2A36" w:rsidRPr="004E2A36" w:rsidRDefault="004E2A36" w:rsidP="004E2A36">
            <w:pPr>
              <w:spacing w:after="0" w:line="240" w:lineRule="auto"/>
              <w:jc w:val="center"/>
              <w:rPr>
                <w:rFonts w:ascii="Calibri" w:eastAsia="Times New Roman" w:hAnsi="Calibri" w:cs="Calibri"/>
                <w:b/>
                <w:bCs/>
                <w:color w:val="000000"/>
                <w:sz w:val="14"/>
                <w:szCs w:val="14"/>
                <w:lang w:eastAsia="pt-BR"/>
              </w:rPr>
            </w:pPr>
            <w:r w:rsidRPr="004E2A36">
              <w:rPr>
                <w:rFonts w:ascii="Calibri" w:eastAsia="Times New Roman" w:hAnsi="Calibri" w:cs="Calibri"/>
                <w:b/>
                <w:bCs/>
                <w:color w:val="000000"/>
                <w:sz w:val="14"/>
                <w:szCs w:val="14"/>
                <w:lang w:eastAsia="pt-BR"/>
              </w:rPr>
              <w:t>Comorbidades</w:t>
            </w:r>
          </w:p>
        </w:tc>
        <w:tc>
          <w:tcPr>
            <w:tcW w:w="264" w:type="pct"/>
            <w:tcBorders>
              <w:top w:val="single" w:sz="4" w:space="0" w:color="auto"/>
              <w:left w:val="nil"/>
              <w:bottom w:val="single" w:sz="4" w:space="0" w:color="auto"/>
              <w:right w:val="nil"/>
            </w:tcBorders>
            <w:shd w:val="clear" w:color="000000" w:fill="DDEBF7"/>
            <w:noWrap/>
            <w:vAlign w:val="center"/>
            <w:hideMark/>
          </w:tcPr>
          <w:p w14:paraId="6620A804" w14:textId="77777777" w:rsidR="004E2A36" w:rsidRPr="004E2A36" w:rsidRDefault="004E2A36" w:rsidP="004E2A36">
            <w:pPr>
              <w:spacing w:after="0" w:line="240" w:lineRule="auto"/>
              <w:jc w:val="center"/>
              <w:rPr>
                <w:rFonts w:ascii="Calibri" w:eastAsia="Times New Roman" w:hAnsi="Calibri" w:cs="Calibri"/>
                <w:b/>
                <w:bCs/>
                <w:color w:val="000000"/>
                <w:sz w:val="14"/>
                <w:szCs w:val="14"/>
                <w:lang w:eastAsia="pt-BR"/>
              </w:rPr>
            </w:pPr>
            <w:r w:rsidRPr="004E2A36">
              <w:rPr>
                <w:rFonts w:ascii="Calibri" w:eastAsia="Times New Roman" w:hAnsi="Calibri" w:cs="Calibri"/>
                <w:b/>
                <w:bCs/>
                <w:color w:val="000000"/>
                <w:sz w:val="14"/>
                <w:szCs w:val="14"/>
                <w:lang w:eastAsia="pt-BR"/>
              </w:rPr>
              <w:t>Faixa Etária</w:t>
            </w:r>
          </w:p>
        </w:tc>
        <w:tc>
          <w:tcPr>
            <w:tcW w:w="508" w:type="pct"/>
            <w:tcBorders>
              <w:top w:val="single" w:sz="4" w:space="0" w:color="auto"/>
              <w:left w:val="nil"/>
              <w:bottom w:val="single" w:sz="4" w:space="0" w:color="auto"/>
              <w:right w:val="nil"/>
            </w:tcBorders>
            <w:shd w:val="clear" w:color="000000" w:fill="DDEBF7"/>
            <w:noWrap/>
            <w:vAlign w:val="center"/>
            <w:hideMark/>
          </w:tcPr>
          <w:p w14:paraId="0DDA9273" w14:textId="77777777" w:rsidR="004E2A36" w:rsidRPr="004E2A36" w:rsidRDefault="004E2A36" w:rsidP="004E2A36">
            <w:pPr>
              <w:spacing w:after="0" w:line="240" w:lineRule="auto"/>
              <w:jc w:val="center"/>
              <w:rPr>
                <w:rFonts w:ascii="Calibri" w:eastAsia="Times New Roman" w:hAnsi="Calibri" w:cs="Calibri"/>
                <w:b/>
                <w:bCs/>
                <w:color w:val="000000"/>
                <w:sz w:val="14"/>
                <w:szCs w:val="14"/>
                <w:lang w:eastAsia="pt-BR"/>
              </w:rPr>
            </w:pPr>
            <w:r w:rsidRPr="004E2A36">
              <w:rPr>
                <w:rFonts w:ascii="Calibri" w:eastAsia="Times New Roman" w:hAnsi="Calibri" w:cs="Calibri"/>
                <w:b/>
                <w:bCs/>
                <w:color w:val="000000"/>
                <w:sz w:val="14"/>
                <w:szCs w:val="14"/>
                <w:lang w:eastAsia="pt-BR"/>
              </w:rPr>
              <w:t>Forças Armadas</w:t>
            </w:r>
          </w:p>
        </w:tc>
        <w:tc>
          <w:tcPr>
            <w:tcW w:w="269" w:type="pct"/>
            <w:tcBorders>
              <w:top w:val="single" w:sz="4" w:space="0" w:color="auto"/>
              <w:left w:val="nil"/>
              <w:bottom w:val="single" w:sz="4" w:space="0" w:color="auto"/>
              <w:right w:val="nil"/>
            </w:tcBorders>
            <w:shd w:val="clear" w:color="000000" w:fill="DDEBF7"/>
            <w:vAlign w:val="center"/>
            <w:hideMark/>
          </w:tcPr>
          <w:p w14:paraId="1530F5F6" w14:textId="77777777" w:rsidR="004E2A36" w:rsidRPr="004E2A36" w:rsidRDefault="004E2A36" w:rsidP="004E2A36">
            <w:pPr>
              <w:spacing w:after="0" w:line="240" w:lineRule="auto"/>
              <w:jc w:val="center"/>
              <w:rPr>
                <w:rFonts w:ascii="Calibri" w:eastAsia="Times New Roman" w:hAnsi="Calibri" w:cs="Calibri"/>
                <w:b/>
                <w:bCs/>
                <w:color w:val="000000"/>
                <w:sz w:val="14"/>
                <w:szCs w:val="14"/>
                <w:lang w:eastAsia="pt-BR"/>
              </w:rPr>
            </w:pPr>
            <w:r w:rsidRPr="004E2A36">
              <w:rPr>
                <w:rFonts w:ascii="Calibri" w:eastAsia="Times New Roman" w:hAnsi="Calibri" w:cs="Calibri"/>
                <w:b/>
                <w:bCs/>
                <w:color w:val="000000"/>
                <w:sz w:val="14"/>
                <w:szCs w:val="14"/>
                <w:lang w:eastAsia="pt-BR"/>
              </w:rPr>
              <w:t>Forças de Segurança e Salvamento</w:t>
            </w:r>
          </w:p>
        </w:tc>
        <w:tc>
          <w:tcPr>
            <w:tcW w:w="269" w:type="pct"/>
            <w:tcBorders>
              <w:top w:val="single" w:sz="4" w:space="0" w:color="auto"/>
              <w:left w:val="nil"/>
              <w:bottom w:val="single" w:sz="4" w:space="0" w:color="auto"/>
              <w:right w:val="nil"/>
            </w:tcBorders>
            <w:shd w:val="clear" w:color="000000" w:fill="DDEBF7"/>
            <w:vAlign w:val="center"/>
            <w:hideMark/>
          </w:tcPr>
          <w:p w14:paraId="125889FB" w14:textId="77777777" w:rsidR="004E2A36" w:rsidRPr="004E2A36" w:rsidRDefault="004E2A36" w:rsidP="004E2A36">
            <w:pPr>
              <w:spacing w:after="0" w:line="240" w:lineRule="auto"/>
              <w:jc w:val="center"/>
              <w:rPr>
                <w:rFonts w:ascii="Calibri" w:eastAsia="Times New Roman" w:hAnsi="Calibri" w:cs="Calibri"/>
                <w:b/>
                <w:bCs/>
                <w:color w:val="000000"/>
                <w:sz w:val="14"/>
                <w:szCs w:val="14"/>
                <w:lang w:eastAsia="pt-BR"/>
              </w:rPr>
            </w:pPr>
            <w:r w:rsidRPr="004E2A36">
              <w:rPr>
                <w:rFonts w:ascii="Calibri" w:eastAsia="Times New Roman" w:hAnsi="Calibri" w:cs="Calibri"/>
                <w:b/>
                <w:bCs/>
                <w:color w:val="000000"/>
                <w:sz w:val="14"/>
                <w:szCs w:val="14"/>
                <w:lang w:eastAsia="pt-BR"/>
              </w:rPr>
              <w:t>Funcionário do Sistema de Privação de Liberdade</w:t>
            </w:r>
          </w:p>
        </w:tc>
        <w:tc>
          <w:tcPr>
            <w:tcW w:w="253" w:type="pct"/>
            <w:tcBorders>
              <w:top w:val="single" w:sz="4" w:space="0" w:color="auto"/>
              <w:left w:val="nil"/>
              <w:bottom w:val="single" w:sz="4" w:space="0" w:color="auto"/>
              <w:right w:val="nil"/>
            </w:tcBorders>
            <w:shd w:val="clear" w:color="000000" w:fill="DDEBF7"/>
            <w:vAlign w:val="center"/>
            <w:hideMark/>
          </w:tcPr>
          <w:p w14:paraId="69B20AB8" w14:textId="77777777" w:rsidR="004E2A36" w:rsidRPr="004E2A36" w:rsidRDefault="004E2A36" w:rsidP="004E2A36">
            <w:pPr>
              <w:spacing w:after="0" w:line="240" w:lineRule="auto"/>
              <w:jc w:val="center"/>
              <w:rPr>
                <w:rFonts w:ascii="Calibri" w:eastAsia="Times New Roman" w:hAnsi="Calibri" w:cs="Calibri"/>
                <w:b/>
                <w:bCs/>
                <w:color w:val="000000"/>
                <w:sz w:val="14"/>
                <w:szCs w:val="14"/>
                <w:lang w:eastAsia="pt-BR"/>
              </w:rPr>
            </w:pPr>
            <w:r w:rsidRPr="004E2A36">
              <w:rPr>
                <w:rFonts w:ascii="Calibri" w:eastAsia="Times New Roman" w:hAnsi="Calibri" w:cs="Calibri"/>
                <w:b/>
                <w:bCs/>
                <w:color w:val="000000"/>
                <w:sz w:val="14"/>
                <w:szCs w:val="14"/>
                <w:lang w:eastAsia="pt-BR"/>
              </w:rPr>
              <w:t>Pessoas com Deficiência</w:t>
            </w:r>
          </w:p>
        </w:tc>
        <w:tc>
          <w:tcPr>
            <w:tcW w:w="396" w:type="pct"/>
            <w:tcBorders>
              <w:top w:val="single" w:sz="4" w:space="0" w:color="auto"/>
              <w:left w:val="nil"/>
              <w:bottom w:val="single" w:sz="4" w:space="0" w:color="auto"/>
              <w:right w:val="nil"/>
            </w:tcBorders>
            <w:shd w:val="clear" w:color="000000" w:fill="DDEBF7"/>
            <w:vAlign w:val="center"/>
            <w:hideMark/>
          </w:tcPr>
          <w:p w14:paraId="6E5218F2" w14:textId="77777777" w:rsidR="004E2A36" w:rsidRPr="004E2A36" w:rsidRDefault="004E2A36" w:rsidP="004E2A36">
            <w:pPr>
              <w:spacing w:after="0" w:line="240" w:lineRule="auto"/>
              <w:jc w:val="center"/>
              <w:rPr>
                <w:rFonts w:ascii="Calibri" w:eastAsia="Times New Roman" w:hAnsi="Calibri" w:cs="Calibri"/>
                <w:b/>
                <w:bCs/>
                <w:color w:val="000000"/>
                <w:sz w:val="14"/>
                <w:szCs w:val="14"/>
                <w:lang w:eastAsia="pt-BR"/>
              </w:rPr>
            </w:pPr>
            <w:r w:rsidRPr="004E2A36">
              <w:rPr>
                <w:rFonts w:ascii="Calibri" w:eastAsia="Times New Roman" w:hAnsi="Calibri" w:cs="Calibri"/>
                <w:b/>
                <w:bCs/>
                <w:color w:val="000000"/>
                <w:sz w:val="14"/>
                <w:szCs w:val="14"/>
                <w:lang w:eastAsia="pt-BR"/>
              </w:rPr>
              <w:t>Pessoas de 60 anos ou mais institucionalizadas</w:t>
            </w:r>
          </w:p>
        </w:tc>
        <w:tc>
          <w:tcPr>
            <w:tcW w:w="207" w:type="pct"/>
            <w:tcBorders>
              <w:top w:val="single" w:sz="4" w:space="0" w:color="auto"/>
              <w:left w:val="nil"/>
              <w:bottom w:val="single" w:sz="4" w:space="0" w:color="auto"/>
              <w:right w:val="nil"/>
            </w:tcBorders>
            <w:shd w:val="clear" w:color="000000" w:fill="DDEBF7"/>
            <w:vAlign w:val="center"/>
            <w:hideMark/>
          </w:tcPr>
          <w:p w14:paraId="5E93EF87" w14:textId="77777777" w:rsidR="004E2A36" w:rsidRPr="004E2A36" w:rsidRDefault="004E2A36" w:rsidP="004E2A36">
            <w:pPr>
              <w:spacing w:after="0" w:line="240" w:lineRule="auto"/>
              <w:jc w:val="center"/>
              <w:rPr>
                <w:rFonts w:ascii="Calibri" w:eastAsia="Times New Roman" w:hAnsi="Calibri" w:cs="Calibri"/>
                <w:b/>
                <w:bCs/>
                <w:color w:val="000000"/>
                <w:sz w:val="14"/>
                <w:szCs w:val="14"/>
                <w:lang w:eastAsia="pt-BR"/>
              </w:rPr>
            </w:pPr>
            <w:r w:rsidRPr="004E2A36">
              <w:rPr>
                <w:rFonts w:ascii="Calibri" w:eastAsia="Times New Roman" w:hAnsi="Calibri" w:cs="Calibri"/>
                <w:b/>
                <w:bCs/>
                <w:color w:val="000000"/>
                <w:sz w:val="14"/>
                <w:szCs w:val="14"/>
                <w:lang w:eastAsia="pt-BR"/>
              </w:rPr>
              <w:t>Pessoas em Situação de Rua</w:t>
            </w:r>
          </w:p>
        </w:tc>
        <w:tc>
          <w:tcPr>
            <w:tcW w:w="243" w:type="pct"/>
            <w:tcBorders>
              <w:top w:val="single" w:sz="4" w:space="0" w:color="auto"/>
              <w:left w:val="nil"/>
              <w:bottom w:val="single" w:sz="4" w:space="0" w:color="auto"/>
              <w:right w:val="nil"/>
            </w:tcBorders>
            <w:shd w:val="clear" w:color="000000" w:fill="DDEBF7"/>
            <w:vAlign w:val="center"/>
            <w:hideMark/>
          </w:tcPr>
          <w:p w14:paraId="6C58F25F" w14:textId="77777777" w:rsidR="004E2A36" w:rsidRPr="004E2A36" w:rsidRDefault="004E2A36" w:rsidP="004E2A36">
            <w:pPr>
              <w:spacing w:after="0" w:line="240" w:lineRule="auto"/>
              <w:jc w:val="center"/>
              <w:rPr>
                <w:rFonts w:ascii="Calibri" w:eastAsia="Times New Roman" w:hAnsi="Calibri" w:cs="Calibri"/>
                <w:b/>
                <w:bCs/>
                <w:color w:val="000000"/>
                <w:sz w:val="14"/>
                <w:szCs w:val="14"/>
                <w:lang w:eastAsia="pt-BR"/>
              </w:rPr>
            </w:pPr>
            <w:r w:rsidRPr="004E2A36">
              <w:rPr>
                <w:rFonts w:ascii="Calibri" w:eastAsia="Times New Roman" w:hAnsi="Calibri" w:cs="Calibri"/>
                <w:b/>
                <w:bCs/>
                <w:color w:val="000000"/>
                <w:sz w:val="14"/>
                <w:szCs w:val="14"/>
                <w:lang w:eastAsia="pt-BR"/>
              </w:rPr>
              <w:t>População Privada de Liberdade</w:t>
            </w:r>
          </w:p>
        </w:tc>
        <w:tc>
          <w:tcPr>
            <w:tcW w:w="318" w:type="pct"/>
            <w:tcBorders>
              <w:top w:val="single" w:sz="4" w:space="0" w:color="auto"/>
              <w:left w:val="nil"/>
              <w:bottom w:val="single" w:sz="4" w:space="0" w:color="auto"/>
              <w:right w:val="nil"/>
            </w:tcBorders>
            <w:shd w:val="clear" w:color="000000" w:fill="DDEBF7"/>
            <w:vAlign w:val="center"/>
            <w:hideMark/>
          </w:tcPr>
          <w:p w14:paraId="2B5708AB" w14:textId="77777777" w:rsidR="004E2A36" w:rsidRPr="004E2A36" w:rsidRDefault="004E2A36" w:rsidP="004E2A36">
            <w:pPr>
              <w:spacing w:after="0" w:line="240" w:lineRule="auto"/>
              <w:jc w:val="center"/>
              <w:rPr>
                <w:rFonts w:ascii="Calibri" w:eastAsia="Times New Roman" w:hAnsi="Calibri" w:cs="Calibri"/>
                <w:b/>
                <w:bCs/>
                <w:color w:val="000000"/>
                <w:sz w:val="14"/>
                <w:szCs w:val="14"/>
                <w:lang w:eastAsia="pt-BR"/>
              </w:rPr>
            </w:pPr>
            <w:r w:rsidRPr="004E2A36">
              <w:rPr>
                <w:rFonts w:ascii="Calibri" w:eastAsia="Times New Roman" w:hAnsi="Calibri" w:cs="Calibri"/>
                <w:b/>
                <w:bCs/>
                <w:color w:val="000000"/>
                <w:sz w:val="14"/>
                <w:szCs w:val="14"/>
                <w:lang w:eastAsia="pt-BR"/>
              </w:rPr>
              <w:t>Trabalhadores da Educação</w:t>
            </w:r>
          </w:p>
        </w:tc>
        <w:tc>
          <w:tcPr>
            <w:tcW w:w="318" w:type="pct"/>
            <w:tcBorders>
              <w:top w:val="single" w:sz="4" w:space="0" w:color="auto"/>
              <w:left w:val="nil"/>
              <w:bottom w:val="single" w:sz="4" w:space="0" w:color="auto"/>
              <w:right w:val="nil"/>
            </w:tcBorders>
            <w:shd w:val="clear" w:color="000000" w:fill="DDEBF7"/>
            <w:vAlign w:val="center"/>
            <w:hideMark/>
          </w:tcPr>
          <w:p w14:paraId="44F46029" w14:textId="77777777" w:rsidR="004E2A36" w:rsidRPr="004E2A36" w:rsidRDefault="004E2A36" w:rsidP="004E2A36">
            <w:pPr>
              <w:spacing w:after="0" w:line="240" w:lineRule="auto"/>
              <w:jc w:val="center"/>
              <w:rPr>
                <w:rFonts w:ascii="Calibri" w:eastAsia="Times New Roman" w:hAnsi="Calibri" w:cs="Calibri"/>
                <w:b/>
                <w:bCs/>
                <w:color w:val="000000"/>
                <w:sz w:val="14"/>
                <w:szCs w:val="14"/>
                <w:lang w:eastAsia="pt-BR"/>
              </w:rPr>
            </w:pPr>
            <w:r w:rsidRPr="004E2A36">
              <w:rPr>
                <w:rFonts w:ascii="Calibri" w:eastAsia="Times New Roman" w:hAnsi="Calibri" w:cs="Calibri"/>
                <w:b/>
                <w:bCs/>
                <w:color w:val="000000"/>
                <w:sz w:val="14"/>
                <w:szCs w:val="14"/>
                <w:lang w:eastAsia="pt-BR"/>
              </w:rPr>
              <w:t>Trabalhadores de Transporte</w:t>
            </w:r>
          </w:p>
        </w:tc>
        <w:tc>
          <w:tcPr>
            <w:tcW w:w="318" w:type="pct"/>
            <w:tcBorders>
              <w:top w:val="single" w:sz="4" w:space="0" w:color="auto"/>
              <w:left w:val="nil"/>
              <w:bottom w:val="single" w:sz="4" w:space="0" w:color="auto"/>
              <w:right w:val="nil"/>
            </w:tcBorders>
            <w:shd w:val="clear" w:color="000000" w:fill="DDEBF7"/>
            <w:vAlign w:val="center"/>
            <w:hideMark/>
          </w:tcPr>
          <w:p w14:paraId="6E19EF24" w14:textId="77777777" w:rsidR="004E2A36" w:rsidRPr="004E2A36" w:rsidRDefault="004E2A36" w:rsidP="004E2A36">
            <w:pPr>
              <w:spacing w:after="0" w:line="240" w:lineRule="auto"/>
              <w:jc w:val="center"/>
              <w:rPr>
                <w:rFonts w:ascii="Calibri" w:eastAsia="Times New Roman" w:hAnsi="Calibri" w:cs="Calibri"/>
                <w:b/>
                <w:bCs/>
                <w:color w:val="000000"/>
                <w:sz w:val="14"/>
                <w:szCs w:val="14"/>
                <w:lang w:eastAsia="pt-BR"/>
              </w:rPr>
            </w:pPr>
            <w:r w:rsidRPr="004E2A36">
              <w:rPr>
                <w:rFonts w:ascii="Calibri" w:eastAsia="Times New Roman" w:hAnsi="Calibri" w:cs="Calibri"/>
                <w:b/>
                <w:bCs/>
                <w:color w:val="000000"/>
                <w:sz w:val="14"/>
                <w:szCs w:val="14"/>
                <w:lang w:eastAsia="pt-BR"/>
              </w:rPr>
              <w:t>Trabalhadores de Limpeza Urbana</w:t>
            </w:r>
          </w:p>
        </w:tc>
        <w:tc>
          <w:tcPr>
            <w:tcW w:w="235" w:type="pct"/>
            <w:tcBorders>
              <w:top w:val="single" w:sz="4" w:space="0" w:color="auto"/>
              <w:left w:val="nil"/>
              <w:bottom w:val="single" w:sz="4" w:space="0" w:color="auto"/>
              <w:right w:val="nil"/>
            </w:tcBorders>
            <w:shd w:val="clear" w:color="000000" w:fill="DDEBF7"/>
            <w:vAlign w:val="center"/>
            <w:hideMark/>
          </w:tcPr>
          <w:p w14:paraId="73F827A5" w14:textId="77777777" w:rsidR="004E2A36" w:rsidRPr="004E2A36" w:rsidRDefault="004E2A36" w:rsidP="004E2A36">
            <w:pPr>
              <w:spacing w:after="0" w:line="240" w:lineRule="auto"/>
              <w:jc w:val="center"/>
              <w:rPr>
                <w:rFonts w:ascii="Calibri" w:eastAsia="Times New Roman" w:hAnsi="Calibri" w:cs="Calibri"/>
                <w:b/>
                <w:bCs/>
                <w:color w:val="000000"/>
                <w:sz w:val="14"/>
                <w:szCs w:val="14"/>
                <w:lang w:eastAsia="pt-BR"/>
              </w:rPr>
            </w:pPr>
            <w:r w:rsidRPr="004E2A36">
              <w:rPr>
                <w:rFonts w:ascii="Calibri" w:eastAsia="Times New Roman" w:hAnsi="Calibri" w:cs="Calibri"/>
                <w:b/>
                <w:bCs/>
                <w:color w:val="000000"/>
                <w:sz w:val="14"/>
                <w:szCs w:val="14"/>
                <w:lang w:eastAsia="pt-BR"/>
              </w:rPr>
              <w:t>Gestantes</w:t>
            </w:r>
          </w:p>
        </w:tc>
        <w:tc>
          <w:tcPr>
            <w:tcW w:w="237" w:type="pct"/>
            <w:tcBorders>
              <w:top w:val="single" w:sz="4" w:space="0" w:color="auto"/>
              <w:left w:val="nil"/>
              <w:bottom w:val="single" w:sz="4" w:space="0" w:color="auto"/>
              <w:right w:val="nil"/>
            </w:tcBorders>
            <w:shd w:val="clear" w:color="000000" w:fill="DDEBF7"/>
            <w:vAlign w:val="center"/>
            <w:hideMark/>
          </w:tcPr>
          <w:p w14:paraId="1215D09E" w14:textId="77777777" w:rsidR="004E2A36" w:rsidRPr="004E2A36" w:rsidRDefault="004E2A36" w:rsidP="004E2A36">
            <w:pPr>
              <w:spacing w:after="0" w:line="240" w:lineRule="auto"/>
              <w:jc w:val="center"/>
              <w:rPr>
                <w:rFonts w:ascii="Calibri" w:eastAsia="Times New Roman" w:hAnsi="Calibri" w:cs="Calibri"/>
                <w:b/>
                <w:bCs/>
                <w:color w:val="000000"/>
                <w:sz w:val="14"/>
                <w:szCs w:val="14"/>
                <w:lang w:eastAsia="pt-BR"/>
              </w:rPr>
            </w:pPr>
            <w:r w:rsidRPr="004E2A36">
              <w:rPr>
                <w:rFonts w:ascii="Calibri" w:eastAsia="Times New Roman" w:hAnsi="Calibri" w:cs="Calibri"/>
                <w:b/>
                <w:bCs/>
                <w:color w:val="000000"/>
                <w:sz w:val="14"/>
                <w:szCs w:val="14"/>
                <w:lang w:eastAsia="pt-BR"/>
              </w:rPr>
              <w:t>Puérperas</w:t>
            </w:r>
          </w:p>
        </w:tc>
        <w:tc>
          <w:tcPr>
            <w:tcW w:w="173" w:type="pct"/>
            <w:tcBorders>
              <w:top w:val="single" w:sz="4" w:space="0" w:color="auto"/>
              <w:left w:val="nil"/>
              <w:bottom w:val="single" w:sz="4" w:space="0" w:color="auto"/>
              <w:right w:val="nil"/>
            </w:tcBorders>
            <w:shd w:val="clear" w:color="000000" w:fill="DDEBF7"/>
            <w:vAlign w:val="center"/>
            <w:hideMark/>
          </w:tcPr>
          <w:p w14:paraId="69F0F19F" w14:textId="77777777" w:rsidR="004E2A36" w:rsidRPr="004E2A36" w:rsidRDefault="004E2A36" w:rsidP="004E2A36">
            <w:pPr>
              <w:spacing w:after="0" w:line="240" w:lineRule="auto"/>
              <w:jc w:val="center"/>
              <w:rPr>
                <w:rFonts w:ascii="Calibri" w:eastAsia="Times New Roman" w:hAnsi="Calibri" w:cs="Calibri"/>
                <w:b/>
                <w:bCs/>
                <w:color w:val="000000"/>
                <w:sz w:val="14"/>
                <w:szCs w:val="14"/>
                <w:lang w:eastAsia="pt-BR"/>
              </w:rPr>
            </w:pPr>
            <w:r w:rsidRPr="004E2A36">
              <w:rPr>
                <w:rFonts w:ascii="Calibri" w:eastAsia="Times New Roman" w:hAnsi="Calibri" w:cs="Calibri"/>
                <w:b/>
                <w:bCs/>
                <w:color w:val="000000"/>
                <w:sz w:val="14"/>
                <w:szCs w:val="14"/>
                <w:lang w:eastAsia="pt-BR"/>
              </w:rPr>
              <w:t>Total</w:t>
            </w:r>
          </w:p>
        </w:tc>
      </w:tr>
      <w:tr w:rsidR="00B95CEF" w:rsidRPr="004E2A36" w14:paraId="4278AEDC" w14:textId="77777777" w:rsidTr="00B95CEF">
        <w:trPr>
          <w:trHeight w:val="300"/>
        </w:trPr>
        <w:tc>
          <w:tcPr>
            <w:tcW w:w="357" w:type="pct"/>
            <w:tcBorders>
              <w:top w:val="nil"/>
              <w:left w:val="nil"/>
              <w:bottom w:val="nil"/>
              <w:right w:val="nil"/>
            </w:tcBorders>
            <w:shd w:val="clear" w:color="000000" w:fill="FFFFFF"/>
            <w:noWrap/>
            <w:vAlign w:val="center"/>
            <w:hideMark/>
          </w:tcPr>
          <w:p w14:paraId="4BB72FA8" w14:textId="77777777" w:rsidR="00B95CEF" w:rsidRPr="004E2A36" w:rsidRDefault="00B95CEF" w:rsidP="00B95CEF">
            <w:pPr>
              <w:spacing w:after="0" w:line="240" w:lineRule="auto"/>
              <w:rPr>
                <w:rFonts w:ascii="Calibri" w:eastAsia="Times New Roman" w:hAnsi="Calibri" w:cs="Calibri"/>
                <w:color w:val="000000"/>
                <w:sz w:val="14"/>
                <w:szCs w:val="14"/>
                <w:lang w:eastAsia="pt-BR"/>
              </w:rPr>
            </w:pPr>
            <w:r w:rsidRPr="004E2A36">
              <w:rPr>
                <w:rFonts w:ascii="Calibri" w:eastAsia="Times New Roman" w:hAnsi="Calibri" w:cs="Calibri"/>
                <w:color w:val="000000"/>
                <w:sz w:val="14"/>
                <w:szCs w:val="14"/>
                <w:lang w:eastAsia="pt-BR"/>
              </w:rPr>
              <w:t>Central</w:t>
            </w:r>
          </w:p>
        </w:tc>
        <w:tc>
          <w:tcPr>
            <w:tcW w:w="318" w:type="pct"/>
            <w:tcBorders>
              <w:top w:val="nil"/>
              <w:left w:val="nil"/>
              <w:bottom w:val="nil"/>
              <w:right w:val="nil"/>
            </w:tcBorders>
            <w:shd w:val="clear" w:color="000000" w:fill="FFFFFF"/>
            <w:noWrap/>
            <w:vAlign w:val="center"/>
            <w:hideMark/>
          </w:tcPr>
          <w:p w14:paraId="4DAC1201" w14:textId="77777777" w:rsidR="00B95CEF" w:rsidRPr="00B95CEF" w:rsidRDefault="00B95CEF" w:rsidP="00B95CEF">
            <w:pPr>
              <w:spacing w:after="0"/>
              <w:jc w:val="center"/>
              <w:rPr>
                <w:sz w:val="14"/>
                <w:szCs w:val="14"/>
              </w:rPr>
            </w:pPr>
            <w:r w:rsidRPr="00B95CEF">
              <w:rPr>
                <w:sz w:val="14"/>
                <w:szCs w:val="14"/>
              </w:rPr>
              <w:t>13</w:t>
            </w:r>
          </w:p>
        </w:tc>
        <w:tc>
          <w:tcPr>
            <w:tcW w:w="320" w:type="pct"/>
            <w:tcBorders>
              <w:top w:val="nil"/>
              <w:left w:val="nil"/>
              <w:bottom w:val="nil"/>
              <w:right w:val="nil"/>
            </w:tcBorders>
            <w:shd w:val="clear" w:color="000000" w:fill="FFFFFF"/>
            <w:noWrap/>
            <w:vAlign w:val="center"/>
            <w:hideMark/>
          </w:tcPr>
          <w:p w14:paraId="5D3B7F43" w14:textId="77777777" w:rsidR="00B95CEF" w:rsidRPr="00B95CEF" w:rsidRDefault="00B95CEF" w:rsidP="00B95CEF">
            <w:pPr>
              <w:spacing w:after="0"/>
              <w:jc w:val="center"/>
              <w:rPr>
                <w:sz w:val="14"/>
                <w:szCs w:val="14"/>
              </w:rPr>
            </w:pPr>
            <w:r w:rsidRPr="00B95CEF">
              <w:rPr>
                <w:sz w:val="14"/>
                <w:szCs w:val="14"/>
              </w:rPr>
              <w:t>7</w:t>
            </w:r>
          </w:p>
        </w:tc>
        <w:tc>
          <w:tcPr>
            <w:tcW w:w="264" w:type="pct"/>
            <w:tcBorders>
              <w:top w:val="nil"/>
              <w:left w:val="nil"/>
              <w:bottom w:val="nil"/>
              <w:right w:val="nil"/>
            </w:tcBorders>
            <w:shd w:val="clear" w:color="000000" w:fill="FFFFFF"/>
            <w:noWrap/>
            <w:vAlign w:val="center"/>
            <w:hideMark/>
          </w:tcPr>
          <w:p w14:paraId="4E8E1172" w14:textId="77777777" w:rsidR="00B95CEF" w:rsidRPr="00B95CEF" w:rsidRDefault="00B95CEF" w:rsidP="00B95CEF">
            <w:pPr>
              <w:spacing w:after="0"/>
              <w:jc w:val="center"/>
              <w:rPr>
                <w:sz w:val="14"/>
                <w:szCs w:val="14"/>
              </w:rPr>
            </w:pPr>
            <w:r w:rsidRPr="00B95CEF">
              <w:rPr>
                <w:sz w:val="14"/>
                <w:szCs w:val="14"/>
              </w:rPr>
              <w:t>782</w:t>
            </w:r>
          </w:p>
        </w:tc>
        <w:tc>
          <w:tcPr>
            <w:tcW w:w="508" w:type="pct"/>
            <w:tcBorders>
              <w:top w:val="nil"/>
              <w:left w:val="nil"/>
              <w:bottom w:val="nil"/>
              <w:right w:val="nil"/>
            </w:tcBorders>
            <w:shd w:val="clear" w:color="000000" w:fill="FFFFFF"/>
            <w:noWrap/>
            <w:vAlign w:val="center"/>
            <w:hideMark/>
          </w:tcPr>
          <w:p w14:paraId="3B400FAA" w14:textId="77777777" w:rsidR="00B95CEF" w:rsidRPr="00B95CEF" w:rsidRDefault="00B95CEF" w:rsidP="00B95CEF">
            <w:pPr>
              <w:spacing w:after="0"/>
              <w:jc w:val="center"/>
              <w:rPr>
                <w:sz w:val="14"/>
                <w:szCs w:val="14"/>
              </w:rPr>
            </w:pPr>
            <w:r w:rsidRPr="00B95CEF">
              <w:rPr>
                <w:sz w:val="14"/>
                <w:szCs w:val="14"/>
              </w:rPr>
              <w:t>18</w:t>
            </w:r>
          </w:p>
        </w:tc>
        <w:tc>
          <w:tcPr>
            <w:tcW w:w="269" w:type="pct"/>
            <w:tcBorders>
              <w:top w:val="nil"/>
              <w:left w:val="nil"/>
              <w:bottom w:val="nil"/>
              <w:right w:val="nil"/>
            </w:tcBorders>
            <w:shd w:val="clear" w:color="000000" w:fill="FFFFFF"/>
            <w:noWrap/>
            <w:vAlign w:val="center"/>
            <w:hideMark/>
          </w:tcPr>
          <w:p w14:paraId="23A5D104" w14:textId="77777777" w:rsidR="00B95CEF" w:rsidRPr="00B95CEF" w:rsidRDefault="00B95CEF" w:rsidP="00B95CEF">
            <w:pPr>
              <w:spacing w:after="0"/>
              <w:jc w:val="center"/>
              <w:rPr>
                <w:sz w:val="14"/>
                <w:szCs w:val="14"/>
              </w:rPr>
            </w:pPr>
            <w:r w:rsidRPr="00B95CEF">
              <w:rPr>
                <w:sz w:val="14"/>
                <w:szCs w:val="14"/>
              </w:rPr>
              <w:t>6</w:t>
            </w:r>
          </w:p>
        </w:tc>
        <w:tc>
          <w:tcPr>
            <w:tcW w:w="269" w:type="pct"/>
            <w:tcBorders>
              <w:top w:val="nil"/>
              <w:left w:val="nil"/>
              <w:bottom w:val="nil"/>
              <w:right w:val="nil"/>
            </w:tcBorders>
            <w:shd w:val="clear" w:color="000000" w:fill="FFFFFF"/>
            <w:noWrap/>
            <w:vAlign w:val="center"/>
            <w:hideMark/>
          </w:tcPr>
          <w:p w14:paraId="2B503B47" w14:textId="77777777" w:rsidR="00B95CEF" w:rsidRPr="00B95CEF" w:rsidRDefault="00B95CEF" w:rsidP="00B95CEF">
            <w:pPr>
              <w:spacing w:after="0"/>
              <w:jc w:val="center"/>
              <w:rPr>
                <w:sz w:val="14"/>
                <w:szCs w:val="14"/>
              </w:rPr>
            </w:pPr>
            <w:r w:rsidRPr="00B95CEF">
              <w:rPr>
                <w:sz w:val="14"/>
                <w:szCs w:val="14"/>
              </w:rPr>
              <w:t>0</w:t>
            </w:r>
          </w:p>
        </w:tc>
        <w:tc>
          <w:tcPr>
            <w:tcW w:w="253" w:type="pct"/>
            <w:tcBorders>
              <w:top w:val="nil"/>
              <w:left w:val="nil"/>
              <w:bottom w:val="nil"/>
              <w:right w:val="nil"/>
            </w:tcBorders>
            <w:shd w:val="clear" w:color="000000" w:fill="FFFFFF"/>
            <w:noWrap/>
            <w:vAlign w:val="center"/>
            <w:hideMark/>
          </w:tcPr>
          <w:p w14:paraId="3FFEEECE" w14:textId="77777777" w:rsidR="00B95CEF" w:rsidRPr="00B95CEF" w:rsidRDefault="00B95CEF" w:rsidP="00B95CEF">
            <w:pPr>
              <w:spacing w:after="0"/>
              <w:jc w:val="center"/>
              <w:rPr>
                <w:sz w:val="14"/>
                <w:szCs w:val="14"/>
              </w:rPr>
            </w:pPr>
            <w:r w:rsidRPr="00B95CEF">
              <w:rPr>
                <w:sz w:val="14"/>
                <w:szCs w:val="14"/>
              </w:rPr>
              <w:t>0</w:t>
            </w:r>
          </w:p>
        </w:tc>
        <w:tc>
          <w:tcPr>
            <w:tcW w:w="396" w:type="pct"/>
            <w:tcBorders>
              <w:top w:val="nil"/>
              <w:left w:val="nil"/>
              <w:bottom w:val="nil"/>
              <w:right w:val="nil"/>
            </w:tcBorders>
            <w:shd w:val="clear" w:color="000000" w:fill="FFFFFF"/>
            <w:noWrap/>
            <w:vAlign w:val="center"/>
            <w:hideMark/>
          </w:tcPr>
          <w:p w14:paraId="321C30C6" w14:textId="77777777" w:rsidR="00B95CEF" w:rsidRPr="00B95CEF" w:rsidRDefault="00B95CEF" w:rsidP="00B95CEF">
            <w:pPr>
              <w:spacing w:after="0"/>
              <w:jc w:val="center"/>
              <w:rPr>
                <w:sz w:val="14"/>
                <w:szCs w:val="14"/>
              </w:rPr>
            </w:pPr>
            <w:r w:rsidRPr="00B95CEF">
              <w:rPr>
                <w:sz w:val="14"/>
                <w:szCs w:val="14"/>
              </w:rPr>
              <w:t>0</w:t>
            </w:r>
          </w:p>
        </w:tc>
        <w:tc>
          <w:tcPr>
            <w:tcW w:w="207" w:type="pct"/>
            <w:tcBorders>
              <w:top w:val="nil"/>
              <w:left w:val="nil"/>
              <w:bottom w:val="nil"/>
              <w:right w:val="nil"/>
            </w:tcBorders>
            <w:shd w:val="clear" w:color="000000" w:fill="FFFFFF"/>
            <w:noWrap/>
            <w:vAlign w:val="center"/>
            <w:hideMark/>
          </w:tcPr>
          <w:p w14:paraId="7E87F0E5" w14:textId="77777777" w:rsidR="00B95CEF" w:rsidRPr="00B95CEF" w:rsidRDefault="00B95CEF" w:rsidP="00B95CEF">
            <w:pPr>
              <w:spacing w:after="0"/>
              <w:jc w:val="center"/>
              <w:rPr>
                <w:sz w:val="14"/>
                <w:szCs w:val="14"/>
              </w:rPr>
            </w:pPr>
            <w:r w:rsidRPr="00B95CEF">
              <w:rPr>
                <w:sz w:val="14"/>
                <w:szCs w:val="14"/>
              </w:rPr>
              <w:t>623</w:t>
            </w:r>
          </w:p>
        </w:tc>
        <w:tc>
          <w:tcPr>
            <w:tcW w:w="243" w:type="pct"/>
            <w:tcBorders>
              <w:top w:val="nil"/>
              <w:left w:val="nil"/>
              <w:bottom w:val="nil"/>
              <w:right w:val="nil"/>
            </w:tcBorders>
            <w:shd w:val="clear" w:color="000000" w:fill="FFFFFF"/>
            <w:noWrap/>
            <w:vAlign w:val="center"/>
            <w:hideMark/>
          </w:tcPr>
          <w:p w14:paraId="403180A5" w14:textId="77777777" w:rsidR="00B95CEF" w:rsidRPr="00B95CEF" w:rsidRDefault="00B95CEF" w:rsidP="00B95CEF">
            <w:pPr>
              <w:spacing w:after="0"/>
              <w:jc w:val="center"/>
              <w:rPr>
                <w:sz w:val="14"/>
                <w:szCs w:val="14"/>
              </w:rPr>
            </w:pPr>
            <w:r w:rsidRPr="00B95CEF">
              <w:rPr>
                <w:sz w:val="14"/>
                <w:szCs w:val="14"/>
              </w:rPr>
              <w:t>0</w:t>
            </w:r>
          </w:p>
        </w:tc>
        <w:tc>
          <w:tcPr>
            <w:tcW w:w="318" w:type="pct"/>
            <w:tcBorders>
              <w:top w:val="nil"/>
              <w:left w:val="nil"/>
              <w:bottom w:val="nil"/>
              <w:right w:val="nil"/>
            </w:tcBorders>
            <w:shd w:val="clear" w:color="000000" w:fill="FFFFFF"/>
            <w:noWrap/>
            <w:vAlign w:val="center"/>
            <w:hideMark/>
          </w:tcPr>
          <w:p w14:paraId="462112BB" w14:textId="77777777" w:rsidR="00B95CEF" w:rsidRPr="00B95CEF" w:rsidRDefault="00B95CEF" w:rsidP="00B95CEF">
            <w:pPr>
              <w:spacing w:after="0"/>
              <w:jc w:val="center"/>
              <w:rPr>
                <w:sz w:val="14"/>
                <w:szCs w:val="14"/>
              </w:rPr>
            </w:pPr>
            <w:r w:rsidRPr="00B95CEF">
              <w:rPr>
                <w:sz w:val="14"/>
                <w:szCs w:val="14"/>
              </w:rPr>
              <w:t>4.679</w:t>
            </w:r>
          </w:p>
        </w:tc>
        <w:tc>
          <w:tcPr>
            <w:tcW w:w="318" w:type="pct"/>
            <w:tcBorders>
              <w:top w:val="nil"/>
              <w:left w:val="nil"/>
              <w:bottom w:val="nil"/>
              <w:right w:val="nil"/>
            </w:tcBorders>
            <w:shd w:val="clear" w:color="000000" w:fill="FFFFFF"/>
            <w:noWrap/>
            <w:vAlign w:val="center"/>
            <w:hideMark/>
          </w:tcPr>
          <w:p w14:paraId="7DD87323" w14:textId="77777777" w:rsidR="00B95CEF" w:rsidRPr="00B95CEF" w:rsidRDefault="00B95CEF" w:rsidP="00B95CEF">
            <w:pPr>
              <w:spacing w:after="0"/>
              <w:jc w:val="center"/>
              <w:rPr>
                <w:sz w:val="14"/>
                <w:szCs w:val="14"/>
              </w:rPr>
            </w:pPr>
            <w:r w:rsidRPr="00B95CEF">
              <w:rPr>
                <w:sz w:val="14"/>
                <w:szCs w:val="14"/>
              </w:rPr>
              <w:t>0</w:t>
            </w:r>
          </w:p>
        </w:tc>
        <w:tc>
          <w:tcPr>
            <w:tcW w:w="318" w:type="pct"/>
            <w:tcBorders>
              <w:top w:val="nil"/>
              <w:left w:val="nil"/>
              <w:bottom w:val="nil"/>
              <w:right w:val="nil"/>
            </w:tcBorders>
            <w:shd w:val="clear" w:color="000000" w:fill="FFFFFF"/>
            <w:noWrap/>
            <w:vAlign w:val="center"/>
            <w:hideMark/>
          </w:tcPr>
          <w:p w14:paraId="73C5F26F" w14:textId="77777777" w:rsidR="00B95CEF" w:rsidRPr="00B95CEF" w:rsidRDefault="00B95CEF" w:rsidP="00B95CEF">
            <w:pPr>
              <w:spacing w:after="0"/>
              <w:jc w:val="center"/>
              <w:rPr>
                <w:sz w:val="14"/>
                <w:szCs w:val="14"/>
              </w:rPr>
            </w:pPr>
            <w:r w:rsidRPr="00B95CEF">
              <w:rPr>
                <w:sz w:val="14"/>
                <w:szCs w:val="14"/>
              </w:rPr>
              <w:t>1</w:t>
            </w:r>
          </w:p>
        </w:tc>
        <w:tc>
          <w:tcPr>
            <w:tcW w:w="235" w:type="pct"/>
            <w:tcBorders>
              <w:top w:val="nil"/>
              <w:left w:val="nil"/>
              <w:bottom w:val="nil"/>
              <w:right w:val="nil"/>
            </w:tcBorders>
            <w:shd w:val="clear" w:color="000000" w:fill="FFFFFF"/>
            <w:noWrap/>
            <w:vAlign w:val="center"/>
            <w:hideMark/>
          </w:tcPr>
          <w:p w14:paraId="0BF27BBF" w14:textId="77777777" w:rsidR="00B95CEF" w:rsidRPr="00B95CEF" w:rsidRDefault="00B95CEF" w:rsidP="00B95CEF">
            <w:pPr>
              <w:spacing w:after="0"/>
              <w:jc w:val="center"/>
              <w:rPr>
                <w:sz w:val="14"/>
                <w:szCs w:val="14"/>
              </w:rPr>
            </w:pPr>
            <w:r w:rsidRPr="00B95CEF">
              <w:rPr>
                <w:sz w:val="14"/>
                <w:szCs w:val="14"/>
              </w:rPr>
              <w:t>0</w:t>
            </w:r>
          </w:p>
        </w:tc>
        <w:tc>
          <w:tcPr>
            <w:tcW w:w="237" w:type="pct"/>
            <w:tcBorders>
              <w:top w:val="nil"/>
              <w:left w:val="nil"/>
              <w:bottom w:val="nil"/>
              <w:right w:val="nil"/>
            </w:tcBorders>
            <w:shd w:val="clear" w:color="000000" w:fill="FFFFFF"/>
            <w:noWrap/>
            <w:vAlign w:val="center"/>
            <w:hideMark/>
          </w:tcPr>
          <w:p w14:paraId="708205C2" w14:textId="77777777" w:rsidR="00B95CEF" w:rsidRPr="00B95CEF" w:rsidRDefault="00B95CEF" w:rsidP="00B95CEF">
            <w:pPr>
              <w:spacing w:after="0"/>
              <w:jc w:val="center"/>
              <w:rPr>
                <w:sz w:val="14"/>
                <w:szCs w:val="14"/>
              </w:rPr>
            </w:pPr>
            <w:r w:rsidRPr="00B95CEF">
              <w:rPr>
                <w:sz w:val="14"/>
                <w:szCs w:val="14"/>
              </w:rPr>
              <w:t>1</w:t>
            </w:r>
          </w:p>
        </w:tc>
        <w:tc>
          <w:tcPr>
            <w:tcW w:w="173" w:type="pct"/>
            <w:tcBorders>
              <w:top w:val="nil"/>
              <w:left w:val="nil"/>
              <w:bottom w:val="nil"/>
              <w:right w:val="nil"/>
            </w:tcBorders>
            <w:shd w:val="clear" w:color="000000" w:fill="FFFFFF"/>
            <w:noWrap/>
            <w:vAlign w:val="center"/>
            <w:hideMark/>
          </w:tcPr>
          <w:p w14:paraId="4723C63B" w14:textId="77777777" w:rsidR="00B95CEF" w:rsidRPr="00B95CEF" w:rsidRDefault="00B95CEF" w:rsidP="00B95CEF">
            <w:pPr>
              <w:spacing w:after="0"/>
              <w:jc w:val="center"/>
              <w:rPr>
                <w:sz w:val="14"/>
                <w:szCs w:val="14"/>
              </w:rPr>
            </w:pPr>
            <w:r w:rsidRPr="00B95CEF">
              <w:rPr>
                <w:sz w:val="14"/>
                <w:szCs w:val="14"/>
              </w:rPr>
              <w:t>6.130</w:t>
            </w:r>
          </w:p>
        </w:tc>
      </w:tr>
      <w:tr w:rsidR="00B95CEF" w:rsidRPr="004E2A36" w14:paraId="1BC25640" w14:textId="77777777" w:rsidTr="00B95CEF">
        <w:trPr>
          <w:trHeight w:val="300"/>
        </w:trPr>
        <w:tc>
          <w:tcPr>
            <w:tcW w:w="357" w:type="pct"/>
            <w:tcBorders>
              <w:top w:val="nil"/>
              <w:left w:val="nil"/>
              <w:bottom w:val="nil"/>
              <w:right w:val="nil"/>
            </w:tcBorders>
            <w:shd w:val="clear" w:color="000000" w:fill="FFFFFF"/>
            <w:noWrap/>
            <w:vAlign w:val="center"/>
            <w:hideMark/>
          </w:tcPr>
          <w:p w14:paraId="2AD8F734" w14:textId="77777777" w:rsidR="00B95CEF" w:rsidRPr="004E2A36" w:rsidRDefault="00B95CEF" w:rsidP="00B95CEF">
            <w:pPr>
              <w:spacing w:after="0" w:line="240" w:lineRule="auto"/>
              <w:rPr>
                <w:rFonts w:ascii="Calibri" w:eastAsia="Times New Roman" w:hAnsi="Calibri" w:cs="Calibri"/>
                <w:color w:val="000000"/>
                <w:sz w:val="14"/>
                <w:szCs w:val="14"/>
                <w:lang w:eastAsia="pt-BR"/>
              </w:rPr>
            </w:pPr>
            <w:r w:rsidRPr="004E2A36">
              <w:rPr>
                <w:rFonts w:ascii="Calibri" w:eastAsia="Times New Roman" w:hAnsi="Calibri" w:cs="Calibri"/>
                <w:color w:val="000000"/>
                <w:sz w:val="14"/>
                <w:szCs w:val="14"/>
                <w:lang w:eastAsia="pt-BR"/>
              </w:rPr>
              <w:t>Centro-Sul</w:t>
            </w:r>
          </w:p>
        </w:tc>
        <w:tc>
          <w:tcPr>
            <w:tcW w:w="318" w:type="pct"/>
            <w:tcBorders>
              <w:top w:val="nil"/>
              <w:left w:val="nil"/>
              <w:bottom w:val="nil"/>
              <w:right w:val="nil"/>
            </w:tcBorders>
            <w:shd w:val="clear" w:color="000000" w:fill="FFFFFF"/>
            <w:noWrap/>
            <w:vAlign w:val="center"/>
            <w:hideMark/>
          </w:tcPr>
          <w:p w14:paraId="60905217" w14:textId="77777777" w:rsidR="00B95CEF" w:rsidRPr="00B95CEF" w:rsidRDefault="00B95CEF" w:rsidP="00B95CEF">
            <w:pPr>
              <w:spacing w:after="0"/>
              <w:jc w:val="center"/>
              <w:rPr>
                <w:sz w:val="14"/>
                <w:szCs w:val="14"/>
              </w:rPr>
            </w:pPr>
            <w:r w:rsidRPr="00B95CEF">
              <w:rPr>
                <w:sz w:val="14"/>
                <w:szCs w:val="14"/>
              </w:rPr>
              <w:t>17</w:t>
            </w:r>
          </w:p>
        </w:tc>
        <w:tc>
          <w:tcPr>
            <w:tcW w:w="320" w:type="pct"/>
            <w:tcBorders>
              <w:top w:val="nil"/>
              <w:left w:val="nil"/>
              <w:bottom w:val="nil"/>
              <w:right w:val="nil"/>
            </w:tcBorders>
            <w:shd w:val="clear" w:color="000000" w:fill="FFFFFF"/>
            <w:noWrap/>
            <w:vAlign w:val="center"/>
            <w:hideMark/>
          </w:tcPr>
          <w:p w14:paraId="1BAA3225" w14:textId="77777777" w:rsidR="00B95CEF" w:rsidRPr="00B95CEF" w:rsidRDefault="00B95CEF" w:rsidP="00B95CEF">
            <w:pPr>
              <w:spacing w:after="0"/>
              <w:jc w:val="center"/>
              <w:rPr>
                <w:sz w:val="14"/>
                <w:szCs w:val="14"/>
              </w:rPr>
            </w:pPr>
            <w:r w:rsidRPr="00B95CEF">
              <w:rPr>
                <w:sz w:val="14"/>
                <w:szCs w:val="14"/>
              </w:rPr>
              <w:t>21</w:t>
            </w:r>
          </w:p>
        </w:tc>
        <w:tc>
          <w:tcPr>
            <w:tcW w:w="264" w:type="pct"/>
            <w:tcBorders>
              <w:top w:val="nil"/>
              <w:left w:val="nil"/>
              <w:bottom w:val="nil"/>
              <w:right w:val="nil"/>
            </w:tcBorders>
            <w:shd w:val="clear" w:color="000000" w:fill="FFFFFF"/>
            <w:noWrap/>
            <w:vAlign w:val="center"/>
            <w:hideMark/>
          </w:tcPr>
          <w:p w14:paraId="6B527D98" w14:textId="77777777" w:rsidR="00B95CEF" w:rsidRPr="00B95CEF" w:rsidRDefault="00B95CEF" w:rsidP="00B95CEF">
            <w:pPr>
              <w:spacing w:after="0"/>
              <w:jc w:val="center"/>
              <w:rPr>
                <w:sz w:val="14"/>
                <w:szCs w:val="14"/>
              </w:rPr>
            </w:pPr>
            <w:r w:rsidRPr="00B95CEF">
              <w:rPr>
                <w:sz w:val="14"/>
                <w:szCs w:val="14"/>
              </w:rPr>
              <w:t>650</w:t>
            </w:r>
          </w:p>
        </w:tc>
        <w:tc>
          <w:tcPr>
            <w:tcW w:w="508" w:type="pct"/>
            <w:tcBorders>
              <w:top w:val="nil"/>
              <w:left w:val="nil"/>
              <w:bottom w:val="nil"/>
              <w:right w:val="nil"/>
            </w:tcBorders>
            <w:shd w:val="clear" w:color="000000" w:fill="FFFFFF"/>
            <w:noWrap/>
            <w:vAlign w:val="center"/>
            <w:hideMark/>
          </w:tcPr>
          <w:p w14:paraId="56A92D59" w14:textId="77777777" w:rsidR="00B95CEF" w:rsidRPr="00B95CEF" w:rsidRDefault="00B95CEF" w:rsidP="00B95CEF">
            <w:pPr>
              <w:spacing w:after="0"/>
              <w:jc w:val="center"/>
              <w:rPr>
                <w:sz w:val="14"/>
                <w:szCs w:val="14"/>
              </w:rPr>
            </w:pPr>
            <w:r w:rsidRPr="00B95CEF">
              <w:rPr>
                <w:sz w:val="14"/>
                <w:szCs w:val="14"/>
              </w:rPr>
              <w:t>0</w:t>
            </w:r>
          </w:p>
        </w:tc>
        <w:tc>
          <w:tcPr>
            <w:tcW w:w="269" w:type="pct"/>
            <w:tcBorders>
              <w:top w:val="nil"/>
              <w:left w:val="nil"/>
              <w:bottom w:val="nil"/>
              <w:right w:val="nil"/>
            </w:tcBorders>
            <w:shd w:val="clear" w:color="000000" w:fill="FFFFFF"/>
            <w:noWrap/>
            <w:vAlign w:val="center"/>
            <w:hideMark/>
          </w:tcPr>
          <w:p w14:paraId="333D965C" w14:textId="77777777" w:rsidR="00B95CEF" w:rsidRPr="00B95CEF" w:rsidRDefault="00B95CEF" w:rsidP="00B95CEF">
            <w:pPr>
              <w:spacing w:after="0"/>
              <w:jc w:val="center"/>
              <w:rPr>
                <w:sz w:val="14"/>
                <w:szCs w:val="14"/>
              </w:rPr>
            </w:pPr>
            <w:r w:rsidRPr="00B95CEF">
              <w:rPr>
                <w:sz w:val="14"/>
                <w:szCs w:val="14"/>
              </w:rPr>
              <w:t>3</w:t>
            </w:r>
          </w:p>
        </w:tc>
        <w:tc>
          <w:tcPr>
            <w:tcW w:w="269" w:type="pct"/>
            <w:tcBorders>
              <w:top w:val="nil"/>
              <w:left w:val="nil"/>
              <w:bottom w:val="nil"/>
              <w:right w:val="nil"/>
            </w:tcBorders>
            <w:shd w:val="clear" w:color="000000" w:fill="FFFFFF"/>
            <w:noWrap/>
            <w:vAlign w:val="center"/>
            <w:hideMark/>
          </w:tcPr>
          <w:p w14:paraId="5CBE17E5" w14:textId="77777777" w:rsidR="00B95CEF" w:rsidRPr="00B95CEF" w:rsidRDefault="00B95CEF" w:rsidP="00B95CEF">
            <w:pPr>
              <w:spacing w:after="0"/>
              <w:jc w:val="center"/>
              <w:rPr>
                <w:sz w:val="14"/>
                <w:szCs w:val="14"/>
              </w:rPr>
            </w:pPr>
            <w:r w:rsidRPr="00B95CEF">
              <w:rPr>
                <w:sz w:val="14"/>
                <w:szCs w:val="14"/>
              </w:rPr>
              <w:t>139</w:t>
            </w:r>
          </w:p>
        </w:tc>
        <w:tc>
          <w:tcPr>
            <w:tcW w:w="253" w:type="pct"/>
            <w:tcBorders>
              <w:top w:val="nil"/>
              <w:left w:val="nil"/>
              <w:bottom w:val="nil"/>
              <w:right w:val="nil"/>
            </w:tcBorders>
            <w:shd w:val="clear" w:color="000000" w:fill="FFFFFF"/>
            <w:noWrap/>
            <w:vAlign w:val="center"/>
            <w:hideMark/>
          </w:tcPr>
          <w:p w14:paraId="03A7892E" w14:textId="77777777" w:rsidR="00B95CEF" w:rsidRPr="00B95CEF" w:rsidRDefault="00B95CEF" w:rsidP="00B95CEF">
            <w:pPr>
              <w:spacing w:after="0"/>
              <w:jc w:val="center"/>
              <w:rPr>
                <w:sz w:val="14"/>
                <w:szCs w:val="14"/>
              </w:rPr>
            </w:pPr>
            <w:r w:rsidRPr="00B95CEF">
              <w:rPr>
                <w:sz w:val="14"/>
                <w:szCs w:val="14"/>
              </w:rPr>
              <w:t>0</w:t>
            </w:r>
          </w:p>
        </w:tc>
        <w:tc>
          <w:tcPr>
            <w:tcW w:w="396" w:type="pct"/>
            <w:tcBorders>
              <w:top w:val="nil"/>
              <w:left w:val="nil"/>
              <w:bottom w:val="nil"/>
              <w:right w:val="nil"/>
            </w:tcBorders>
            <w:shd w:val="clear" w:color="000000" w:fill="FFFFFF"/>
            <w:noWrap/>
            <w:vAlign w:val="center"/>
            <w:hideMark/>
          </w:tcPr>
          <w:p w14:paraId="4D466D25" w14:textId="77777777" w:rsidR="00B95CEF" w:rsidRPr="00B95CEF" w:rsidRDefault="00B95CEF" w:rsidP="00B95CEF">
            <w:pPr>
              <w:spacing w:after="0"/>
              <w:jc w:val="center"/>
              <w:rPr>
                <w:sz w:val="14"/>
                <w:szCs w:val="14"/>
              </w:rPr>
            </w:pPr>
            <w:r w:rsidRPr="00B95CEF">
              <w:rPr>
                <w:sz w:val="14"/>
                <w:szCs w:val="14"/>
              </w:rPr>
              <w:t>136</w:t>
            </w:r>
          </w:p>
        </w:tc>
        <w:tc>
          <w:tcPr>
            <w:tcW w:w="207" w:type="pct"/>
            <w:tcBorders>
              <w:top w:val="nil"/>
              <w:left w:val="nil"/>
              <w:bottom w:val="nil"/>
              <w:right w:val="nil"/>
            </w:tcBorders>
            <w:shd w:val="clear" w:color="000000" w:fill="FFFFFF"/>
            <w:noWrap/>
            <w:vAlign w:val="center"/>
            <w:hideMark/>
          </w:tcPr>
          <w:p w14:paraId="21D61091" w14:textId="77777777" w:rsidR="00B95CEF" w:rsidRPr="00B95CEF" w:rsidRDefault="00B95CEF" w:rsidP="00B95CEF">
            <w:pPr>
              <w:spacing w:after="0"/>
              <w:jc w:val="center"/>
              <w:rPr>
                <w:sz w:val="14"/>
                <w:szCs w:val="14"/>
              </w:rPr>
            </w:pPr>
            <w:r w:rsidRPr="00B95CEF">
              <w:rPr>
                <w:sz w:val="14"/>
                <w:szCs w:val="14"/>
              </w:rPr>
              <w:t>48</w:t>
            </w:r>
          </w:p>
        </w:tc>
        <w:tc>
          <w:tcPr>
            <w:tcW w:w="243" w:type="pct"/>
            <w:tcBorders>
              <w:top w:val="nil"/>
              <w:left w:val="nil"/>
              <w:bottom w:val="nil"/>
              <w:right w:val="nil"/>
            </w:tcBorders>
            <w:shd w:val="clear" w:color="000000" w:fill="FFFFFF"/>
            <w:noWrap/>
            <w:vAlign w:val="center"/>
            <w:hideMark/>
          </w:tcPr>
          <w:p w14:paraId="2C464246" w14:textId="77777777" w:rsidR="00B95CEF" w:rsidRPr="00B95CEF" w:rsidRDefault="00B95CEF" w:rsidP="00B95CEF">
            <w:pPr>
              <w:spacing w:after="0"/>
              <w:jc w:val="center"/>
              <w:rPr>
                <w:sz w:val="14"/>
                <w:szCs w:val="14"/>
              </w:rPr>
            </w:pPr>
            <w:r w:rsidRPr="00B95CEF">
              <w:rPr>
                <w:sz w:val="14"/>
                <w:szCs w:val="14"/>
              </w:rPr>
              <w:t>1.132</w:t>
            </w:r>
          </w:p>
        </w:tc>
        <w:tc>
          <w:tcPr>
            <w:tcW w:w="318" w:type="pct"/>
            <w:tcBorders>
              <w:top w:val="nil"/>
              <w:left w:val="nil"/>
              <w:bottom w:val="nil"/>
              <w:right w:val="nil"/>
            </w:tcBorders>
            <w:shd w:val="clear" w:color="000000" w:fill="FFFFFF"/>
            <w:noWrap/>
            <w:vAlign w:val="center"/>
            <w:hideMark/>
          </w:tcPr>
          <w:p w14:paraId="1E6948BB" w14:textId="77777777" w:rsidR="00B95CEF" w:rsidRPr="00B95CEF" w:rsidRDefault="00B95CEF" w:rsidP="00B95CEF">
            <w:pPr>
              <w:spacing w:after="0"/>
              <w:jc w:val="center"/>
              <w:rPr>
                <w:sz w:val="14"/>
                <w:szCs w:val="14"/>
              </w:rPr>
            </w:pPr>
            <w:r w:rsidRPr="00B95CEF">
              <w:rPr>
                <w:sz w:val="14"/>
                <w:szCs w:val="14"/>
              </w:rPr>
              <w:t>2.316</w:t>
            </w:r>
          </w:p>
        </w:tc>
        <w:tc>
          <w:tcPr>
            <w:tcW w:w="318" w:type="pct"/>
            <w:tcBorders>
              <w:top w:val="nil"/>
              <w:left w:val="nil"/>
              <w:bottom w:val="nil"/>
              <w:right w:val="nil"/>
            </w:tcBorders>
            <w:shd w:val="clear" w:color="000000" w:fill="FFFFFF"/>
            <w:noWrap/>
            <w:vAlign w:val="center"/>
            <w:hideMark/>
          </w:tcPr>
          <w:p w14:paraId="4817E47B" w14:textId="77777777" w:rsidR="00B95CEF" w:rsidRPr="00B95CEF" w:rsidRDefault="00B95CEF" w:rsidP="00B95CEF">
            <w:pPr>
              <w:spacing w:after="0"/>
              <w:jc w:val="center"/>
              <w:rPr>
                <w:sz w:val="14"/>
                <w:szCs w:val="14"/>
              </w:rPr>
            </w:pPr>
            <w:r w:rsidRPr="00B95CEF">
              <w:rPr>
                <w:sz w:val="14"/>
                <w:szCs w:val="14"/>
              </w:rPr>
              <w:t>0</w:t>
            </w:r>
          </w:p>
        </w:tc>
        <w:tc>
          <w:tcPr>
            <w:tcW w:w="318" w:type="pct"/>
            <w:tcBorders>
              <w:top w:val="nil"/>
              <w:left w:val="nil"/>
              <w:bottom w:val="nil"/>
              <w:right w:val="nil"/>
            </w:tcBorders>
            <w:shd w:val="clear" w:color="000000" w:fill="FFFFFF"/>
            <w:noWrap/>
            <w:vAlign w:val="center"/>
            <w:hideMark/>
          </w:tcPr>
          <w:p w14:paraId="57A52583" w14:textId="77777777" w:rsidR="00B95CEF" w:rsidRPr="00B95CEF" w:rsidRDefault="00B95CEF" w:rsidP="00B95CEF">
            <w:pPr>
              <w:spacing w:after="0"/>
              <w:jc w:val="center"/>
              <w:rPr>
                <w:sz w:val="14"/>
                <w:szCs w:val="14"/>
              </w:rPr>
            </w:pPr>
            <w:r w:rsidRPr="00B95CEF">
              <w:rPr>
                <w:sz w:val="14"/>
                <w:szCs w:val="14"/>
              </w:rPr>
              <w:t>3</w:t>
            </w:r>
          </w:p>
        </w:tc>
        <w:tc>
          <w:tcPr>
            <w:tcW w:w="235" w:type="pct"/>
            <w:tcBorders>
              <w:top w:val="nil"/>
              <w:left w:val="nil"/>
              <w:bottom w:val="nil"/>
              <w:right w:val="nil"/>
            </w:tcBorders>
            <w:shd w:val="clear" w:color="000000" w:fill="FFFFFF"/>
            <w:noWrap/>
            <w:vAlign w:val="center"/>
            <w:hideMark/>
          </w:tcPr>
          <w:p w14:paraId="759D02D4" w14:textId="77777777" w:rsidR="00B95CEF" w:rsidRPr="00B95CEF" w:rsidRDefault="00B95CEF" w:rsidP="00B95CEF">
            <w:pPr>
              <w:spacing w:after="0"/>
              <w:jc w:val="center"/>
              <w:rPr>
                <w:sz w:val="14"/>
                <w:szCs w:val="14"/>
              </w:rPr>
            </w:pPr>
            <w:r w:rsidRPr="00B95CEF">
              <w:rPr>
                <w:sz w:val="14"/>
                <w:szCs w:val="14"/>
              </w:rPr>
              <w:t>0</w:t>
            </w:r>
          </w:p>
        </w:tc>
        <w:tc>
          <w:tcPr>
            <w:tcW w:w="237" w:type="pct"/>
            <w:tcBorders>
              <w:top w:val="nil"/>
              <w:left w:val="nil"/>
              <w:bottom w:val="nil"/>
              <w:right w:val="nil"/>
            </w:tcBorders>
            <w:shd w:val="clear" w:color="000000" w:fill="FFFFFF"/>
            <w:noWrap/>
            <w:vAlign w:val="center"/>
            <w:hideMark/>
          </w:tcPr>
          <w:p w14:paraId="238282F7" w14:textId="77777777" w:rsidR="00B95CEF" w:rsidRPr="00B95CEF" w:rsidRDefault="00B95CEF" w:rsidP="00B95CEF">
            <w:pPr>
              <w:spacing w:after="0"/>
              <w:jc w:val="center"/>
              <w:rPr>
                <w:sz w:val="14"/>
                <w:szCs w:val="14"/>
              </w:rPr>
            </w:pPr>
            <w:r w:rsidRPr="00B95CEF">
              <w:rPr>
                <w:sz w:val="14"/>
                <w:szCs w:val="14"/>
              </w:rPr>
              <w:t>0</w:t>
            </w:r>
          </w:p>
        </w:tc>
        <w:tc>
          <w:tcPr>
            <w:tcW w:w="173" w:type="pct"/>
            <w:tcBorders>
              <w:top w:val="nil"/>
              <w:left w:val="nil"/>
              <w:bottom w:val="nil"/>
              <w:right w:val="nil"/>
            </w:tcBorders>
            <w:shd w:val="clear" w:color="000000" w:fill="FFFFFF"/>
            <w:noWrap/>
            <w:vAlign w:val="center"/>
            <w:hideMark/>
          </w:tcPr>
          <w:p w14:paraId="60E7129F" w14:textId="77777777" w:rsidR="00B95CEF" w:rsidRPr="00B95CEF" w:rsidRDefault="00B95CEF" w:rsidP="00B95CEF">
            <w:pPr>
              <w:spacing w:after="0"/>
              <w:jc w:val="center"/>
              <w:rPr>
                <w:sz w:val="14"/>
                <w:szCs w:val="14"/>
              </w:rPr>
            </w:pPr>
            <w:r w:rsidRPr="00B95CEF">
              <w:rPr>
                <w:sz w:val="14"/>
                <w:szCs w:val="14"/>
              </w:rPr>
              <w:t>4.465</w:t>
            </w:r>
          </w:p>
        </w:tc>
      </w:tr>
      <w:tr w:rsidR="00B95CEF" w:rsidRPr="004E2A36" w14:paraId="72279020" w14:textId="77777777" w:rsidTr="00B95CEF">
        <w:trPr>
          <w:trHeight w:val="300"/>
        </w:trPr>
        <w:tc>
          <w:tcPr>
            <w:tcW w:w="357" w:type="pct"/>
            <w:tcBorders>
              <w:top w:val="nil"/>
              <w:left w:val="nil"/>
              <w:bottom w:val="nil"/>
              <w:right w:val="nil"/>
            </w:tcBorders>
            <w:shd w:val="clear" w:color="000000" w:fill="FFFFFF"/>
            <w:noWrap/>
            <w:vAlign w:val="center"/>
            <w:hideMark/>
          </w:tcPr>
          <w:p w14:paraId="09738BBA" w14:textId="77777777" w:rsidR="00B95CEF" w:rsidRPr="004E2A36" w:rsidRDefault="00B95CEF" w:rsidP="00B95CEF">
            <w:pPr>
              <w:spacing w:after="0" w:line="240" w:lineRule="auto"/>
              <w:rPr>
                <w:rFonts w:ascii="Calibri" w:eastAsia="Times New Roman" w:hAnsi="Calibri" w:cs="Calibri"/>
                <w:color w:val="000000"/>
                <w:sz w:val="14"/>
                <w:szCs w:val="14"/>
                <w:lang w:eastAsia="pt-BR"/>
              </w:rPr>
            </w:pPr>
            <w:r w:rsidRPr="004E2A36">
              <w:rPr>
                <w:rFonts w:ascii="Calibri" w:eastAsia="Times New Roman" w:hAnsi="Calibri" w:cs="Calibri"/>
                <w:color w:val="000000"/>
                <w:sz w:val="14"/>
                <w:szCs w:val="14"/>
                <w:lang w:eastAsia="pt-BR"/>
              </w:rPr>
              <w:t>Leste</w:t>
            </w:r>
          </w:p>
        </w:tc>
        <w:tc>
          <w:tcPr>
            <w:tcW w:w="318" w:type="pct"/>
            <w:tcBorders>
              <w:top w:val="nil"/>
              <w:left w:val="nil"/>
              <w:bottom w:val="nil"/>
              <w:right w:val="nil"/>
            </w:tcBorders>
            <w:shd w:val="clear" w:color="000000" w:fill="FFFFFF"/>
            <w:noWrap/>
            <w:vAlign w:val="center"/>
            <w:hideMark/>
          </w:tcPr>
          <w:p w14:paraId="30C41412" w14:textId="77777777" w:rsidR="00B95CEF" w:rsidRPr="00B95CEF" w:rsidRDefault="00B95CEF" w:rsidP="00B95CEF">
            <w:pPr>
              <w:spacing w:after="0"/>
              <w:jc w:val="center"/>
              <w:rPr>
                <w:sz w:val="14"/>
                <w:szCs w:val="14"/>
              </w:rPr>
            </w:pPr>
            <w:r w:rsidRPr="00B95CEF">
              <w:rPr>
                <w:sz w:val="14"/>
                <w:szCs w:val="14"/>
              </w:rPr>
              <w:t>18</w:t>
            </w:r>
          </w:p>
        </w:tc>
        <w:tc>
          <w:tcPr>
            <w:tcW w:w="320" w:type="pct"/>
            <w:tcBorders>
              <w:top w:val="nil"/>
              <w:left w:val="nil"/>
              <w:bottom w:val="nil"/>
              <w:right w:val="nil"/>
            </w:tcBorders>
            <w:shd w:val="clear" w:color="000000" w:fill="FFFFFF"/>
            <w:noWrap/>
            <w:vAlign w:val="center"/>
            <w:hideMark/>
          </w:tcPr>
          <w:p w14:paraId="6D42C489" w14:textId="77777777" w:rsidR="00B95CEF" w:rsidRPr="00B95CEF" w:rsidRDefault="00B95CEF" w:rsidP="00B95CEF">
            <w:pPr>
              <w:spacing w:after="0"/>
              <w:jc w:val="center"/>
              <w:rPr>
                <w:sz w:val="14"/>
                <w:szCs w:val="14"/>
              </w:rPr>
            </w:pPr>
            <w:r w:rsidRPr="00B95CEF">
              <w:rPr>
                <w:sz w:val="14"/>
                <w:szCs w:val="14"/>
              </w:rPr>
              <w:t>1</w:t>
            </w:r>
          </w:p>
        </w:tc>
        <w:tc>
          <w:tcPr>
            <w:tcW w:w="264" w:type="pct"/>
            <w:tcBorders>
              <w:top w:val="nil"/>
              <w:left w:val="nil"/>
              <w:bottom w:val="nil"/>
              <w:right w:val="nil"/>
            </w:tcBorders>
            <w:shd w:val="clear" w:color="000000" w:fill="FFFFFF"/>
            <w:noWrap/>
            <w:vAlign w:val="center"/>
            <w:hideMark/>
          </w:tcPr>
          <w:p w14:paraId="357ABF58" w14:textId="77777777" w:rsidR="00B95CEF" w:rsidRPr="00B95CEF" w:rsidRDefault="00B95CEF" w:rsidP="00B95CEF">
            <w:pPr>
              <w:spacing w:after="0"/>
              <w:jc w:val="center"/>
              <w:rPr>
                <w:sz w:val="14"/>
                <w:szCs w:val="14"/>
              </w:rPr>
            </w:pPr>
            <w:r w:rsidRPr="00B95CEF">
              <w:rPr>
                <w:sz w:val="14"/>
                <w:szCs w:val="14"/>
              </w:rPr>
              <w:t>744</w:t>
            </w:r>
          </w:p>
        </w:tc>
        <w:tc>
          <w:tcPr>
            <w:tcW w:w="508" w:type="pct"/>
            <w:tcBorders>
              <w:top w:val="nil"/>
              <w:left w:val="nil"/>
              <w:bottom w:val="nil"/>
              <w:right w:val="nil"/>
            </w:tcBorders>
            <w:shd w:val="clear" w:color="000000" w:fill="FFFFFF"/>
            <w:noWrap/>
            <w:vAlign w:val="center"/>
            <w:hideMark/>
          </w:tcPr>
          <w:p w14:paraId="410B6B4F" w14:textId="77777777" w:rsidR="00B95CEF" w:rsidRPr="00B95CEF" w:rsidRDefault="00B95CEF" w:rsidP="00B95CEF">
            <w:pPr>
              <w:spacing w:after="0"/>
              <w:jc w:val="center"/>
              <w:rPr>
                <w:sz w:val="14"/>
                <w:szCs w:val="14"/>
              </w:rPr>
            </w:pPr>
            <w:r w:rsidRPr="00B95CEF">
              <w:rPr>
                <w:sz w:val="14"/>
                <w:szCs w:val="14"/>
              </w:rPr>
              <w:t>0</w:t>
            </w:r>
          </w:p>
        </w:tc>
        <w:tc>
          <w:tcPr>
            <w:tcW w:w="269" w:type="pct"/>
            <w:tcBorders>
              <w:top w:val="nil"/>
              <w:left w:val="nil"/>
              <w:bottom w:val="nil"/>
              <w:right w:val="nil"/>
            </w:tcBorders>
            <w:shd w:val="clear" w:color="000000" w:fill="FFFFFF"/>
            <w:noWrap/>
            <w:vAlign w:val="center"/>
            <w:hideMark/>
          </w:tcPr>
          <w:p w14:paraId="6E209575" w14:textId="77777777" w:rsidR="00B95CEF" w:rsidRPr="00B95CEF" w:rsidRDefault="00B95CEF" w:rsidP="00B95CEF">
            <w:pPr>
              <w:spacing w:after="0"/>
              <w:jc w:val="center"/>
              <w:rPr>
                <w:sz w:val="14"/>
                <w:szCs w:val="14"/>
              </w:rPr>
            </w:pPr>
            <w:r w:rsidRPr="00B95CEF">
              <w:rPr>
                <w:sz w:val="14"/>
                <w:szCs w:val="14"/>
              </w:rPr>
              <w:t>0</w:t>
            </w:r>
          </w:p>
        </w:tc>
        <w:tc>
          <w:tcPr>
            <w:tcW w:w="269" w:type="pct"/>
            <w:tcBorders>
              <w:top w:val="nil"/>
              <w:left w:val="nil"/>
              <w:bottom w:val="nil"/>
              <w:right w:val="nil"/>
            </w:tcBorders>
            <w:shd w:val="clear" w:color="000000" w:fill="FFFFFF"/>
            <w:noWrap/>
            <w:vAlign w:val="center"/>
            <w:hideMark/>
          </w:tcPr>
          <w:p w14:paraId="73128896" w14:textId="77777777" w:rsidR="00B95CEF" w:rsidRPr="00B95CEF" w:rsidRDefault="00B95CEF" w:rsidP="00B95CEF">
            <w:pPr>
              <w:spacing w:after="0"/>
              <w:jc w:val="center"/>
              <w:rPr>
                <w:sz w:val="14"/>
                <w:szCs w:val="14"/>
              </w:rPr>
            </w:pPr>
            <w:r w:rsidRPr="00B95CEF">
              <w:rPr>
                <w:sz w:val="14"/>
                <w:szCs w:val="14"/>
              </w:rPr>
              <w:t>673</w:t>
            </w:r>
          </w:p>
        </w:tc>
        <w:tc>
          <w:tcPr>
            <w:tcW w:w="253" w:type="pct"/>
            <w:tcBorders>
              <w:top w:val="nil"/>
              <w:left w:val="nil"/>
              <w:bottom w:val="nil"/>
              <w:right w:val="nil"/>
            </w:tcBorders>
            <w:shd w:val="clear" w:color="000000" w:fill="FFFFFF"/>
            <w:noWrap/>
            <w:vAlign w:val="center"/>
            <w:hideMark/>
          </w:tcPr>
          <w:p w14:paraId="290ECFAA" w14:textId="77777777" w:rsidR="00B95CEF" w:rsidRPr="00B95CEF" w:rsidRDefault="00B95CEF" w:rsidP="00B95CEF">
            <w:pPr>
              <w:spacing w:after="0"/>
              <w:jc w:val="center"/>
              <w:rPr>
                <w:sz w:val="14"/>
                <w:szCs w:val="14"/>
              </w:rPr>
            </w:pPr>
            <w:r w:rsidRPr="00B95CEF">
              <w:rPr>
                <w:sz w:val="14"/>
                <w:szCs w:val="14"/>
              </w:rPr>
              <w:t>0</w:t>
            </w:r>
          </w:p>
        </w:tc>
        <w:tc>
          <w:tcPr>
            <w:tcW w:w="396" w:type="pct"/>
            <w:tcBorders>
              <w:top w:val="nil"/>
              <w:left w:val="nil"/>
              <w:bottom w:val="nil"/>
              <w:right w:val="nil"/>
            </w:tcBorders>
            <w:shd w:val="clear" w:color="000000" w:fill="FFFFFF"/>
            <w:noWrap/>
            <w:vAlign w:val="center"/>
            <w:hideMark/>
          </w:tcPr>
          <w:p w14:paraId="38417943" w14:textId="77777777" w:rsidR="00B95CEF" w:rsidRPr="00B95CEF" w:rsidRDefault="00B95CEF" w:rsidP="00B95CEF">
            <w:pPr>
              <w:spacing w:after="0"/>
              <w:jc w:val="center"/>
              <w:rPr>
                <w:sz w:val="14"/>
                <w:szCs w:val="14"/>
              </w:rPr>
            </w:pPr>
            <w:r w:rsidRPr="00B95CEF">
              <w:rPr>
                <w:sz w:val="14"/>
                <w:szCs w:val="14"/>
              </w:rPr>
              <w:t>0</w:t>
            </w:r>
          </w:p>
        </w:tc>
        <w:tc>
          <w:tcPr>
            <w:tcW w:w="207" w:type="pct"/>
            <w:tcBorders>
              <w:top w:val="nil"/>
              <w:left w:val="nil"/>
              <w:bottom w:val="nil"/>
              <w:right w:val="nil"/>
            </w:tcBorders>
            <w:shd w:val="clear" w:color="000000" w:fill="FFFFFF"/>
            <w:noWrap/>
            <w:vAlign w:val="center"/>
            <w:hideMark/>
          </w:tcPr>
          <w:p w14:paraId="42D5C446" w14:textId="77777777" w:rsidR="00B95CEF" w:rsidRPr="00B95CEF" w:rsidRDefault="00B95CEF" w:rsidP="00B95CEF">
            <w:pPr>
              <w:spacing w:after="0"/>
              <w:jc w:val="center"/>
              <w:rPr>
                <w:sz w:val="14"/>
                <w:szCs w:val="14"/>
              </w:rPr>
            </w:pPr>
            <w:r w:rsidRPr="00B95CEF">
              <w:rPr>
                <w:sz w:val="14"/>
                <w:szCs w:val="14"/>
              </w:rPr>
              <w:t>37</w:t>
            </w:r>
          </w:p>
        </w:tc>
        <w:tc>
          <w:tcPr>
            <w:tcW w:w="243" w:type="pct"/>
            <w:tcBorders>
              <w:top w:val="nil"/>
              <w:left w:val="nil"/>
              <w:bottom w:val="nil"/>
              <w:right w:val="nil"/>
            </w:tcBorders>
            <w:shd w:val="clear" w:color="000000" w:fill="FFFFFF"/>
            <w:noWrap/>
            <w:vAlign w:val="center"/>
            <w:hideMark/>
          </w:tcPr>
          <w:p w14:paraId="1DD78F78" w14:textId="77777777" w:rsidR="00B95CEF" w:rsidRPr="00B95CEF" w:rsidRDefault="00B95CEF" w:rsidP="00B95CEF">
            <w:pPr>
              <w:spacing w:after="0"/>
              <w:jc w:val="center"/>
              <w:rPr>
                <w:sz w:val="14"/>
                <w:szCs w:val="14"/>
              </w:rPr>
            </w:pPr>
            <w:r w:rsidRPr="00B95CEF">
              <w:rPr>
                <w:sz w:val="14"/>
                <w:szCs w:val="14"/>
              </w:rPr>
              <w:t>6.450</w:t>
            </w:r>
          </w:p>
        </w:tc>
        <w:tc>
          <w:tcPr>
            <w:tcW w:w="318" w:type="pct"/>
            <w:tcBorders>
              <w:top w:val="nil"/>
              <w:left w:val="nil"/>
              <w:bottom w:val="nil"/>
              <w:right w:val="nil"/>
            </w:tcBorders>
            <w:shd w:val="clear" w:color="000000" w:fill="FFFFFF"/>
            <w:noWrap/>
            <w:vAlign w:val="center"/>
            <w:hideMark/>
          </w:tcPr>
          <w:p w14:paraId="71A7A07E" w14:textId="77777777" w:rsidR="00B95CEF" w:rsidRPr="00B95CEF" w:rsidRDefault="00B95CEF" w:rsidP="00B95CEF">
            <w:pPr>
              <w:spacing w:after="0"/>
              <w:jc w:val="center"/>
              <w:rPr>
                <w:sz w:val="14"/>
                <w:szCs w:val="14"/>
              </w:rPr>
            </w:pPr>
            <w:r w:rsidRPr="00B95CEF">
              <w:rPr>
                <w:sz w:val="14"/>
                <w:szCs w:val="14"/>
              </w:rPr>
              <w:t>1.855</w:t>
            </w:r>
          </w:p>
        </w:tc>
        <w:tc>
          <w:tcPr>
            <w:tcW w:w="318" w:type="pct"/>
            <w:tcBorders>
              <w:top w:val="nil"/>
              <w:left w:val="nil"/>
              <w:bottom w:val="nil"/>
              <w:right w:val="nil"/>
            </w:tcBorders>
            <w:shd w:val="clear" w:color="000000" w:fill="FFFFFF"/>
            <w:noWrap/>
            <w:vAlign w:val="center"/>
            <w:hideMark/>
          </w:tcPr>
          <w:p w14:paraId="46C500ED" w14:textId="77777777" w:rsidR="00B95CEF" w:rsidRPr="00B95CEF" w:rsidRDefault="00B95CEF" w:rsidP="00B95CEF">
            <w:pPr>
              <w:spacing w:after="0"/>
              <w:jc w:val="center"/>
              <w:rPr>
                <w:sz w:val="14"/>
                <w:szCs w:val="14"/>
              </w:rPr>
            </w:pPr>
            <w:r w:rsidRPr="00B95CEF">
              <w:rPr>
                <w:sz w:val="14"/>
                <w:szCs w:val="14"/>
              </w:rPr>
              <w:t>2</w:t>
            </w:r>
          </w:p>
        </w:tc>
        <w:tc>
          <w:tcPr>
            <w:tcW w:w="318" w:type="pct"/>
            <w:tcBorders>
              <w:top w:val="nil"/>
              <w:left w:val="nil"/>
              <w:bottom w:val="nil"/>
              <w:right w:val="nil"/>
            </w:tcBorders>
            <w:shd w:val="clear" w:color="000000" w:fill="FFFFFF"/>
            <w:noWrap/>
            <w:vAlign w:val="center"/>
            <w:hideMark/>
          </w:tcPr>
          <w:p w14:paraId="0EC16762" w14:textId="77777777" w:rsidR="00B95CEF" w:rsidRPr="00B95CEF" w:rsidRDefault="00B95CEF" w:rsidP="00B95CEF">
            <w:pPr>
              <w:spacing w:after="0"/>
              <w:jc w:val="center"/>
              <w:rPr>
                <w:sz w:val="14"/>
                <w:szCs w:val="14"/>
              </w:rPr>
            </w:pPr>
            <w:r w:rsidRPr="00B95CEF">
              <w:rPr>
                <w:sz w:val="14"/>
                <w:szCs w:val="14"/>
              </w:rPr>
              <w:t>0</w:t>
            </w:r>
          </w:p>
        </w:tc>
        <w:tc>
          <w:tcPr>
            <w:tcW w:w="235" w:type="pct"/>
            <w:tcBorders>
              <w:top w:val="nil"/>
              <w:left w:val="nil"/>
              <w:bottom w:val="nil"/>
              <w:right w:val="nil"/>
            </w:tcBorders>
            <w:shd w:val="clear" w:color="000000" w:fill="FFFFFF"/>
            <w:noWrap/>
            <w:vAlign w:val="center"/>
            <w:hideMark/>
          </w:tcPr>
          <w:p w14:paraId="2CA7C191" w14:textId="77777777" w:rsidR="00B95CEF" w:rsidRPr="00B95CEF" w:rsidRDefault="00B95CEF" w:rsidP="00B95CEF">
            <w:pPr>
              <w:spacing w:after="0"/>
              <w:jc w:val="center"/>
              <w:rPr>
                <w:sz w:val="14"/>
                <w:szCs w:val="14"/>
              </w:rPr>
            </w:pPr>
            <w:r w:rsidRPr="00B95CEF">
              <w:rPr>
                <w:sz w:val="14"/>
                <w:szCs w:val="14"/>
              </w:rPr>
              <w:t>0</w:t>
            </w:r>
          </w:p>
        </w:tc>
        <w:tc>
          <w:tcPr>
            <w:tcW w:w="237" w:type="pct"/>
            <w:tcBorders>
              <w:top w:val="nil"/>
              <w:left w:val="nil"/>
              <w:bottom w:val="nil"/>
              <w:right w:val="nil"/>
            </w:tcBorders>
            <w:shd w:val="clear" w:color="000000" w:fill="FFFFFF"/>
            <w:noWrap/>
            <w:vAlign w:val="center"/>
            <w:hideMark/>
          </w:tcPr>
          <w:p w14:paraId="3AB99C89" w14:textId="77777777" w:rsidR="00B95CEF" w:rsidRPr="00B95CEF" w:rsidRDefault="00B95CEF" w:rsidP="00B95CEF">
            <w:pPr>
              <w:spacing w:after="0"/>
              <w:jc w:val="center"/>
              <w:rPr>
                <w:sz w:val="14"/>
                <w:szCs w:val="14"/>
              </w:rPr>
            </w:pPr>
            <w:r w:rsidRPr="00B95CEF">
              <w:rPr>
                <w:sz w:val="14"/>
                <w:szCs w:val="14"/>
              </w:rPr>
              <w:t>0</w:t>
            </w:r>
          </w:p>
        </w:tc>
        <w:tc>
          <w:tcPr>
            <w:tcW w:w="173" w:type="pct"/>
            <w:tcBorders>
              <w:top w:val="nil"/>
              <w:left w:val="nil"/>
              <w:bottom w:val="nil"/>
              <w:right w:val="nil"/>
            </w:tcBorders>
            <w:shd w:val="clear" w:color="000000" w:fill="FFFFFF"/>
            <w:noWrap/>
            <w:vAlign w:val="center"/>
            <w:hideMark/>
          </w:tcPr>
          <w:p w14:paraId="7DB70AD5" w14:textId="77777777" w:rsidR="00B95CEF" w:rsidRPr="00B95CEF" w:rsidRDefault="00B95CEF" w:rsidP="00B95CEF">
            <w:pPr>
              <w:spacing w:after="0"/>
              <w:jc w:val="center"/>
              <w:rPr>
                <w:sz w:val="14"/>
                <w:szCs w:val="14"/>
              </w:rPr>
            </w:pPr>
            <w:r w:rsidRPr="00B95CEF">
              <w:rPr>
                <w:sz w:val="14"/>
                <w:szCs w:val="14"/>
              </w:rPr>
              <w:t>9.780</w:t>
            </w:r>
          </w:p>
        </w:tc>
      </w:tr>
      <w:tr w:rsidR="00B95CEF" w:rsidRPr="004E2A36" w14:paraId="6BF837E5" w14:textId="77777777" w:rsidTr="00B95CEF">
        <w:trPr>
          <w:trHeight w:val="300"/>
        </w:trPr>
        <w:tc>
          <w:tcPr>
            <w:tcW w:w="357" w:type="pct"/>
            <w:tcBorders>
              <w:top w:val="nil"/>
              <w:left w:val="nil"/>
              <w:bottom w:val="nil"/>
              <w:right w:val="nil"/>
            </w:tcBorders>
            <w:shd w:val="clear" w:color="000000" w:fill="FFFFFF"/>
            <w:noWrap/>
            <w:vAlign w:val="center"/>
            <w:hideMark/>
          </w:tcPr>
          <w:p w14:paraId="72D11A7A" w14:textId="77777777" w:rsidR="00B95CEF" w:rsidRPr="004E2A36" w:rsidRDefault="00B95CEF" w:rsidP="00B95CEF">
            <w:pPr>
              <w:spacing w:after="0" w:line="240" w:lineRule="auto"/>
              <w:rPr>
                <w:rFonts w:ascii="Calibri" w:eastAsia="Times New Roman" w:hAnsi="Calibri" w:cs="Calibri"/>
                <w:color w:val="000000"/>
                <w:sz w:val="14"/>
                <w:szCs w:val="14"/>
                <w:lang w:eastAsia="pt-BR"/>
              </w:rPr>
            </w:pPr>
            <w:r w:rsidRPr="004E2A36">
              <w:rPr>
                <w:rFonts w:ascii="Calibri" w:eastAsia="Times New Roman" w:hAnsi="Calibri" w:cs="Calibri"/>
                <w:color w:val="000000"/>
                <w:sz w:val="14"/>
                <w:szCs w:val="14"/>
                <w:lang w:eastAsia="pt-BR"/>
              </w:rPr>
              <w:t>Norte</w:t>
            </w:r>
          </w:p>
        </w:tc>
        <w:tc>
          <w:tcPr>
            <w:tcW w:w="318" w:type="pct"/>
            <w:tcBorders>
              <w:top w:val="nil"/>
              <w:left w:val="nil"/>
              <w:bottom w:val="nil"/>
              <w:right w:val="nil"/>
            </w:tcBorders>
            <w:shd w:val="clear" w:color="000000" w:fill="FFFFFF"/>
            <w:noWrap/>
            <w:vAlign w:val="center"/>
            <w:hideMark/>
          </w:tcPr>
          <w:p w14:paraId="5AF1A817" w14:textId="77777777" w:rsidR="00B95CEF" w:rsidRPr="00B95CEF" w:rsidRDefault="00B95CEF" w:rsidP="00B95CEF">
            <w:pPr>
              <w:spacing w:after="0"/>
              <w:jc w:val="center"/>
              <w:rPr>
                <w:sz w:val="14"/>
                <w:szCs w:val="14"/>
              </w:rPr>
            </w:pPr>
            <w:r w:rsidRPr="00B95CEF">
              <w:rPr>
                <w:sz w:val="14"/>
                <w:szCs w:val="14"/>
              </w:rPr>
              <w:t>15</w:t>
            </w:r>
          </w:p>
        </w:tc>
        <w:tc>
          <w:tcPr>
            <w:tcW w:w="320" w:type="pct"/>
            <w:tcBorders>
              <w:top w:val="nil"/>
              <w:left w:val="nil"/>
              <w:bottom w:val="nil"/>
              <w:right w:val="nil"/>
            </w:tcBorders>
            <w:shd w:val="clear" w:color="000000" w:fill="FFFFFF"/>
            <w:noWrap/>
            <w:vAlign w:val="center"/>
            <w:hideMark/>
          </w:tcPr>
          <w:p w14:paraId="03CA583F" w14:textId="77777777" w:rsidR="00B95CEF" w:rsidRPr="00B95CEF" w:rsidRDefault="00B95CEF" w:rsidP="00B95CEF">
            <w:pPr>
              <w:spacing w:after="0"/>
              <w:jc w:val="center"/>
              <w:rPr>
                <w:sz w:val="14"/>
                <w:szCs w:val="14"/>
              </w:rPr>
            </w:pPr>
            <w:r w:rsidRPr="00B95CEF">
              <w:rPr>
                <w:sz w:val="14"/>
                <w:szCs w:val="14"/>
              </w:rPr>
              <w:t>1</w:t>
            </w:r>
          </w:p>
        </w:tc>
        <w:tc>
          <w:tcPr>
            <w:tcW w:w="264" w:type="pct"/>
            <w:tcBorders>
              <w:top w:val="nil"/>
              <w:left w:val="nil"/>
              <w:bottom w:val="nil"/>
              <w:right w:val="nil"/>
            </w:tcBorders>
            <w:shd w:val="clear" w:color="000000" w:fill="FFFFFF"/>
            <w:noWrap/>
            <w:vAlign w:val="center"/>
            <w:hideMark/>
          </w:tcPr>
          <w:p w14:paraId="04A80CDB" w14:textId="77777777" w:rsidR="00B95CEF" w:rsidRPr="00B95CEF" w:rsidRDefault="00B95CEF" w:rsidP="00B95CEF">
            <w:pPr>
              <w:spacing w:after="0"/>
              <w:jc w:val="center"/>
              <w:rPr>
                <w:sz w:val="14"/>
                <w:szCs w:val="14"/>
              </w:rPr>
            </w:pPr>
            <w:r w:rsidRPr="00B95CEF">
              <w:rPr>
                <w:sz w:val="14"/>
                <w:szCs w:val="14"/>
              </w:rPr>
              <w:t>521</w:t>
            </w:r>
          </w:p>
        </w:tc>
        <w:tc>
          <w:tcPr>
            <w:tcW w:w="508" w:type="pct"/>
            <w:tcBorders>
              <w:top w:val="nil"/>
              <w:left w:val="nil"/>
              <w:bottom w:val="nil"/>
              <w:right w:val="nil"/>
            </w:tcBorders>
            <w:shd w:val="clear" w:color="000000" w:fill="FFFFFF"/>
            <w:noWrap/>
            <w:vAlign w:val="center"/>
            <w:hideMark/>
          </w:tcPr>
          <w:p w14:paraId="3E01E83A" w14:textId="77777777" w:rsidR="00B95CEF" w:rsidRPr="00B95CEF" w:rsidRDefault="00B95CEF" w:rsidP="00B95CEF">
            <w:pPr>
              <w:spacing w:after="0"/>
              <w:jc w:val="center"/>
              <w:rPr>
                <w:sz w:val="14"/>
                <w:szCs w:val="14"/>
              </w:rPr>
            </w:pPr>
            <w:r w:rsidRPr="00B95CEF">
              <w:rPr>
                <w:sz w:val="14"/>
                <w:szCs w:val="14"/>
              </w:rPr>
              <w:t>0</w:t>
            </w:r>
          </w:p>
        </w:tc>
        <w:tc>
          <w:tcPr>
            <w:tcW w:w="269" w:type="pct"/>
            <w:tcBorders>
              <w:top w:val="nil"/>
              <w:left w:val="nil"/>
              <w:bottom w:val="nil"/>
              <w:right w:val="nil"/>
            </w:tcBorders>
            <w:shd w:val="clear" w:color="000000" w:fill="FFFFFF"/>
            <w:noWrap/>
            <w:vAlign w:val="center"/>
            <w:hideMark/>
          </w:tcPr>
          <w:p w14:paraId="6A36DB86" w14:textId="77777777" w:rsidR="00B95CEF" w:rsidRPr="00B95CEF" w:rsidRDefault="00B95CEF" w:rsidP="00B95CEF">
            <w:pPr>
              <w:spacing w:after="0"/>
              <w:jc w:val="center"/>
              <w:rPr>
                <w:sz w:val="14"/>
                <w:szCs w:val="14"/>
              </w:rPr>
            </w:pPr>
            <w:r w:rsidRPr="00B95CEF">
              <w:rPr>
                <w:sz w:val="14"/>
                <w:szCs w:val="14"/>
              </w:rPr>
              <w:t>0</w:t>
            </w:r>
          </w:p>
        </w:tc>
        <w:tc>
          <w:tcPr>
            <w:tcW w:w="269" w:type="pct"/>
            <w:tcBorders>
              <w:top w:val="nil"/>
              <w:left w:val="nil"/>
              <w:bottom w:val="nil"/>
              <w:right w:val="nil"/>
            </w:tcBorders>
            <w:shd w:val="clear" w:color="000000" w:fill="FFFFFF"/>
            <w:noWrap/>
            <w:vAlign w:val="center"/>
            <w:hideMark/>
          </w:tcPr>
          <w:p w14:paraId="55909771" w14:textId="77777777" w:rsidR="00B95CEF" w:rsidRPr="00B95CEF" w:rsidRDefault="00B95CEF" w:rsidP="00B95CEF">
            <w:pPr>
              <w:spacing w:after="0"/>
              <w:jc w:val="center"/>
              <w:rPr>
                <w:sz w:val="14"/>
                <w:szCs w:val="14"/>
              </w:rPr>
            </w:pPr>
            <w:r w:rsidRPr="00B95CEF">
              <w:rPr>
                <w:sz w:val="14"/>
                <w:szCs w:val="14"/>
              </w:rPr>
              <w:t>0</w:t>
            </w:r>
          </w:p>
        </w:tc>
        <w:tc>
          <w:tcPr>
            <w:tcW w:w="253" w:type="pct"/>
            <w:tcBorders>
              <w:top w:val="nil"/>
              <w:left w:val="nil"/>
              <w:bottom w:val="nil"/>
              <w:right w:val="nil"/>
            </w:tcBorders>
            <w:shd w:val="clear" w:color="000000" w:fill="FFFFFF"/>
            <w:noWrap/>
            <w:vAlign w:val="center"/>
            <w:hideMark/>
          </w:tcPr>
          <w:p w14:paraId="270EBC3E" w14:textId="77777777" w:rsidR="00B95CEF" w:rsidRPr="00B95CEF" w:rsidRDefault="00B95CEF" w:rsidP="00B95CEF">
            <w:pPr>
              <w:spacing w:after="0"/>
              <w:jc w:val="center"/>
              <w:rPr>
                <w:sz w:val="14"/>
                <w:szCs w:val="14"/>
              </w:rPr>
            </w:pPr>
            <w:r w:rsidRPr="00B95CEF">
              <w:rPr>
                <w:sz w:val="14"/>
                <w:szCs w:val="14"/>
              </w:rPr>
              <w:t>1</w:t>
            </w:r>
          </w:p>
        </w:tc>
        <w:tc>
          <w:tcPr>
            <w:tcW w:w="396" w:type="pct"/>
            <w:tcBorders>
              <w:top w:val="nil"/>
              <w:left w:val="nil"/>
              <w:bottom w:val="nil"/>
              <w:right w:val="nil"/>
            </w:tcBorders>
            <w:shd w:val="clear" w:color="000000" w:fill="FFFFFF"/>
            <w:noWrap/>
            <w:vAlign w:val="center"/>
            <w:hideMark/>
          </w:tcPr>
          <w:p w14:paraId="7B586977" w14:textId="77777777" w:rsidR="00B95CEF" w:rsidRPr="00B95CEF" w:rsidRDefault="00B95CEF" w:rsidP="00B95CEF">
            <w:pPr>
              <w:spacing w:after="0"/>
              <w:jc w:val="center"/>
              <w:rPr>
                <w:sz w:val="14"/>
                <w:szCs w:val="14"/>
              </w:rPr>
            </w:pPr>
            <w:r w:rsidRPr="00B95CEF">
              <w:rPr>
                <w:sz w:val="14"/>
                <w:szCs w:val="14"/>
              </w:rPr>
              <w:t>14</w:t>
            </w:r>
          </w:p>
        </w:tc>
        <w:tc>
          <w:tcPr>
            <w:tcW w:w="207" w:type="pct"/>
            <w:tcBorders>
              <w:top w:val="nil"/>
              <w:left w:val="nil"/>
              <w:bottom w:val="nil"/>
              <w:right w:val="nil"/>
            </w:tcBorders>
            <w:shd w:val="clear" w:color="000000" w:fill="FFFFFF"/>
            <w:noWrap/>
            <w:vAlign w:val="center"/>
            <w:hideMark/>
          </w:tcPr>
          <w:p w14:paraId="09D2FD5C" w14:textId="77777777" w:rsidR="00B95CEF" w:rsidRPr="00B95CEF" w:rsidRDefault="00B95CEF" w:rsidP="00B95CEF">
            <w:pPr>
              <w:spacing w:after="0"/>
              <w:jc w:val="center"/>
              <w:rPr>
                <w:sz w:val="14"/>
                <w:szCs w:val="14"/>
              </w:rPr>
            </w:pPr>
            <w:r w:rsidRPr="00B95CEF">
              <w:rPr>
                <w:sz w:val="14"/>
                <w:szCs w:val="14"/>
              </w:rPr>
              <w:t>72</w:t>
            </w:r>
          </w:p>
        </w:tc>
        <w:tc>
          <w:tcPr>
            <w:tcW w:w="243" w:type="pct"/>
            <w:tcBorders>
              <w:top w:val="nil"/>
              <w:left w:val="nil"/>
              <w:bottom w:val="nil"/>
              <w:right w:val="nil"/>
            </w:tcBorders>
            <w:shd w:val="clear" w:color="000000" w:fill="FFFFFF"/>
            <w:noWrap/>
            <w:vAlign w:val="center"/>
            <w:hideMark/>
          </w:tcPr>
          <w:p w14:paraId="7E4E6119" w14:textId="77777777" w:rsidR="00B95CEF" w:rsidRPr="00B95CEF" w:rsidRDefault="00B95CEF" w:rsidP="00B95CEF">
            <w:pPr>
              <w:spacing w:after="0"/>
              <w:jc w:val="center"/>
              <w:rPr>
                <w:sz w:val="14"/>
                <w:szCs w:val="14"/>
              </w:rPr>
            </w:pPr>
            <w:r w:rsidRPr="00B95CEF">
              <w:rPr>
                <w:sz w:val="14"/>
                <w:szCs w:val="14"/>
              </w:rPr>
              <w:t>0</w:t>
            </w:r>
          </w:p>
        </w:tc>
        <w:tc>
          <w:tcPr>
            <w:tcW w:w="318" w:type="pct"/>
            <w:tcBorders>
              <w:top w:val="nil"/>
              <w:left w:val="nil"/>
              <w:bottom w:val="nil"/>
              <w:right w:val="nil"/>
            </w:tcBorders>
            <w:shd w:val="clear" w:color="000000" w:fill="FFFFFF"/>
            <w:noWrap/>
            <w:vAlign w:val="center"/>
            <w:hideMark/>
          </w:tcPr>
          <w:p w14:paraId="1FF00281" w14:textId="77777777" w:rsidR="00B95CEF" w:rsidRPr="00B95CEF" w:rsidRDefault="00B95CEF" w:rsidP="00B95CEF">
            <w:pPr>
              <w:spacing w:after="0"/>
              <w:jc w:val="center"/>
              <w:rPr>
                <w:sz w:val="14"/>
                <w:szCs w:val="14"/>
              </w:rPr>
            </w:pPr>
            <w:r w:rsidRPr="00B95CEF">
              <w:rPr>
                <w:sz w:val="14"/>
                <w:szCs w:val="14"/>
              </w:rPr>
              <w:t>2.062</w:t>
            </w:r>
          </w:p>
        </w:tc>
        <w:tc>
          <w:tcPr>
            <w:tcW w:w="318" w:type="pct"/>
            <w:tcBorders>
              <w:top w:val="nil"/>
              <w:left w:val="nil"/>
              <w:bottom w:val="nil"/>
              <w:right w:val="nil"/>
            </w:tcBorders>
            <w:shd w:val="clear" w:color="000000" w:fill="FFFFFF"/>
            <w:noWrap/>
            <w:vAlign w:val="center"/>
            <w:hideMark/>
          </w:tcPr>
          <w:p w14:paraId="559CE39B" w14:textId="77777777" w:rsidR="00B95CEF" w:rsidRPr="00B95CEF" w:rsidRDefault="00B95CEF" w:rsidP="00B95CEF">
            <w:pPr>
              <w:spacing w:after="0"/>
              <w:jc w:val="center"/>
              <w:rPr>
                <w:sz w:val="14"/>
                <w:szCs w:val="14"/>
              </w:rPr>
            </w:pPr>
            <w:r w:rsidRPr="00B95CEF">
              <w:rPr>
                <w:sz w:val="14"/>
                <w:szCs w:val="14"/>
              </w:rPr>
              <w:t>0</w:t>
            </w:r>
          </w:p>
        </w:tc>
        <w:tc>
          <w:tcPr>
            <w:tcW w:w="318" w:type="pct"/>
            <w:tcBorders>
              <w:top w:val="nil"/>
              <w:left w:val="nil"/>
              <w:bottom w:val="nil"/>
              <w:right w:val="nil"/>
            </w:tcBorders>
            <w:shd w:val="clear" w:color="000000" w:fill="FFFFFF"/>
            <w:noWrap/>
            <w:vAlign w:val="center"/>
            <w:hideMark/>
          </w:tcPr>
          <w:p w14:paraId="7ED49BDA" w14:textId="77777777" w:rsidR="00B95CEF" w:rsidRPr="00B95CEF" w:rsidRDefault="00B95CEF" w:rsidP="00B95CEF">
            <w:pPr>
              <w:spacing w:after="0"/>
              <w:jc w:val="center"/>
              <w:rPr>
                <w:sz w:val="14"/>
                <w:szCs w:val="14"/>
              </w:rPr>
            </w:pPr>
            <w:r w:rsidRPr="00B95CEF">
              <w:rPr>
                <w:sz w:val="14"/>
                <w:szCs w:val="14"/>
              </w:rPr>
              <w:t>0</w:t>
            </w:r>
          </w:p>
        </w:tc>
        <w:tc>
          <w:tcPr>
            <w:tcW w:w="235" w:type="pct"/>
            <w:tcBorders>
              <w:top w:val="nil"/>
              <w:left w:val="nil"/>
              <w:bottom w:val="nil"/>
              <w:right w:val="nil"/>
            </w:tcBorders>
            <w:shd w:val="clear" w:color="000000" w:fill="FFFFFF"/>
            <w:noWrap/>
            <w:vAlign w:val="center"/>
            <w:hideMark/>
          </w:tcPr>
          <w:p w14:paraId="3D6C05A3" w14:textId="77777777" w:rsidR="00B95CEF" w:rsidRPr="00B95CEF" w:rsidRDefault="00B95CEF" w:rsidP="00B95CEF">
            <w:pPr>
              <w:spacing w:after="0"/>
              <w:jc w:val="center"/>
              <w:rPr>
                <w:sz w:val="14"/>
                <w:szCs w:val="14"/>
              </w:rPr>
            </w:pPr>
            <w:r w:rsidRPr="00B95CEF">
              <w:rPr>
                <w:sz w:val="14"/>
                <w:szCs w:val="14"/>
              </w:rPr>
              <w:t>0</w:t>
            </w:r>
          </w:p>
        </w:tc>
        <w:tc>
          <w:tcPr>
            <w:tcW w:w="237" w:type="pct"/>
            <w:tcBorders>
              <w:top w:val="nil"/>
              <w:left w:val="nil"/>
              <w:bottom w:val="nil"/>
              <w:right w:val="nil"/>
            </w:tcBorders>
            <w:shd w:val="clear" w:color="000000" w:fill="FFFFFF"/>
            <w:noWrap/>
            <w:vAlign w:val="center"/>
            <w:hideMark/>
          </w:tcPr>
          <w:p w14:paraId="74211966" w14:textId="77777777" w:rsidR="00B95CEF" w:rsidRPr="00B95CEF" w:rsidRDefault="00B95CEF" w:rsidP="00B95CEF">
            <w:pPr>
              <w:spacing w:after="0"/>
              <w:jc w:val="center"/>
              <w:rPr>
                <w:sz w:val="14"/>
                <w:szCs w:val="14"/>
              </w:rPr>
            </w:pPr>
            <w:r w:rsidRPr="00B95CEF">
              <w:rPr>
                <w:sz w:val="14"/>
                <w:szCs w:val="14"/>
              </w:rPr>
              <w:t>0</w:t>
            </w:r>
          </w:p>
        </w:tc>
        <w:tc>
          <w:tcPr>
            <w:tcW w:w="173" w:type="pct"/>
            <w:tcBorders>
              <w:top w:val="nil"/>
              <w:left w:val="nil"/>
              <w:bottom w:val="nil"/>
              <w:right w:val="nil"/>
            </w:tcBorders>
            <w:shd w:val="clear" w:color="000000" w:fill="FFFFFF"/>
            <w:noWrap/>
            <w:vAlign w:val="center"/>
            <w:hideMark/>
          </w:tcPr>
          <w:p w14:paraId="34D8606E" w14:textId="77777777" w:rsidR="00B95CEF" w:rsidRPr="00B95CEF" w:rsidRDefault="00B95CEF" w:rsidP="00B95CEF">
            <w:pPr>
              <w:spacing w:after="0"/>
              <w:jc w:val="center"/>
              <w:rPr>
                <w:sz w:val="14"/>
                <w:szCs w:val="14"/>
              </w:rPr>
            </w:pPr>
            <w:r w:rsidRPr="00B95CEF">
              <w:rPr>
                <w:sz w:val="14"/>
                <w:szCs w:val="14"/>
              </w:rPr>
              <w:t>2.686</w:t>
            </w:r>
          </w:p>
        </w:tc>
      </w:tr>
      <w:tr w:rsidR="00B95CEF" w:rsidRPr="004E2A36" w14:paraId="2BF33209" w14:textId="77777777" w:rsidTr="00B95CEF">
        <w:trPr>
          <w:trHeight w:val="300"/>
        </w:trPr>
        <w:tc>
          <w:tcPr>
            <w:tcW w:w="357" w:type="pct"/>
            <w:tcBorders>
              <w:top w:val="nil"/>
              <w:left w:val="nil"/>
              <w:bottom w:val="nil"/>
              <w:right w:val="nil"/>
            </w:tcBorders>
            <w:shd w:val="clear" w:color="000000" w:fill="FFFFFF"/>
            <w:noWrap/>
            <w:vAlign w:val="center"/>
            <w:hideMark/>
          </w:tcPr>
          <w:p w14:paraId="2C854786" w14:textId="77777777" w:rsidR="00B95CEF" w:rsidRPr="004E2A36" w:rsidRDefault="00B95CEF" w:rsidP="00B95CEF">
            <w:pPr>
              <w:spacing w:after="0" w:line="240" w:lineRule="auto"/>
              <w:rPr>
                <w:rFonts w:ascii="Calibri" w:eastAsia="Times New Roman" w:hAnsi="Calibri" w:cs="Calibri"/>
                <w:color w:val="000000"/>
                <w:sz w:val="14"/>
                <w:szCs w:val="14"/>
                <w:lang w:eastAsia="pt-BR"/>
              </w:rPr>
            </w:pPr>
            <w:r w:rsidRPr="004E2A36">
              <w:rPr>
                <w:rFonts w:ascii="Calibri" w:eastAsia="Times New Roman" w:hAnsi="Calibri" w:cs="Calibri"/>
                <w:color w:val="000000"/>
                <w:sz w:val="14"/>
                <w:szCs w:val="14"/>
                <w:lang w:eastAsia="pt-BR"/>
              </w:rPr>
              <w:t>Oeste</w:t>
            </w:r>
          </w:p>
        </w:tc>
        <w:tc>
          <w:tcPr>
            <w:tcW w:w="318" w:type="pct"/>
            <w:tcBorders>
              <w:top w:val="nil"/>
              <w:left w:val="nil"/>
              <w:bottom w:val="nil"/>
              <w:right w:val="nil"/>
            </w:tcBorders>
            <w:shd w:val="clear" w:color="000000" w:fill="FFFFFF"/>
            <w:noWrap/>
            <w:vAlign w:val="center"/>
            <w:hideMark/>
          </w:tcPr>
          <w:p w14:paraId="1015B8EC" w14:textId="77777777" w:rsidR="00B95CEF" w:rsidRPr="00B95CEF" w:rsidRDefault="00B95CEF" w:rsidP="00B95CEF">
            <w:pPr>
              <w:spacing w:after="0"/>
              <w:jc w:val="center"/>
              <w:rPr>
                <w:sz w:val="14"/>
                <w:szCs w:val="14"/>
              </w:rPr>
            </w:pPr>
            <w:r w:rsidRPr="00B95CEF">
              <w:rPr>
                <w:sz w:val="14"/>
                <w:szCs w:val="14"/>
              </w:rPr>
              <w:t>77</w:t>
            </w:r>
          </w:p>
        </w:tc>
        <w:tc>
          <w:tcPr>
            <w:tcW w:w="320" w:type="pct"/>
            <w:tcBorders>
              <w:top w:val="nil"/>
              <w:left w:val="nil"/>
              <w:bottom w:val="nil"/>
              <w:right w:val="nil"/>
            </w:tcBorders>
            <w:shd w:val="clear" w:color="000000" w:fill="FFFFFF"/>
            <w:noWrap/>
            <w:vAlign w:val="center"/>
            <w:hideMark/>
          </w:tcPr>
          <w:p w14:paraId="2C63F606" w14:textId="77777777" w:rsidR="00B95CEF" w:rsidRPr="00B95CEF" w:rsidRDefault="00B95CEF" w:rsidP="00B95CEF">
            <w:pPr>
              <w:spacing w:after="0"/>
              <w:jc w:val="center"/>
              <w:rPr>
                <w:sz w:val="14"/>
                <w:szCs w:val="14"/>
              </w:rPr>
            </w:pPr>
            <w:r w:rsidRPr="00B95CEF">
              <w:rPr>
                <w:sz w:val="14"/>
                <w:szCs w:val="14"/>
              </w:rPr>
              <w:t>5</w:t>
            </w:r>
          </w:p>
        </w:tc>
        <w:tc>
          <w:tcPr>
            <w:tcW w:w="264" w:type="pct"/>
            <w:tcBorders>
              <w:top w:val="nil"/>
              <w:left w:val="nil"/>
              <w:bottom w:val="nil"/>
              <w:right w:val="nil"/>
            </w:tcBorders>
            <w:shd w:val="clear" w:color="000000" w:fill="FFFFFF"/>
            <w:noWrap/>
            <w:vAlign w:val="center"/>
            <w:hideMark/>
          </w:tcPr>
          <w:p w14:paraId="11E2182D" w14:textId="77777777" w:rsidR="00B95CEF" w:rsidRPr="00B95CEF" w:rsidRDefault="00B95CEF" w:rsidP="00B95CEF">
            <w:pPr>
              <w:spacing w:after="0"/>
              <w:jc w:val="center"/>
              <w:rPr>
                <w:sz w:val="14"/>
                <w:szCs w:val="14"/>
              </w:rPr>
            </w:pPr>
            <w:r w:rsidRPr="00B95CEF">
              <w:rPr>
                <w:sz w:val="14"/>
                <w:szCs w:val="14"/>
              </w:rPr>
              <w:t>1.641</w:t>
            </w:r>
          </w:p>
        </w:tc>
        <w:tc>
          <w:tcPr>
            <w:tcW w:w="508" w:type="pct"/>
            <w:tcBorders>
              <w:top w:val="nil"/>
              <w:left w:val="nil"/>
              <w:bottom w:val="nil"/>
              <w:right w:val="nil"/>
            </w:tcBorders>
            <w:shd w:val="clear" w:color="000000" w:fill="FFFFFF"/>
            <w:noWrap/>
            <w:vAlign w:val="center"/>
            <w:hideMark/>
          </w:tcPr>
          <w:p w14:paraId="29C64194" w14:textId="77777777" w:rsidR="00B95CEF" w:rsidRPr="00B95CEF" w:rsidRDefault="00B95CEF" w:rsidP="00B95CEF">
            <w:pPr>
              <w:spacing w:after="0"/>
              <w:jc w:val="center"/>
              <w:rPr>
                <w:sz w:val="14"/>
                <w:szCs w:val="14"/>
              </w:rPr>
            </w:pPr>
            <w:r w:rsidRPr="00B95CEF">
              <w:rPr>
                <w:sz w:val="14"/>
                <w:szCs w:val="14"/>
              </w:rPr>
              <w:t>0</w:t>
            </w:r>
          </w:p>
        </w:tc>
        <w:tc>
          <w:tcPr>
            <w:tcW w:w="269" w:type="pct"/>
            <w:tcBorders>
              <w:top w:val="nil"/>
              <w:left w:val="nil"/>
              <w:bottom w:val="nil"/>
              <w:right w:val="nil"/>
            </w:tcBorders>
            <w:shd w:val="clear" w:color="000000" w:fill="FFFFFF"/>
            <w:noWrap/>
            <w:vAlign w:val="center"/>
            <w:hideMark/>
          </w:tcPr>
          <w:p w14:paraId="35CE8C54" w14:textId="77777777" w:rsidR="00B95CEF" w:rsidRPr="00B95CEF" w:rsidRDefault="00B95CEF" w:rsidP="00B95CEF">
            <w:pPr>
              <w:spacing w:after="0"/>
              <w:jc w:val="center"/>
              <w:rPr>
                <w:sz w:val="14"/>
                <w:szCs w:val="14"/>
              </w:rPr>
            </w:pPr>
            <w:r w:rsidRPr="00B95CEF">
              <w:rPr>
                <w:sz w:val="14"/>
                <w:szCs w:val="14"/>
              </w:rPr>
              <w:t>2</w:t>
            </w:r>
          </w:p>
        </w:tc>
        <w:tc>
          <w:tcPr>
            <w:tcW w:w="269" w:type="pct"/>
            <w:tcBorders>
              <w:top w:val="nil"/>
              <w:left w:val="nil"/>
              <w:bottom w:val="nil"/>
              <w:right w:val="nil"/>
            </w:tcBorders>
            <w:shd w:val="clear" w:color="000000" w:fill="FFFFFF"/>
            <w:noWrap/>
            <w:vAlign w:val="center"/>
            <w:hideMark/>
          </w:tcPr>
          <w:p w14:paraId="4FEA49E2" w14:textId="77777777" w:rsidR="00B95CEF" w:rsidRPr="00B95CEF" w:rsidRDefault="00B95CEF" w:rsidP="00B95CEF">
            <w:pPr>
              <w:spacing w:after="0"/>
              <w:jc w:val="center"/>
              <w:rPr>
                <w:sz w:val="14"/>
                <w:szCs w:val="14"/>
              </w:rPr>
            </w:pPr>
            <w:r w:rsidRPr="00B95CEF">
              <w:rPr>
                <w:sz w:val="14"/>
                <w:szCs w:val="14"/>
              </w:rPr>
              <w:t>0</w:t>
            </w:r>
          </w:p>
        </w:tc>
        <w:tc>
          <w:tcPr>
            <w:tcW w:w="253" w:type="pct"/>
            <w:tcBorders>
              <w:top w:val="nil"/>
              <w:left w:val="nil"/>
              <w:bottom w:val="nil"/>
              <w:right w:val="nil"/>
            </w:tcBorders>
            <w:shd w:val="clear" w:color="000000" w:fill="FFFFFF"/>
            <w:noWrap/>
            <w:vAlign w:val="center"/>
            <w:hideMark/>
          </w:tcPr>
          <w:p w14:paraId="6A2134FF" w14:textId="77777777" w:rsidR="00B95CEF" w:rsidRPr="00B95CEF" w:rsidRDefault="00B95CEF" w:rsidP="00B95CEF">
            <w:pPr>
              <w:spacing w:after="0"/>
              <w:jc w:val="center"/>
              <w:rPr>
                <w:sz w:val="14"/>
                <w:szCs w:val="14"/>
              </w:rPr>
            </w:pPr>
            <w:r w:rsidRPr="00B95CEF">
              <w:rPr>
                <w:sz w:val="14"/>
                <w:szCs w:val="14"/>
              </w:rPr>
              <w:t>0</w:t>
            </w:r>
          </w:p>
        </w:tc>
        <w:tc>
          <w:tcPr>
            <w:tcW w:w="396" w:type="pct"/>
            <w:tcBorders>
              <w:top w:val="nil"/>
              <w:left w:val="nil"/>
              <w:bottom w:val="nil"/>
              <w:right w:val="nil"/>
            </w:tcBorders>
            <w:shd w:val="clear" w:color="000000" w:fill="FFFFFF"/>
            <w:noWrap/>
            <w:vAlign w:val="center"/>
            <w:hideMark/>
          </w:tcPr>
          <w:p w14:paraId="16FB08EF" w14:textId="77777777" w:rsidR="00B95CEF" w:rsidRPr="00B95CEF" w:rsidRDefault="00B95CEF" w:rsidP="00B95CEF">
            <w:pPr>
              <w:spacing w:after="0"/>
              <w:jc w:val="center"/>
              <w:rPr>
                <w:sz w:val="14"/>
                <w:szCs w:val="14"/>
              </w:rPr>
            </w:pPr>
            <w:r w:rsidRPr="00B95CEF">
              <w:rPr>
                <w:sz w:val="14"/>
                <w:szCs w:val="14"/>
              </w:rPr>
              <w:t>0</w:t>
            </w:r>
          </w:p>
        </w:tc>
        <w:tc>
          <w:tcPr>
            <w:tcW w:w="207" w:type="pct"/>
            <w:tcBorders>
              <w:top w:val="nil"/>
              <w:left w:val="nil"/>
              <w:bottom w:val="nil"/>
              <w:right w:val="nil"/>
            </w:tcBorders>
            <w:shd w:val="clear" w:color="000000" w:fill="FFFFFF"/>
            <w:noWrap/>
            <w:vAlign w:val="center"/>
            <w:hideMark/>
          </w:tcPr>
          <w:p w14:paraId="37927AB0" w14:textId="77777777" w:rsidR="00B95CEF" w:rsidRPr="00B95CEF" w:rsidRDefault="00B95CEF" w:rsidP="00B95CEF">
            <w:pPr>
              <w:spacing w:after="0"/>
              <w:jc w:val="center"/>
              <w:rPr>
                <w:sz w:val="14"/>
                <w:szCs w:val="14"/>
              </w:rPr>
            </w:pPr>
            <w:r w:rsidRPr="00B95CEF">
              <w:rPr>
                <w:sz w:val="14"/>
                <w:szCs w:val="14"/>
              </w:rPr>
              <w:t>270</w:t>
            </w:r>
          </w:p>
        </w:tc>
        <w:tc>
          <w:tcPr>
            <w:tcW w:w="243" w:type="pct"/>
            <w:tcBorders>
              <w:top w:val="nil"/>
              <w:left w:val="nil"/>
              <w:bottom w:val="nil"/>
              <w:right w:val="nil"/>
            </w:tcBorders>
            <w:shd w:val="clear" w:color="000000" w:fill="FFFFFF"/>
            <w:noWrap/>
            <w:vAlign w:val="center"/>
            <w:hideMark/>
          </w:tcPr>
          <w:p w14:paraId="09797ED1" w14:textId="77777777" w:rsidR="00B95CEF" w:rsidRPr="00B95CEF" w:rsidRDefault="00B95CEF" w:rsidP="00B95CEF">
            <w:pPr>
              <w:spacing w:after="0"/>
              <w:jc w:val="center"/>
              <w:rPr>
                <w:sz w:val="14"/>
                <w:szCs w:val="14"/>
              </w:rPr>
            </w:pPr>
            <w:r w:rsidRPr="00B95CEF">
              <w:rPr>
                <w:sz w:val="14"/>
                <w:szCs w:val="14"/>
              </w:rPr>
              <w:t>58</w:t>
            </w:r>
          </w:p>
        </w:tc>
        <w:tc>
          <w:tcPr>
            <w:tcW w:w="318" w:type="pct"/>
            <w:tcBorders>
              <w:top w:val="nil"/>
              <w:left w:val="nil"/>
              <w:bottom w:val="nil"/>
              <w:right w:val="nil"/>
            </w:tcBorders>
            <w:shd w:val="clear" w:color="000000" w:fill="FFFFFF"/>
            <w:noWrap/>
            <w:vAlign w:val="center"/>
            <w:hideMark/>
          </w:tcPr>
          <w:p w14:paraId="1502D957" w14:textId="77777777" w:rsidR="00B95CEF" w:rsidRPr="00B95CEF" w:rsidRDefault="00B95CEF" w:rsidP="00B95CEF">
            <w:pPr>
              <w:spacing w:after="0"/>
              <w:jc w:val="center"/>
              <w:rPr>
                <w:sz w:val="14"/>
                <w:szCs w:val="14"/>
              </w:rPr>
            </w:pPr>
            <w:r w:rsidRPr="00B95CEF">
              <w:rPr>
                <w:sz w:val="14"/>
                <w:szCs w:val="14"/>
              </w:rPr>
              <w:t>4.813</w:t>
            </w:r>
          </w:p>
        </w:tc>
        <w:tc>
          <w:tcPr>
            <w:tcW w:w="318" w:type="pct"/>
            <w:tcBorders>
              <w:top w:val="nil"/>
              <w:left w:val="nil"/>
              <w:bottom w:val="nil"/>
              <w:right w:val="nil"/>
            </w:tcBorders>
            <w:shd w:val="clear" w:color="000000" w:fill="FFFFFF"/>
            <w:noWrap/>
            <w:vAlign w:val="center"/>
            <w:hideMark/>
          </w:tcPr>
          <w:p w14:paraId="2958A809" w14:textId="77777777" w:rsidR="00B95CEF" w:rsidRPr="00B95CEF" w:rsidRDefault="00B95CEF" w:rsidP="00B95CEF">
            <w:pPr>
              <w:spacing w:after="0"/>
              <w:jc w:val="center"/>
              <w:rPr>
                <w:sz w:val="14"/>
                <w:szCs w:val="14"/>
              </w:rPr>
            </w:pPr>
            <w:r w:rsidRPr="00B95CEF">
              <w:rPr>
                <w:sz w:val="14"/>
                <w:szCs w:val="14"/>
              </w:rPr>
              <w:t>0</w:t>
            </w:r>
          </w:p>
        </w:tc>
        <w:tc>
          <w:tcPr>
            <w:tcW w:w="318" w:type="pct"/>
            <w:tcBorders>
              <w:top w:val="nil"/>
              <w:left w:val="nil"/>
              <w:bottom w:val="nil"/>
              <w:right w:val="nil"/>
            </w:tcBorders>
            <w:shd w:val="clear" w:color="000000" w:fill="FFFFFF"/>
            <w:noWrap/>
            <w:vAlign w:val="center"/>
            <w:hideMark/>
          </w:tcPr>
          <w:p w14:paraId="49333B68" w14:textId="77777777" w:rsidR="00B95CEF" w:rsidRPr="00B95CEF" w:rsidRDefault="00B95CEF" w:rsidP="00B95CEF">
            <w:pPr>
              <w:spacing w:after="0"/>
              <w:jc w:val="center"/>
              <w:rPr>
                <w:sz w:val="14"/>
                <w:szCs w:val="14"/>
              </w:rPr>
            </w:pPr>
            <w:r w:rsidRPr="00B95CEF">
              <w:rPr>
                <w:sz w:val="14"/>
                <w:szCs w:val="14"/>
              </w:rPr>
              <w:t>1</w:t>
            </w:r>
          </w:p>
        </w:tc>
        <w:tc>
          <w:tcPr>
            <w:tcW w:w="235" w:type="pct"/>
            <w:tcBorders>
              <w:top w:val="nil"/>
              <w:left w:val="nil"/>
              <w:bottom w:val="nil"/>
              <w:right w:val="nil"/>
            </w:tcBorders>
            <w:shd w:val="clear" w:color="000000" w:fill="FFFFFF"/>
            <w:noWrap/>
            <w:vAlign w:val="center"/>
            <w:hideMark/>
          </w:tcPr>
          <w:p w14:paraId="4D7AF253" w14:textId="77777777" w:rsidR="00B95CEF" w:rsidRPr="00B95CEF" w:rsidRDefault="00B95CEF" w:rsidP="00B95CEF">
            <w:pPr>
              <w:spacing w:after="0"/>
              <w:jc w:val="center"/>
              <w:rPr>
                <w:sz w:val="14"/>
                <w:szCs w:val="14"/>
              </w:rPr>
            </w:pPr>
            <w:r w:rsidRPr="00B95CEF">
              <w:rPr>
                <w:sz w:val="14"/>
                <w:szCs w:val="14"/>
              </w:rPr>
              <w:t>0</w:t>
            </w:r>
          </w:p>
        </w:tc>
        <w:tc>
          <w:tcPr>
            <w:tcW w:w="237" w:type="pct"/>
            <w:tcBorders>
              <w:top w:val="nil"/>
              <w:left w:val="nil"/>
              <w:bottom w:val="nil"/>
              <w:right w:val="nil"/>
            </w:tcBorders>
            <w:shd w:val="clear" w:color="000000" w:fill="FFFFFF"/>
            <w:noWrap/>
            <w:vAlign w:val="center"/>
            <w:hideMark/>
          </w:tcPr>
          <w:p w14:paraId="00AF496D" w14:textId="77777777" w:rsidR="00B95CEF" w:rsidRPr="00B95CEF" w:rsidRDefault="00B95CEF" w:rsidP="00B95CEF">
            <w:pPr>
              <w:spacing w:after="0"/>
              <w:jc w:val="center"/>
              <w:rPr>
                <w:sz w:val="14"/>
                <w:szCs w:val="14"/>
              </w:rPr>
            </w:pPr>
            <w:r w:rsidRPr="00B95CEF">
              <w:rPr>
                <w:sz w:val="14"/>
                <w:szCs w:val="14"/>
              </w:rPr>
              <w:t>0</w:t>
            </w:r>
          </w:p>
        </w:tc>
        <w:tc>
          <w:tcPr>
            <w:tcW w:w="173" w:type="pct"/>
            <w:tcBorders>
              <w:top w:val="nil"/>
              <w:left w:val="nil"/>
              <w:bottom w:val="nil"/>
              <w:right w:val="nil"/>
            </w:tcBorders>
            <w:shd w:val="clear" w:color="000000" w:fill="FFFFFF"/>
            <w:noWrap/>
            <w:vAlign w:val="center"/>
            <w:hideMark/>
          </w:tcPr>
          <w:p w14:paraId="5FA083F5" w14:textId="77777777" w:rsidR="00B95CEF" w:rsidRPr="00B95CEF" w:rsidRDefault="00B95CEF" w:rsidP="00B95CEF">
            <w:pPr>
              <w:spacing w:after="0"/>
              <w:jc w:val="center"/>
              <w:rPr>
                <w:sz w:val="14"/>
                <w:szCs w:val="14"/>
              </w:rPr>
            </w:pPr>
            <w:r w:rsidRPr="00B95CEF">
              <w:rPr>
                <w:sz w:val="14"/>
                <w:szCs w:val="14"/>
              </w:rPr>
              <w:t>6.867</w:t>
            </w:r>
          </w:p>
        </w:tc>
      </w:tr>
      <w:tr w:rsidR="00B95CEF" w:rsidRPr="004E2A36" w14:paraId="5D53BBCB" w14:textId="77777777" w:rsidTr="00B95CEF">
        <w:trPr>
          <w:trHeight w:val="300"/>
        </w:trPr>
        <w:tc>
          <w:tcPr>
            <w:tcW w:w="357" w:type="pct"/>
            <w:tcBorders>
              <w:top w:val="nil"/>
              <w:left w:val="nil"/>
              <w:bottom w:val="nil"/>
              <w:right w:val="nil"/>
            </w:tcBorders>
            <w:shd w:val="clear" w:color="000000" w:fill="FFFFFF"/>
            <w:noWrap/>
            <w:vAlign w:val="center"/>
            <w:hideMark/>
          </w:tcPr>
          <w:p w14:paraId="2BD35505" w14:textId="77777777" w:rsidR="00B95CEF" w:rsidRPr="004E2A36" w:rsidRDefault="00B95CEF" w:rsidP="00B95CEF">
            <w:pPr>
              <w:spacing w:after="0" w:line="240" w:lineRule="auto"/>
              <w:rPr>
                <w:rFonts w:ascii="Calibri" w:eastAsia="Times New Roman" w:hAnsi="Calibri" w:cs="Calibri"/>
                <w:color w:val="000000"/>
                <w:sz w:val="14"/>
                <w:szCs w:val="14"/>
                <w:lang w:eastAsia="pt-BR"/>
              </w:rPr>
            </w:pPr>
            <w:r w:rsidRPr="004E2A36">
              <w:rPr>
                <w:rFonts w:ascii="Calibri" w:eastAsia="Times New Roman" w:hAnsi="Calibri" w:cs="Calibri"/>
                <w:color w:val="000000"/>
                <w:sz w:val="14"/>
                <w:szCs w:val="14"/>
                <w:lang w:eastAsia="pt-BR"/>
              </w:rPr>
              <w:t>Sudoeste</w:t>
            </w:r>
          </w:p>
        </w:tc>
        <w:tc>
          <w:tcPr>
            <w:tcW w:w="318" w:type="pct"/>
            <w:tcBorders>
              <w:top w:val="nil"/>
              <w:left w:val="nil"/>
              <w:bottom w:val="nil"/>
              <w:right w:val="nil"/>
            </w:tcBorders>
            <w:shd w:val="clear" w:color="000000" w:fill="FFFFFF"/>
            <w:noWrap/>
            <w:vAlign w:val="center"/>
            <w:hideMark/>
          </w:tcPr>
          <w:p w14:paraId="65715ACF" w14:textId="77777777" w:rsidR="00B95CEF" w:rsidRPr="00B95CEF" w:rsidRDefault="00B95CEF" w:rsidP="00B95CEF">
            <w:pPr>
              <w:spacing w:after="0"/>
              <w:jc w:val="center"/>
              <w:rPr>
                <w:sz w:val="14"/>
                <w:szCs w:val="14"/>
              </w:rPr>
            </w:pPr>
            <w:r w:rsidRPr="00B95CEF">
              <w:rPr>
                <w:sz w:val="14"/>
                <w:szCs w:val="14"/>
              </w:rPr>
              <w:t>63</w:t>
            </w:r>
          </w:p>
        </w:tc>
        <w:tc>
          <w:tcPr>
            <w:tcW w:w="320" w:type="pct"/>
            <w:tcBorders>
              <w:top w:val="nil"/>
              <w:left w:val="nil"/>
              <w:bottom w:val="nil"/>
              <w:right w:val="nil"/>
            </w:tcBorders>
            <w:shd w:val="clear" w:color="000000" w:fill="FFFFFF"/>
            <w:noWrap/>
            <w:vAlign w:val="center"/>
            <w:hideMark/>
          </w:tcPr>
          <w:p w14:paraId="48B5A7AB" w14:textId="77777777" w:rsidR="00B95CEF" w:rsidRPr="00B95CEF" w:rsidRDefault="00B95CEF" w:rsidP="00B95CEF">
            <w:pPr>
              <w:spacing w:after="0"/>
              <w:jc w:val="center"/>
              <w:rPr>
                <w:sz w:val="14"/>
                <w:szCs w:val="14"/>
              </w:rPr>
            </w:pPr>
            <w:r w:rsidRPr="00B95CEF">
              <w:rPr>
                <w:sz w:val="14"/>
                <w:szCs w:val="14"/>
              </w:rPr>
              <w:t>16</w:t>
            </w:r>
          </w:p>
        </w:tc>
        <w:tc>
          <w:tcPr>
            <w:tcW w:w="264" w:type="pct"/>
            <w:tcBorders>
              <w:top w:val="nil"/>
              <w:left w:val="nil"/>
              <w:bottom w:val="nil"/>
              <w:right w:val="nil"/>
            </w:tcBorders>
            <w:shd w:val="clear" w:color="000000" w:fill="FFFFFF"/>
            <w:noWrap/>
            <w:vAlign w:val="center"/>
            <w:hideMark/>
          </w:tcPr>
          <w:p w14:paraId="7BEE173F" w14:textId="77777777" w:rsidR="00B95CEF" w:rsidRPr="00B95CEF" w:rsidRDefault="00B95CEF" w:rsidP="00B95CEF">
            <w:pPr>
              <w:spacing w:after="0"/>
              <w:jc w:val="center"/>
              <w:rPr>
                <w:sz w:val="14"/>
                <w:szCs w:val="14"/>
              </w:rPr>
            </w:pPr>
            <w:r w:rsidRPr="00B95CEF">
              <w:rPr>
                <w:sz w:val="14"/>
                <w:szCs w:val="14"/>
              </w:rPr>
              <w:t>1.595</w:t>
            </w:r>
          </w:p>
        </w:tc>
        <w:tc>
          <w:tcPr>
            <w:tcW w:w="508" w:type="pct"/>
            <w:tcBorders>
              <w:top w:val="nil"/>
              <w:left w:val="nil"/>
              <w:bottom w:val="nil"/>
              <w:right w:val="nil"/>
            </w:tcBorders>
            <w:shd w:val="clear" w:color="000000" w:fill="FFFFFF"/>
            <w:noWrap/>
            <w:vAlign w:val="center"/>
            <w:hideMark/>
          </w:tcPr>
          <w:p w14:paraId="77FEBAB4" w14:textId="77777777" w:rsidR="00B95CEF" w:rsidRPr="00B95CEF" w:rsidRDefault="00B95CEF" w:rsidP="00B95CEF">
            <w:pPr>
              <w:spacing w:after="0"/>
              <w:jc w:val="center"/>
              <w:rPr>
                <w:sz w:val="14"/>
                <w:szCs w:val="14"/>
              </w:rPr>
            </w:pPr>
            <w:r w:rsidRPr="00B95CEF">
              <w:rPr>
                <w:sz w:val="14"/>
                <w:szCs w:val="14"/>
              </w:rPr>
              <w:t>0</w:t>
            </w:r>
          </w:p>
        </w:tc>
        <w:tc>
          <w:tcPr>
            <w:tcW w:w="269" w:type="pct"/>
            <w:tcBorders>
              <w:top w:val="nil"/>
              <w:left w:val="nil"/>
              <w:bottom w:val="nil"/>
              <w:right w:val="nil"/>
            </w:tcBorders>
            <w:shd w:val="clear" w:color="000000" w:fill="FFFFFF"/>
            <w:noWrap/>
            <w:vAlign w:val="center"/>
            <w:hideMark/>
          </w:tcPr>
          <w:p w14:paraId="024D7E1C" w14:textId="77777777" w:rsidR="00B95CEF" w:rsidRPr="00B95CEF" w:rsidRDefault="00B95CEF" w:rsidP="00B95CEF">
            <w:pPr>
              <w:spacing w:after="0"/>
              <w:jc w:val="center"/>
              <w:rPr>
                <w:sz w:val="14"/>
                <w:szCs w:val="14"/>
              </w:rPr>
            </w:pPr>
            <w:r w:rsidRPr="00B95CEF">
              <w:rPr>
                <w:sz w:val="14"/>
                <w:szCs w:val="14"/>
              </w:rPr>
              <w:t>5</w:t>
            </w:r>
          </w:p>
        </w:tc>
        <w:tc>
          <w:tcPr>
            <w:tcW w:w="269" w:type="pct"/>
            <w:tcBorders>
              <w:top w:val="nil"/>
              <w:left w:val="nil"/>
              <w:bottom w:val="nil"/>
              <w:right w:val="nil"/>
            </w:tcBorders>
            <w:shd w:val="clear" w:color="000000" w:fill="FFFFFF"/>
            <w:noWrap/>
            <w:vAlign w:val="center"/>
            <w:hideMark/>
          </w:tcPr>
          <w:p w14:paraId="71EBAF3E" w14:textId="77777777" w:rsidR="00B95CEF" w:rsidRPr="00B95CEF" w:rsidRDefault="00B95CEF" w:rsidP="00B95CEF">
            <w:pPr>
              <w:spacing w:after="0"/>
              <w:jc w:val="center"/>
              <w:rPr>
                <w:sz w:val="14"/>
                <w:szCs w:val="14"/>
              </w:rPr>
            </w:pPr>
            <w:r w:rsidRPr="00B95CEF">
              <w:rPr>
                <w:sz w:val="14"/>
                <w:szCs w:val="14"/>
              </w:rPr>
              <w:t>124</w:t>
            </w:r>
          </w:p>
        </w:tc>
        <w:tc>
          <w:tcPr>
            <w:tcW w:w="253" w:type="pct"/>
            <w:tcBorders>
              <w:top w:val="nil"/>
              <w:left w:val="nil"/>
              <w:bottom w:val="nil"/>
              <w:right w:val="nil"/>
            </w:tcBorders>
            <w:shd w:val="clear" w:color="000000" w:fill="FFFFFF"/>
            <w:noWrap/>
            <w:vAlign w:val="center"/>
            <w:hideMark/>
          </w:tcPr>
          <w:p w14:paraId="79AECAC5" w14:textId="77777777" w:rsidR="00B95CEF" w:rsidRPr="00B95CEF" w:rsidRDefault="00B95CEF" w:rsidP="00B95CEF">
            <w:pPr>
              <w:spacing w:after="0"/>
              <w:jc w:val="center"/>
              <w:rPr>
                <w:sz w:val="14"/>
                <w:szCs w:val="14"/>
              </w:rPr>
            </w:pPr>
            <w:r w:rsidRPr="00B95CEF">
              <w:rPr>
                <w:sz w:val="14"/>
                <w:szCs w:val="14"/>
              </w:rPr>
              <w:t>3</w:t>
            </w:r>
          </w:p>
        </w:tc>
        <w:tc>
          <w:tcPr>
            <w:tcW w:w="396" w:type="pct"/>
            <w:tcBorders>
              <w:top w:val="nil"/>
              <w:left w:val="nil"/>
              <w:bottom w:val="nil"/>
              <w:right w:val="nil"/>
            </w:tcBorders>
            <w:shd w:val="clear" w:color="000000" w:fill="FFFFFF"/>
            <w:noWrap/>
            <w:vAlign w:val="center"/>
            <w:hideMark/>
          </w:tcPr>
          <w:p w14:paraId="41A5D20A" w14:textId="77777777" w:rsidR="00B95CEF" w:rsidRPr="00B95CEF" w:rsidRDefault="00B95CEF" w:rsidP="00B95CEF">
            <w:pPr>
              <w:spacing w:after="0"/>
              <w:jc w:val="center"/>
              <w:rPr>
                <w:sz w:val="14"/>
                <w:szCs w:val="14"/>
              </w:rPr>
            </w:pPr>
            <w:r w:rsidRPr="00B95CEF">
              <w:rPr>
                <w:sz w:val="14"/>
                <w:szCs w:val="14"/>
              </w:rPr>
              <w:t>0</w:t>
            </w:r>
          </w:p>
        </w:tc>
        <w:tc>
          <w:tcPr>
            <w:tcW w:w="207" w:type="pct"/>
            <w:tcBorders>
              <w:top w:val="nil"/>
              <w:left w:val="nil"/>
              <w:bottom w:val="nil"/>
              <w:right w:val="nil"/>
            </w:tcBorders>
            <w:shd w:val="clear" w:color="000000" w:fill="FFFFFF"/>
            <w:noWrap/>
            <w:vAlign w:val="center"/>
            <w:hideMark/>
          </w:tcPr>
          <w:p w14:paraId="1177A7D2" w14:textId="77777777" w:rsidR="00B95CEF" w:rsidRPr="00B95CEF" w:rsidRDefault="00B95CEF" w:rsidP="00B95CEF">
            <w:pPr>
              <w:spacing w:after="0"/>
              <w:jc w:val="center"/>
              <w:rPr>
                <w:sz w:val="14"/>
                <w:szCs w:val="14"/>
              </w:rPr>
            </w:pPr>
            <w:r w:rsidRPr="00B95CEF">
              <w:rPr>
                <w:sz w:val="14"/>
                <w:szCs w:val="14"/>
              </w:rPr>
              <w:t>517</w:t>
            </w:r>
          </w:p>
        </w:tc>
        <w:tc>
          <w:tcPr>
            <w:tcW w:w="243" w:type="pct"/>
            <w:tcBorders>
              <w:top w:val="nil"/>
              <w:left w:val="nil"/>
              <w:bottom w:val="nil"/>
              <w:right w:val="nil"/>
            </w:tcBorders>
            <w:shd w:val="clear" w:color="000000" w:fill="FFFFFF"/>
            <w:noWrap/>
            <w:vAlign w:val="center"/>
            <w:hideMark/>
          </w:tcPr>
          <w:p w14:paraId="366DE321" w14:textId="77777777" w:rsidR="00B95CEF" w:rsidRPr="00B95CEF" w:rsidRDefault="00B95CEF" w:rsidP="00B95CEF">
            <w:pPr>
              <w:spacing w:after="0"/>
              <w:jc w:val="center"/>
              <w:rPr>
                <w:sz w:val="14"/>
                <w:szCs w:val="14"/>
              </w:rPr>
            </w:pPr>
            <w:r w:rsidRPr="00B95CEF">
              <w:rPr>
                <w:sz w:val="14"/>
                <w:szCs w:val="14"/>
              </w:rPr>
              <w:t>183</w:t>
            </w:r>
          </w:p>
        </w:tc>
        <w:tc>
          <w:tcPr>
            <w:tcW w:w="318" w:type="pct"/>
            <w:tcBorders>
              <w:top w:val="nil"/>
              <w:left w:val="nil"/>
              <w:bottom w:val="nil"/>
              <w:right w:val="nil"/>
            </w:tcBorders>
            <w:shd w:val="clear" w:color="000000" w:fill="FFFFFF"/>
            <w:noWrap/>
            <w:vAlign w:val="center"/>
            <w:hideMark/>
          </w:tcPr>
          <w:p w14:paraId="30AF398A" w14:textId="77777777" w:rsidR="00B95CEF" w:rsidRPr="00B95CEF" w:rsidRDefault="00B95CEF" w:rsidP="00B95CEF">
            <w:pPr>
              <w:spacing w:after="0"/>
              <w:jc w:val="center"/>
              <w:rPr>
                <w:sz w:val="14"/>
                <w:szCs w:val="14"/>
              </w:rPr>
            </w:pPr>
            <w:r w:rsidRPr="00B95CEF">
              <w:rPr>
                <w:sz w:val="14"/>
                <w:szCs w:val="14"/>
              </w:rPr>
              <w:t>7.705</w:t>
            </w:r>
          </w:p>
        </w:tc>
        <w:tc>
          <w:tcPr>
            <w:tcW w:w="318" w:type="pct"/>
            <w:tcBorders>
              <w:top w:val="nil"/>
              <w:left w:val="nil"/>
              <w:bottom w:val="nil"/>
              <w:right w:val="nil"/>
            </w:tcBorders>
            <w:shd w:val="clear" w:color="000000" w:fill="FFFFFF"/>
            <w:noWrap/>
            <w:vAlign w:val="center"/>
            <w:hideMark/>
          </w:tcPr>
          <w:p w14:paraId="4D3F20B9" w14:textId="77777777" w:rsidR="00B95CEF" w:rsidRPr="00B95CEF" w:rsidRDefault="00B95CEF" w:rsidP="00B95CEF">
            <w:pPr>
              <w:spacing w:after="0"/>
              <w:jc w:val="center"/>
              <w:rPr>
                <w:sz w:val="14"/>
                <w:szCs w:val="14"/>
              </w:rPr>
            </w:pPr>
            <w:r w:rsidRPr="00B95CEF">
              <w:rPr>
                <w:sz w:val="14"/>
                <w:szCs w:val="14"/>
              </w:rPr>
              <w:t>7</w:t>
            </w:r>
          </w:p>
        </w:tc>
        <w:tc>
          <w:tcPr>
            <w:tcW w:w="318" w:type="pct"/>
            <w:tcBorders>
              <w:top w:val="nil"/>
              <w:left w:val="nil"/>
              <w:bottom w:val="nil"/>
              <w:right w:val="nil"/>
            </w:tcBorders>
            <w:shd w:val="clear" w:color="000000" w:fill="FFFFFF"/>
            <w:noWrap/>
            <w:vAlign w:val="center"/>
            <w:hideMark/>
          </w:tcPr>
          <w:p w14:paraId="09D73EE3" w14:textId="77777777" w:rsidR="00B95CEF" w:rsidRPr="00B95CEF" w:rsidRDefault="00B95CEF" w:rsidP="00B95CEF">
            <w:pPr>
              <w:spacing w:after="0"/>
              <w:jc w:val="center"/>
              <w:rPr>
                <w:sz w:val="14"/>
                <w:szCs w:val="14"/>
              </w:rPr>
            </w:pPr>
            <w:r w:rsidRPr="00B95CEF">
              <w:rPr>
                <w:sz w:val="14"/>
                <w:szCs w:val="14"/>
              </w:rPr>
              <w:t>0</w:t>
            </w:r>
          </w:p>
        </w:tc>
        <w:tc>
          <w:tcPr>
            <w:tcW w:w="235" w:type="pct"/>
            <w:tcBorders>
              <w:top w:val="nil"/>
              <w:left w:val="nil"/>
              <w:bottom w:val="nil"/>
              <w:right w:val="nil"/>
            </w:tcBorders>
            <w:shd w:val="clear" w:color="000000" w:fill="FFFFFF"/>
            <w:noWrap/>
            <w:vAlign w:val="center"/>
            <w:hideMark/>
          </w:tcPr>
          <w:p w14:paraId="2194509A" w14:textId="77777777" w:rsidR="00B95CEF" w:rsidRPr="00B95CEF" w:rsidRDefault="00B95CEF" w:rsidP="00B95CEF">
            <w:pPr>
              <w:spacing w:after="0"/>
              <w:jc w:val="center"/>
              <w:rPr>
                <w:sz w:val="14"/>
                <w:szCs w:val="14"/>
              </w:rPr>
            </w:pPr>
            <w:r w:rsidRPr="00B95CEF">
              <w:rPr>
                <w:sz w:val="14"/>
                <w:szCs w:val="14"/>
              </w:rPr>
              <w:t>1</w:t>
            </w:r>
          </w:p>
        </w:tc>
        <w:tc>
          <w:tcPr>
            <w:tcW w:w="237" w:type="pct"/>
            <w:tcBorders>
              <w:top w:val="nil"/>
              <w:left w:val="nil"/>
              <w:bottom w:val="nil"/>
              <w:right w:val="nil"/>
            </w:tcBorders>
            <w:shd w:val="clear" w:color="000000" w:fill="FFFFFF"/>
            <w:noWrap/>
            <w:vAlign w:val="center"/>
            <w:hideMark/>
          </w:tcPr>
          <w:p w14:paraId="51E4D805" w14:textId="77777777" w:rsidR="00B95CEF" w:rsidRPr="00B95CEF" w:rsidRDefault="00B95CEF" w:rsidP="00B95CEF">
            <w:pPr>
              <w:spacing w:after="0"/>
              <w:jc w:val="center"/>
              <w:rPr>
                <w:sz w:val="14"/>
                <w:szCs w:val="14"/>
              </w:rPr>
            </w:pPr>
            <w:r w:rsidRPr="00B95CEF">
              <w:rPr>
                <w:sz w:val="14"/>
                <w:szCs w:val="14"/>
              </w:rPr>
              <w:t>0</w:t>
            </w:r>
          </w:p>
        </w:tc>
        <w:tc>
          <w:tcPr>
            <w:tcW w:w="173" w:type="pct"/>
            <w:tcBorders>
              <w:top w:val="nil"/>
              <w:left w:val="nil"/>
              <w:bottom w:val="nil"/>
              <w:right w:val="nil"/>
            </w:tcBorders>
            <w:shd w:val="clear" w:color="000000" w:fill="FFFFFF"/>
            <w:noWrap/>
            <w:vAlign w:val="center"/>
            <w:hideMark/>
          </w:tcPr>
          <w:p w14:paraId="53401ADF" w14:textId="77777777" w:rsidR="00B95CEF" w:rsidRPr="00B95CEF" w:rsidRDefault="00B95CEF" w:rsidP="00B95CEF">
            <w:pPr>
              <w:spacing w:after="0"/>
              <w:jc w:val="center"/>
              <w:rPr>
                <w:sz w:val="14"/>
                <w:szCs w:val="14"/>
              </w:rPr>
            </w:pPr>
            <w:r w:rsidRPr="00B95CEF">
              <w:rPr>
                <w:sz w:val="14"/>
                <w:szCs w:val="14"/>
              </w:rPr>
              <w:t>10.219</w:t>
            </w:r>
          </w:p>
        </w:tc>
      </w:tr>
      <w:tr w:rsidR="00B95CEF" w:rsidRPr="004E2A36" w14:paraId="43F91242" w14:textId="77777777" w:rsidTr="00B95CEF">
        <w:trPr>
          <w:trHeight w:val="300"/>
        </w:trPr>
        <w:tc>
          <w:tcPr>
            <w:tcW w:w="357" w:type="pct"/>
            <w:tcBorders>
              <w:top w:val="nil"/>
              <w:left w:val="nil"/>
              <w:bottom w:val="nil"/>
              <w:right w:val="nil"/>
            </w:tcBorders>
            <w:shd w:val="clear" w:color="000000" w:fill="FFFFFF"/>
            <w:noWrap/>
            <w:vAlign w:val="center"/>
            <w:hideMark/>
          </w:tcPr>
          <w:p w14:paraId="70585254" w14:textId="77777777" w:rsidR="00B95CEF" w:rsidRPr="004E2A36" w:rsidRDefault="00B95CEF" w:rsidP="00B95CEF">
            <w:pPr>
              <w:spacing w:after="0" w:line="240" w:lineRule="auto"/>
              <w:rPr>
                <w:rFonts w:ascii="Calibri" w:eastAsia="Times New Roman" w:hAnsi="Calibri" w:cs="Calibri"/>
                <w:color w:val="000000"/>
                <w:sz w:val="14"/>
                <w:szCs w:val="14"/>
                <w:lang w:eastAsia="pt-BR"/>
              </w:rPr>
            </w:pPr>
            <w:r w:rsidRPr="004E2A36">
              <w:rPr>
                <w:rFonts w:ascii="Calibri" w:eastAsia="Times New Roman" w:hAnsi="Calibri" w:cs="Calibri"/>
                <w:color w:val="000000"/>
                <w:sz w:val="14"/>
                <w:szCs w:val="14"/>
                <w:lang w:eastAsia="pt-BR"/>
              </w:rPr>
              <w:t>Sul</w:t>
            </w:r>
          </w:p>
        </w:tc>
        <w:tc>
          <w:tcPr>
            <w:tcW w:w="318" w:type="pct"/>
            <w:tcBorders>
              <w:top w:val="nil"/>
              <w:left w:val="nil"/>
              <w:bottom w:val="nil"/>
              <w:right w:val="nil"/>
            </w:tcBorders>
            <w:shd w:val="clear" w:color="000000" w:fill="FFFFFF"/>
            <w:noWrap/>
            <w:vAlign w:val="center"/>
            <w:hideMark/>
          </w:tcPr>
          <w:p w14:paraId="075B5CD3" w14:textId="77777777" w:rsidR="00B95CEF" w:rsidRPr="00B95CEF" w:rsidRDefault="00B95CEF" w:rsidP="00B95CEF">
            <w:pPr>
              <w:spacing w:after="0"/>
              <w:jc w:val="center"/>
              <w:rPr>
                <w:sz w:val="14"/>
                <w:szCs w:val="14"/>
              </w:rPr>
            </w:pPr>
            <w:r w:rsidRPr="00B95CEF">
              <w:rPr>
                <w:sz w:val="14"/>
                <w:szCs w:val="14"/>
              </w:rPr>
              <w:t>11</w:t>
            </w:r>
          </w:p>
        </w:tc>
        <w:tc>
          <w:tcPr>
            <w:tcW w:w="320" w:type="pct"/>
            <w:tcBorders>
              <w:top w:val="nil"/>
              <w:left w:val="nil"/>
              <w:bottom w:val="nil"/>
              <w:right w:val="nil"/>
            </w:tcBorders>
            <w:shd w:val="clear" w:color="000000" w:fill="FFFFFF"/>
            <w:noWrap/>
            <w:vAlign w:val="center"/>
            <w:hideMark/>
          </w:tcPr>
          <w:p w14:paraId="5704CB50" w14:textId="77777777" w:rsidR="00B95CEF" w:rsidRPr="00B95CEF" w:rsidRDefault="00B95CEF" w:rsidP="00B95CEF">
            <w:pPr>
              <w:spacing w:after="0"/>
              <w:jc w:val="center"/>
              <w:rPr>
                <w:sz w:val="14"/>
                <w:szCs w:val="14"/>
              </w:rPr>
            </w:pPr>
            <w:r w:rsidRPr="00B95CEF">
              <w:rPr>
                <w:sz w:val="14"/>
                <w:szCs w:val="14"/>
              </w:rPr>
              <w:t>2</w:t>
            </w:r>
          </w:p>
        </w:tc>
        <w:tc>
          <w:tcPr>
            <w:tcW w:w="264" w:type="pct"/>
            <w:tcBorders>
              <w:top w:val="nil"/>
              <w:left w:val="nil"/>
              <w:bottom w:val="nil"/>
              <w:right w:val="nil"/>
            </w:tcBorders>
            <w:shd w:val="clear" w:color="000000" w:fill="FFFFFF"/>
            <w:noWrap/>
            <w:vAlign w:val="center"/>
            <w:hideMark/>
          </w:tcPr>
          <w:p w14:paraId="6DF8B2E5" w14:textId="77777777" w:rsidR="00B95CEF" w:rsidRPr="00B95CEF" w:rsidRDefault="00B95CEF" w:rsidP="00B95CEF">
            <w:pPr>
              <w:spacing w:after="0"/>
              <w:jc w:val="center"/>
              <w:rPr>
                <w:sz w:val="14"/>
                <w:szCs w:val="14"/>
              </w:rPr>
            </w:pPr>
            <w:r w:rsidRPr="00B95CEF">
              <w:rPr>
                <w:sz w:val="14"/>
                <w:szCs w:val="14"/>
              </w:rPr>
              <w:t>408</w:t>
            </w:r>
          </w:p>
        </w:tc>
        <w:tc>
          <w:tcPr>
            <w:tcW w:w="508" w:type="pct"/>
            <w:tcBorders>
              <w:top w:val="nil"/>
              <w:left w:val="nil"/>
              <w:bottom w:val="nil"/>
              <w:right w:val="nil"/>
            </w:tcBorders>
            <w:shd w:val="clear" w:color="000000" w:fill="FFFFFF"/>
            <w:noWrap/>
            <w:vAlign w:val="center"/>
            <w:hideMark/>
          </w:tcPr>
          <w:p w14:paraId="78F3FE8A" w14:textId="77777777" w:rsidR="00B95CEF" w:rsidRPr="00B95CEF" w:rsidRDefault="00B95CEF" w:rsidP="00B95CEF">
            <w:pPr>
              <w:spacing w:after="0"/>
              <w:jc w:val="center"/>
              <w:rPr>
                <w:sz w:val="14"/>
                <w:szCs w:val="14"/>
              </w:rPr>
            </w:pPr>
            <w:r w:rsidRPr="00B95CEF">
              <w:rPr>
                <w:sz w:val="14"/>
                <w:szCs w:val="14"/>
              </w:rPr>
              <w:t>2</w:t>
            </w:r>
          </w:p>
        </w:tc>
        <w:tc>
          <w:tcPr>
            <w:tcW w:w="269" w:type="pct"/>
            <w:tcBorders>
              <w:top w:val="nil"/>
              <w:left w:val="nil"/>
              <w:bottom w:val="nil"/>
              <w:right w:val="nil"/>
            </w:tcBorders>
            <w:shd w:val="clear" w:color="000000" w:fill="FFFFFF"/>
            <w:noWrap/>
            <w:vAlign w:val="center"/>
            <w:hideMark/>
          </w:tcPr>
          <w:p w14:paraId="4378DE02" w14:textId="77777777" w:rsidR="00B95CEF" w:rsidRPr="00B95CEF" w:rsidRDefault="00B95CEF" w:rsidP="00B95CEF">
            <w:pPr>
              <w:spacing w:after="0"/>
              <w:jc w:val="center"/>
              <w:rPr>
                <w:sz w:val="14"/>
                <w:szCs w:val="14"/>
              </w:rPr>
            </w:pPr>
            <w:r w:rsidRPr="00B95CEF">
              <w:rPr>
                <w:sz w:val="14"/>
                <w:szCs w:val="14"/>
              </w:rPr>
              <w:t>3</w:t>
            </w:r>
          </w:p>
        </w:tc>
        <w:tc>
          <w:tcPr>
            <w:tcW w:w="269" w:type="pct"/>
            <w:tcBorders>
              <w:top w:val="nil"/>
              <w:left w:val="nil"/>
              <w:bottom w:val="nil"/>
              <w:right w:val="nil"/>
            </w:tcBorders>
            <w:shd w:val="clear" w:color="000000" w:fill="FFFFFF"/>
            <w:noWrap/>
            <w:vAlign w:val="center"/>
            <w:hideMark/>
          </w:tcPr>
          <w:p w14:paraId="0EE9BF88" w14:textId="77777777" w:rsidR="00B95CEF" w:rsidRPr="00B95CEF" w:rsidRDefault="00B95CEF" w:rsidP="00B95CEF">
            <w:pPr>
              <w:spacing w:after="0"/>
              <w:jc w:val="center"/>
              <w:rPr>
                <w:sz w:val="14"/>
                <w:szCs w:val="14"/>
              </w:rPr>
            </w:pPr>
            <w:r w:rsidRPr="00B95CEF">
              <w:rPr>
                <w:sz w:val="14"/>
                <w:szCs w:val="14"/>
              </w:rPr>
              <w:t>35</w:t>
            </w:r>
          </w:p>
        </w:tc>
        <w:tc>
          <w:tcPr>
            <w:tcW w:w="253" w:type="pct"/>
            <w:tcBorders>
              <w:top w:val="nil"/>
              <w:left w:val="nil"/>
              <w:bottom w:val="nil"/>
              <w:right w:val="nil"/>
            </w:tcBorders>
            <w:shd w:val="clear" w:color="000000" w:fill="FFFFFF"/>
            <w:noWrap/>
            <w:vAlign w:val="center"/>
            <w:hideMark/>
          </w:tcPr>
          <w:p w14:paraId="38657EDA" w14:textId="77777777" w:rsidR="00B95CEF" w:rsidRPr="00B95CEF" w:rsidRDefault="00B95CEF" w:rsidP="00B95CEF">
            <w:pPr>
              <w:spacing w:after="0"/>
              <w:jc w:val="center"/>
              <w:rPr>
                <w:sz w:val="14"/>
                <w:szCs w:val="14"/>
              </w:rPr>
            </w:pPr>
            <w:r w:rsidRPr="00B95CEF">
              <w:rPr>
                <w:sz w:val="14"/>
                <w:szCs w:val="14"/>
              </w:rPr>
              <w:t>1</w:t>
            </w:r>
          </w:p>
        </w:tc>
        <w:tc>
          <w:tcPr>
            <w:tcW w:w="396" w:type="pct"/>
            <w:tcBorders>
              <w:top w:val="nil"/>
              <w:left w:val="nil"/>
              <w:bottom w:val="nil"/>
              <w:right w:val="nil"/>
            </w:tcBorders>
            <w:shd w:val="clear" w:color="000000" w:fill="FFFFFF"/>
            <w:noWrap/>
            <w:vAlign w:val="center"/>
            <w:hideMark/>
          </w:tcPr>
          <w:p w14:paraId="28C03EBF" w14:textId="77777777" w:rsidR="00B95CEF" w:rsidRPr="00B95CEF" w:rsidRDefault="00B95CEF" w:rsidP="00B95CEF">
            <w:pPr>
              <w:spacing w:after="0"/>
              <w:jc w:val="center"/>
              <w:rPr>
                <w:sz w:val="14"/>
                <w:szCs w:val="14"/>
              </w:rPr>
            </w:pPr>
            <w:r w:rsidRPr="00B95CEF">
              <w:rPr>
                <w:sz w:val="14"/>
                <w:szCs w:val="14"/>
              </w:rPr>
              <w:t>5</w:t>
            </w:r>
          </w:p>
        </w:tc>
        <w:tc>
          <w:tcPr>
            <w:tcW w:w="207" w:type="pct"/>
            <w:tcBorders>
              <w:top w:val="nil"/>
              <w:left w:val="nil"/>
              <w:bottom w:val="nil"/>
              <w:right w:val="nil"/>
            </w:tcBorders>
            <w:shd w:val="clear" w:color="000000" w:fill="FFFFFF"/>
            <w:noWrap/>
            <w:vAlign w:val="center"/>
            <w:hideMark/>
          </w:tcPr>
          <w:p w14:paraId="7233FF26" w14:textId="77777777" w:rsidR="00B95CEF" w:rsidRPr="00B95CEF" w:rsidRDefault="00B95CEF" w:rsidP="00B95CEF">
            <w:pPr>
              <w:spacing w:after="0"/>
              <w:jc w:val="center"/>
              <w:rPr>
                <w:sz w:val="14"/>
                <w:szCs w:val="14"/>
              </w:rPr>
            </w:pPr>
            <w:r w:rsidRPr="00B95CEF">
              <w:rPr>
                <w:sz w:val="14"/>
                <w:szCs w:val="14"/>
              </w:rPr>
              <w:t>60</w:t>
            </w:r>
          </w:p>
        </w:tc>
        <w:tc>
          <w:tcPr>
            <w:tcW w:w="243" w:type="pct"/>
            <w:tcBorders>
              <w:top w:val="nil"/>
              <w:left w:val="nil"/>
              <w:bottom w:val="nil"/>
              <w:right w:val="nil"/>
            </w:tcBorders>
            <w:shd w:val="clear" w:color="000000" w:fill="FFFFFF"/>
            <w:noWrap/>
            <w:vAlign w:val="center"/>
            <w:hideMark/>
          </w:tcPr>
          <w:p w14:paraId="4FD045DF" w14:textId="77777777" w:rsidR="00B95CEF" w:rsidRPr="00B95CEF" w:rsidRDefault="00B95CEF" w:rsidP="00B95CEF">
            <w:pPr>
              <w:spacing w:after="0"/>
              <w:jc w:val="center"/>
              <w:rPr>
                <w:sz w:val="14"/>
                <w:szCs w:val="14"/>
              </w:rPr>
            </w:pPr>
            <w:r w:rsidRPr="00B95CEF">
              <w:rPr>
                <w:sz w:val="14"/>
                <w:szCs w:val="14"/>
              </w:rPr>
              <w:t>698</w:t>
            </w:r>
          </w:p>
        </w:tc>
        <w:tc>
          <w:tcPr>
            <w:tcW w:w="318" w:type="pct"/>
            <w:tcBorders>
              <w:top w:val="nil"/>
              <w:left w:val="nil"/>
              <w:bottom w:val="nil"/>
              <w:right w:val="nil"/>
            </w:tcBorders>
            <w:shd w:val="clear" w:color="000000" w:fill="FFFFFF"/>
            <w:noWrap/>
            <w:vAlign w:val="center"/>
            <w:hideMark/>
          </w:tcPr>
          <w:p w14:paraId="0415599A" w14:textId="77777777" w:rsidR="00B95CEF" w:rsidRPr="00B95CEF" w:rsidRDefault="00B95CEF" w:rsidP="00B95CEF">
            <w:pPr>
              <w:spacing w:after="0"/>
              <w:jc w:val="center"/>
              <w:rPr>
                <w:sz w:val="14"/>
                <w:szCs w:val="14"/>
              </w:rPr>
            </w:pPr>
            <w:r w:rsidRPr="00B95CEF">
              <w:rPr>
                <w:sz w:val="14"/>
                <w:szCs w:val="14"/>
              </w:rPr>
              <w:t>1.743</w:t>
            </w:r>
          </w:p>
        </w:tc>
        <w:tc>
          <w:tcPr>
            <w:tcW w:w="318" w:type="pct"/>
            <w:tcBorders>
              <w:top w:val="nil"/>
              <w:left w:val="nil"/>
              <w:bottom w:val="nil"/>
              <w:right w:val="nil"/>
            </w:tcBorders>
            <w:shd w:val="clear" w:color="000000" w:fill="FFFFFF"/>
            <w:noWrap/>
            <w:vAlign w:val="center"/>
            <w:hideMark/>
          </w:tcPr>
          <w:p w14:paraId="421B1767" w14:textId="77777777" w:rsidR="00B95CEF" w:rsidRPr="00B95CEF" w:rsidRDefault="00B95CEF" w:rsidP="00B95CEF">
            <w:pPr>
              <w:spacing w:after="0"/>
              <w:jc w:val="center"/>
              <w:rPr>
                <w:sz w:val="14"/>
                <w:szCs w:val="14"/>
              </w:rPr>
            </w:pPr>
            <w:r w:rsidRPr="00B95CEF">
              <w:rPr>
                <w:sz w:val="14"/>
                <w:szCs w:val="14"/>
              </w:rPr>
              <w:t>0</w:t>
            </w:r>
          </w:p>
        </w:tc>
        <w:tc>
          <w:tcPr>
            <w:tcW w:w="318" w:type="pct"/>
            <w:tcBorders>
              <w:top w:val="nil"/>
              <w:left w:val="nil"/>
              <w:bottom w:val="nil"/>
              <w:right w:val="nil"/>
            </w:tcBorders>
            <w:shd w:val="clear" w:color="000000" w:fill="FFFFFF"/>
            <w:noWrap/>
            <w:vAlign w:val="center"/>
            <w:hideMark/>
          </w:tcPr>
          <w:p w14:paraId="245D9593" w14:textId="77777777" w:rsidR="00B95CEF" w:rsidRPr="00B95CEF" w:rsidRDefault="00B95CEF" w:rsidP="00B95CEF">
            <w:pPr>
              <w:spacing w:after="0"/>
              <w:jc w:val="center"/>
              <w:rPr>
                <w:sz w:val="14"/>
                <w:szCs w:val="14"/>
              </w:rPr>
            </w:pPr>
            <w:r w:rsidRPr="00B95CEF">
              <w:rPr>
                <w:sz w:val="14"/>
                <w:szCs w:val="14"/>
              </w:rPr>
              <w:t>0</w:t>
            </w:r>
          </w:p>
        </w:tc>
        <w:tc>
          <w:tcPr>
            <w:tcW w:w="235" w:type="pct"/>
            <w:tcBorders>
              <w:top w:val="nil"/>
              <w:left w:val="nil"/>
              <w:bottom w:val="nil"/>
              <w:right w:val="nil"/>
            </w:tcBorders>
            <w:shd w:val="clear" w:color="000000" w:fill="FFFFFF"/>
            <w:noWrap/>
            <w:vAlign w:val="center"/>
            <w:hideMark/>
          </w:tcPr>
          <w:p w14:paraId="353FE2FF" w14:textId="77777777" w:rsidR="00B95CEF" w:rsidRPr="00B95CEF" w:rsidRDefault="00B95CEF" w:rsidP="00B95CEF">
            <w:pPr>
              <w:spacing w:after="0"/>
              <w:jc w:val="center"/>
              <w:rPr>
                <w:sz w:val="14"/>
                <w:szCs w:val="14"/>
              </w:rPr>
            </w:pPr>
            <w:r w:rsidRPr="00B95CEF">
              <w:rPr>
                <w:sz w:val="14"/>
                <w:szCs w:val="14"/>
              </w:rPr>
              <w:t>0</w:t>
            </w:r>
          </w:p>
        </w:tc>
        <w:tc>
          <w:tcPr>
            <w:tcW w:w="237" w:type="pct"/>
            <w:tcBorders>
              <w:top w:val="nil"/>
              <w:left w:val="nil"/>
              <w:bottom w:val="nil"/>
              <w:right w:val="nil"/>
            </w:tcBorders>
            <w:shd w:val="clear" w:color="000000" w:fill="FFFFFF"/>
            <w:noWrap/>
            <w:vAlign w:val="center"/>
            <w:hideMark/>
          </w:tcPr>
          <w:p w14:paraId="6EF42C1F" w14:textId="77777777" w:rsidR="00B95CEF" w:rsidRPr="00B95CEF" w:rsidRDefault="00B95CEF" w:rsidP="00B95CEF">
            <w:pPr>
              <w:spacing w:after="0"/>
              <w:jc w:val="center"/>
              <w:rPr>
                <w:sz w:val="14"/>
                <w:szCs w:val="14"/>
              </w:rPr>
            </w:pPr>
            <w:r w:rsidRPr="00B95CEF">
              <w:rPr>
                <w:sz w:val="14"/>
                <w:szCs w:val="14"/>
              </w:rPr>
              <w:t>0</w:t>
            </w:r>
          </w:p>
        </w:tc>
        <w:tc>
          <w:tcPr>
            <w:tcW w:w="173" w:type="pct"/>
            <w:tcBorders>
              <w:top w:val="nil"/>
              <w:left w:val="nil"/>
              <w:bottom w:val="nil"/>
              <w:right w:val="nil"/>
            </w:tcBorders>
            <w:shd w:val="clear" w:color="000000" w:fill="FFFFFF"/>
            <w:noWrap/>
            <w:vAlign w:val="center"/>
            <w:hideMark/>
          </w:tcPr>
          <w:p w14:paraId="284D9926" w14:textId="77777777" w:rsidR="00B95CEF" w:rsidRPr="00B95CEF" w:rsidRDefault="00B95CEF" w:rsidP="00B95CEF">
            <w:pPr>
              <w:spacing w:after="0"/>
              <w:jc w:val="center"/>
              <w:rPr>
                <w:sz w:val="14"/>
                <w:szCs w:val="14"/>
              </w:rPr>
            </w:pPr>
            <w:r w:rsidRPr="00B95CEF">
              <w:rPr>
                <w:sz w:val="14"/>
                <w:szCs w:val="14"/>
              </w:rPr>
              <w:t>2.968</w:t>
            </w:r>
          </w:p>
        </w:tc>
      </w:tr>
      <w:tr w:rsidR="00B95CEF" w:rsidRPr="001155D7" w14:paraId="00444BE5" w14:textId="77777777" w:rsidTr="00B95CEF">
        <w:trPr>
          <w:trHeight w:val="300"/>
        </w:trPr>
        <w:tc>
          <w:tcPr>
            <w:tcW w:w="357" w:type="pct"/>
            <w:tcBorders>
              <w:top w:val="single" w:sz="4" w:space="0" w:color="auto"/>
              <w:left w:val="nil"/>
              <w:bottom w:val="single" w:sz="4" w:space="0" w:color="auto"/>
              <w:right w:val="nil"/>
            </w:tcBorders>
            <w:shd w:val="clear" w:color="000000" w:fill="DDEBF7"/>
            <w:noWrap/>
            <w:vAlign w:val="center"/>
            <w:hideMark/>
          </w:tcPr>
          <w:p w14:paraId="453E4472" w14:textId="77777777" w:rsidR="00B95CEF" w:rsidRPr="004E2A36" w:rsidRDefault="00B95CEF" w:rsidP="00B95CEF">
            <w:pPr>
              <w:spacing w:after="0" w:line="240" w:lineRule="auto"/>
              <w:rPr>
                <w:rFonts w:ascii="Calibri" w:eastAsia="Times New Roman" w:hAnsi="Calibri" w:cs="Calibri"/>
                <w:b/>
                <w:bCs/>
                <w:color w:val="000000"/>
                <w:sz w:val="14"/>
                <w:szCs w:val="14"/>
                <w:lang w:eastAsia="pt-BR"/>
              </w:rPr>
            </w:pPr>
            <w:r w:rsidRPr="004E2A36">
              <w:rPr>
                <w:rFonts w:ascii="Calibri" w:eastAsia="Times New Roman" w:hAnsi="Calibri" w:cs="Calibri"/>
                <w:b/>
                <w:bCs/>
                <w:color w:val="000000"/>
                <w:sz w:val="14"/>
                <w:szCs w:val="14"/>
                <w:lang w:eastAsia="pt-BR"/>
              </w:rPr>
              <w:t>Distrito Federal</w:t>
            </w:r>
          </w:p>
        </w:tc>
        <w:tc>
          <w:tcPr>
            <w:tcW w:w="318" w:type="pct"/>
            <w:tcBorders>
              <w:top w:val="single" w:sz="4" w:space="0" w:color="auto"/>
              <w:left w:val="nil"/>
              <w:bottom w:val="single" w:sz="4" w:space="0" w:color="auto"/>
              <w:right w:val="nil"/>
            </w:tcBorders>
            <w:shd w:val="clear" w:color="000000" w:fill="DDEBF7"/>
            <w:noWrap/>
            <w:vAlign w:val="center"/>
            <w:hideMark/>
          </w:tcPr>
          <w:p w14:paraId="00D4946C" w14:textId="77777777" w:rsidR="00B95CEF" w:rsidRPr="00B95CEF" w:rsidRDefault="00B95CEF" w:rsidP="00B95CEF">
            <w:pPr>
              <w:spacing w:after="0"/>
              <w:jc w:val="center"/>
              <w:rPr>
                <w:b/>
                <w:sz w:val="14"/>
                <w:szCs w:val="14"/>
              </w:rPr>
            </w:pPr>
            <w:r w:rsidRPr="00B95CEF">
              <w:rPr>
                <w:b/>
                <w:sz w:val="14"/>
                <w:szCs w:val="14"/>
              </w:rPr>
              <w:t>214</w:t>
            </w:r>
          </w:p>
        </w:tc>
        <w:tc>
          <w:tcPr>
            <w:tcW w:w="320" w:type="pct"/>
            <w:tcBorders>
              <w:top w:val="single" w:sz="4" w:space="0" w:color="auto"/>
              <w:left w:val="nil"/>
              <w:bottom w:val="single" w:sz="4" w:space="0" w:color="auto"/>
              <w:right w:val="nil"/>
            </w:tcBorders>
            <w:shd w:val="clear" w:color="000000" w:fill="DDEBF7"/>
            <w:noWrap/>
            <w:vAlign w:val="center"/>
            <w:hideMark/>
          </w:tcPr>
          <w:p w14:paraId="764E9FE3" w14:textId="77777777" w:rsidR="00B95CEF" w:rsidRPr="00B95CEF" w:rsidRDefault="00B95CEF" w:rsidP="00B95CEF">
            <w:pPr>
              <w:spacing w:after="0"/>
              <w:jc w:val="center"/>
              <w:rPr>
                <w:b/>
                <w:sz w:val="14"/>
                <w:szCs w:val="14"/>
              </w:rPr>
            </w:pPr>
            <w:r w:rsidRPr="00B95CEF">
              <w:rPr>
                <w:b/>
                <w:sz w:val="14"/>
                <w:szCs w:val="14"/>
              </w:rPr>
              <w:t>53</w:t>
            </w:r>
          </w:p>
        </w:tc>
        <w:tc>
          <w:tcPr>
            <w:tcW w:w="264" w:type="pct"/>
            <w:tcBorders>
              <w:top w:val="single" w:sz="4" w:space="0" w:color="auto"/>
              <w:left w:val="nil"/>
              <w:bottom w:val="single" w:sz="4" w:space="0" w:color="auto"/>
              <w:right w:val="nil"/>
            </w:tcBorders>
            <w:shd w:val="clear" w:color="000000" w:fill="DDEBF7"/>
            <w:noWrap/>
            <w:vAlign w:val="center"/>
            <w:hideMark/>
          </w:tcPr>
          <w:p w14:paraId="4158D18F" w14:textId="77777777" w:rsidR="00B95CEF" w:rsidRPr="00B95CEF" w:rsidRDefault="00B95CEF" w:rsidP="00B95CEF">
            <w:pPr>
              <w:spacing w:after="0"/>
              <w:jc w:val="center"/>
              <w:rPr>
                <w:b/>
                <w:sz w:val="14"/>
                <w:szCs w:val="14"/>
              </w:rPr>
            </w:pPr>
            <w:r w:rsidRPr="00B95CEF">
              <w:rPr>
                <w:b/>
                <w:sz w:val="14"/>
                <w:szCs w:val="14"/>
              </w:rPr>
              <w:t>6.341</w:t>
            </w:r>
          </w:p>
        </w:tc>
        <w:tc>
          <w:tcPr>
            <w:tcW w:w="508" w:type="pct"/>
            <w:tcBorders>
              <w:top w:val="single" w:sz="4" w:space="0" w:color="auto"/>
              <w:left w:val="nil"/>
              <w:bottom w:val="single" w:sz="4" w:space="0" w:color="auto"/>
              <w:right w:val="nil"/>
            </w:tcBorders>
            <w:shd w:val="clear" w:color="000000" w:fill="DDEBF7"/>
            <w:noWrap/>
            <w:vAlign w:val="center"/>
            <w:hideMark/>
          </w:tcPr>
          <w:p w14:paraId="076C3757" w14:textId="77777777" w:rsidR="00B95CEF" w:rsidRPr="00B95CEF" w:rsidRDefault="00B95CEF" w:rsidP="00B95CEF">
            <w:pPr>
              <w:spacing w:after="0"/>
              <w:jc w:val="center"/>
              <w:rPr>
                <w:b/>
                <w:sz w:val="14"/>
                <w:szCs w:val="14"/>
              </w:rPr>
            </w:pPr>
            <w:r w:rsidRPr="00B95CEF">
              <w:rPr>
                <w:b/>
                <w:sz w:val="14"/>
                <w:szCs w:val="14"/>
              </w:rPr>
              <w:t>20</w:t>
            </w:r>
          </w:p>
        </w:tc>
        <w:tc>
          <w:tcPr>
            <w:tcW w:w="269" w:type="pct"/>
            <w:tcBorders>
              <w:top w:val="single" w:sz="4" w:space="0" w:color="auto"/>
              <w:left w:val="nil"/>
              <w:bottom w:val="single" w:sz="4" w:space="0" w:color="auto"/>
              <w:right w:val="nil"/>
            </w:tcBorders>
            <w:shd w:val="clear" w:color="000000" w:fill="DDEBF7"/>
            <w:noWrap/>
            <w:vAlign w:val="center"/>
            <w:hideMark/>
          </w:tcPr>
          <w:p w14:paraId="5D93B6A8" w14:textId="77777777" w:rsidR="00B95CEF" w:rsidRPr="00B95CEF" w:rsidRDefault="00B95CEF" w:rsidP="00B95CEF">
            <w:pPr>
              <w:spacing w:after="0"/>
              <w:jc w:val="center"/>
              <w:rPr>
                <w:b/>
                <w:sz w:val="14"/>
                <w:szCs w:val="14"/>
              </w:rPr>
            </w:pPr>
            <w:r w:rsidRPr="00B95CEF">
              <w:rPr>
                <w:b/>
                <w:sz w:val="14"/>
                <w:szCs w:val="14"/>
              </w:rPr>
              <w:t>19</w:t>
            </w:r>
          </w:p>
        </w:tc>
        <w:tc>
          <w:tcPr>
            <w:tcW w:w="269" w:type="pct"/>
            <w:tcBorders>
              <w:top w:val="single" w:sz="4" w:space="0" w:color="auto"/>
              <w:left w:val="nil"/>
              <w:bottom w:val="single" w:sz="4" w:space="0" w:color="auto"/>
              <w:right w:val="nil"/>
            </w:tcBorders>
            <w:shd w:val="clear" w:color="000000" w:fill="DDEBF7"/>
            <w:noWrap/>
            <w:vAlign w:val="center"/>
            <w:hideMark/>
          </w:tcPr>
          <w:p w14:paraId="06D331C3" w14:textId="77777777" w:rsidR="00B95CEF" w:rsidRPr="00B95CEF" w:rsidRDefault="00B95CEF" w:rsidP="00B95CEF">
            <w:pPr>
              <w:spacing w:after="0"/>
              <w:jc w:val="center"/>
              <w:rPr>
                <w:b/>
                <w:sz w:val="14"/>
                <w:szCs w:val="14"/>
              </w:rPr>
            </w:pPr>
            <w:r w:rsidRPr="00B95CEF">
              <w:rPr>
                <w:b/>
                <w:sz w:val="14"/>
                <w:szCs w:val="14"/>
              </w:rPr>
              <w:t>971</w:t>
            </w:r>
          </w:p>
        </w:tc>
        <w:tc>
          <w:tcPr>
            <w:tcW w:w="253" w:type="pct"/>
            <w:tcBorders>
              <w:top w:val="single" w:sz="4" w:space="0" w:color="auto"/>
              <w:left w:val="nil"/>
              <w:bottom w:val="single" w:sz="4" w:space="0" w:color="auto"/>
              <w:right w:val="nil"/>
            </w:tcBorders>
            <w:shd w:val="clear" w:color="000000" w:fill="DDEBF7"/>
            <w:noWrap/>
            <w:vAlign w:val="center"/>
            <w:hideMark/>
          </w:tcPr>
          <w:p w14:paraId="6F28BA70" w14:textId="77777777" w:rsidR="00B95CEF" w:rsidRPr="00B95CEF" w:rsidRDefault="00B95CEF" w:rsidP="00B95CEF">
            <w:pPr>
              <w:spacing w:after="0"/>
              <w:jc w:val="center"/>
              <w:rPr>
                <w:b/>
                <w:sz w:val="14"/>
                <w:szCs w:val="14"/>
              </w:rPr>
            </w:pPr>
            <w:r w:rsidRPr="00B95CEF">
              <w:rPr>
                <w:b/>
                <w:sz w:val="14"/>
                <w:szCs w:val="14"/>
              </w:rPr>
              <w:t>5</w:t>
            </w:r>
          </w:p>
        </w:tc>
        <w:tc>
          <w:tcPr>
            <w:tcW w:w="396" w:type="pct"/>
            <w:tcBorders>
              <w:top w:val="single" w:sz="4" w:space="0" w:color="auto"/>
              <w:left w:val="nil"/>
              <w:bottom w:val="single" w:sz="4" w:space="0" w:color="auto"/>
              <w:right w:val="nil"/>
            </w:tcBorders>
            <w:shd w:val="clear" w:color="000000" w:fill="DDEBF7"/>
            <w:noWrap/>
            <w:vAlign w:val="center"/>
            <w:hideMark/>
          </w:tcPr>
          <w:p w14:paraId="08854829" w14:textId="77777777" w:rsidR="00B95CEF" w:rsidRPr="00B95CEF" w:rsidRDefault="00B95CEF" w:rsidP="00B95CEF">
            <w:pPr>
              <w:spacing w:after="0"/>
              <w:jc w:val="center"/>
              <w:rPr>
                <w:b/>
                <w:sz w:val="14"/>
                <w:szCs w:val="14"/>
              </w:rPr>
            </w:pPr>
            <w:r w:rsidRPr="00B95CEF">
              <w:rPr>
                <w:b/>
                <w:sz w:val="14"/>
                <w:szCs w:val="14"/>
              </w:rPr>
              <w:t>155</w:t>
            </w:r>
          </w:p>
        </w:tc>
        <w:tc>
          <w:tcPr>
            <w:tcW w:w="207" w:type="pct"/>
            <w:tcBorders>
              <w:top w:val="single" w:sz="4" w:space="0" w:color="auto"/>
              <w:left w:val="nil"/>
              <w:bottom w:val="single" w:sz="4" w:space="0" w:color="auto"/>
              <w:right w:val="nil"/>
            </w:tcBorders>
            <w:shd w:val="clear" w:color="000000" w:fill="DDEBF7"/>
            <w:noWrap/>
            <w:vAlign w:val="center"/>
            <w:hideMark/>
          </w:tcPr>
          <w:p w14:paraId="7C2E0EE7" w14:textId="77777777" w:rsidR="00B95CEF" w:rsidRPr="00B95CEF" w:rsidRDefault="00B95CEF" w:rsidP="00B95CEF">
            <w:pPr>
              <w:spacing w:after="0"/>
              <w:jc w:val="center"/>
              <w:rPr>
                <w:b/>
                <w:sz w:val="14"/>
                <w:szCs w:val="14"/>
              </w:rPr>
            </w:pPr>
            <w:r w:rsidRPr="00B95CEF">
              <w:rPr>
                <w:b/>
                <w:sz w:val="14"/>
                <w:szCs w:val="14"/>
              </w:rPr>
              <w:t>1.627</w:t>
            </w:r>
          </w:p>
        </w:tc>
        <w:tc>
          <w:tcPr>
            <w:tcW w:w="243" w:type="pct"/>
            <w:tcBorders>
              <w:top w:val="single" w:sz="4" w:space="0" w:color="auto"/>
              <w:left w:val="nil"/>
              <w:bottom w:val="single" w:sz="4" w:space="0" w:color="auto"/>
              <w:right w:val="nil"/>
            </w:tcBorders>
            <w:shd w:val="clear" w:color="000000" w:fill="DDEBF7"/>
            <w:noWrap/>
            <w:vAlign w:val="center"/>
            <w:hideMark/>
          </w:tcPr>
          <w:p w14:paraId="0DFEB519" w14:textId="77777777" w:rsidR="00B95CEF" w:rsidRPr="00B95CEF" w:rsidRDefault="00B95CEF" w:rsidP="00B95CEF">
            <w:pPr>
              <w:spacing w:after="0"/>
              <w:jc w:val="center"/>
              <w:rPr>
                <w:b/>
                <w:sz w:val="14"/>
                <w:szCs w:val="14"/>
              </w:rPr>
            </w:pPr>
            <w:r w:rsidRPr="00B95CEF">
              <w:rPr>
                <w:b/>
                <w:sz w:val="14"/>
                <w:szCs w:val="14"/>
              </w:rPr>
              <w:t>8.521</w:t>
            </w:r>
          </w:p>
        </w:tc>
        <w:tc>
          <w:tcPr>
            <w:tcW w:w="318" w:type="pct"/>
            <w:tcBorders>
              <w:top w:val="single" w:sz="4" w:space="0" w:color="auto"/>
              <w:left w:val="nil"/>
              <w:bottom w:val="single" w:sz="4" w:space="0" w:color="auto"/>
              <w:right w:val="nil"/>
            </w:tcBorders>
            <w:shd w:val="clear" w:color="000000" w:fill="DDEBF7"/>
            <w:noWrap/>
            <w:vAlign w:val="center"/>
            <w:hideMark/>
          </w:tcPr>
          <w:p w14:paraId="7F763940" w14:textId="77777777" w:rsidR="00B95CEF" w:rsidRPr="00B95CEF" w:rsidRDefault="00B95CEF" w:rsidP="00B95CEF">
            <w:pPr>
              <w:spacing w:after="0"/>
              <w:jc w:val="center"/>
              <w:rPr>
                <w:b/>
                <w:sz w:val="14"/>
                <w:szCs w:val="14"/>
              </w:rPr>
            </w:pPr>
            <w:r w:rsidRPr="00B95CEF">
              <w:rPr>
                <w:b/>
                <w:sz w:val="14"/>
                <w:szCs w:val="14"/>
              </w:rPr>
              <w:t>25.173</w:t>
            </w:r>
          </w:p>
        </w:tc>
        <w:tc>
          <w:tcPr>
            <w:tcW w:w="318" w:type="pct"/>
            <w:tcBorders>
              <w:top w:val="single" w:sz="4" w:space="0" w:color="auto"/>
              <w:left w:val="nil"/>
              <w:bottom w:val="single" w:sz="4" w:space="0" w:color="auto"/>
              <w:right w:val="nil"/>
            </w:tcBorders>
            <w:shd w:val="clear" w:color="000000" w:fill="DDEBF7"/>
            <w:noWrap/>
            <w:vAlign w:val="center"/>
            <w:hideMark/>
          </w:tcPr>
          <w:p w14:paraId="757F3CCA" w14:textId="77777777" w:rsidR="00B95CEF" w:rsidRPr="00B95CEF" w:rsidRDefault="00B95CEF" w:rsidP="00B95CEF">
            <w:pPr>
              <w:spacing w:after="0"/>
              <w:jc w:val="center"/>
              <w:rPr>
                <w:b/>
                <w:sz w:val="14"/>
                <w:szCs w:val="14"/>
              </w:rPr>
            </w:pPr>
            <w:r w:rsidRPr="00B95CEF">
              <w:rPr>
                <w:b/>
                <w:sz w:val="14"/>
                <w:szCs w:val="14"/>
              </w:rPr>
              <w:t>9</w:t>
            </w:r>
          </w:p>
        </w:tc>
        <w:tc>
          <w:tcPr>
            <w:tcW w:w="318" w:type="pct"/>
            <w:tcBorders>
              <w:top w:val="single" w:sz="4" w:space="0" w:color="auto"/>
              <w:left w:val="nil"/>
              <w:bottom w:val="single" w:sz="4" w:space="0" w:color="auto"/>
              <w:right w:val="nil"/>
            </w:tcBorders>
            <w:shd w:val="clear" w:color="000000" w:fill="DDEBF7"/>
            <w:noWrap/>
            <w:vAlign w:val="center"/>
            <w:hideMark/>
          </w:tcPr>
          <w:p w14:paraId="2D4C0AFE" w14:textId="77777777" w:rsidR="00B95CEF" w:rsidRPr="00B95CEF" w:rsidRDefault="00B95CEF" w:rsidP="00B95CEF">
            <w:pPr>
              <w:spacing w:after="0"/>
              <w:jc w:val="center"/>
              <w:rPr>
                <w:b/>
                <w:sz w:val="14"/>
                <w:szCs w:val="14"/>
              </w:rPr>
            </w:pPr>
            <w:r w:rsidRPr="00B95CEF">
              <w:rPr>
                <w:b/>
                <w:sz w:val="14"/>
                <w:szCs w:val="14"/>
              </w:rPr>
              <w:t>5</w:t>
            </w:r>
          </w:p>
        </w:tc>
        <w:tc>
          <w:tcPr>
            <w:tcW w:w="235" w:type="pct"/>
            <w:tcBorders>
              <w:top w:val="single" w:sz="4" w:space="0" w:color="auto"/>
              <w:left w:val="nil"/>
              <w:bottom w:val="single" w:sz="4" w:space="0" w:color="auto"/>
              <w:right w:val="nil"/>
            </w:tcBorders>
            <w:shd w:val="clear" w:color="000000" w:fill="DDEBF7"/>
            <w:noWrap/>
            <w:vAlign w:val="center"/>
            <w:hideMark/>
          </w:tcPr>
          <w:p w14:paraId="594E849E" w14:textId="77777777" w:rsidR="00B95CEF" w:rsidRPr="00B95CEF" w:rsidRDefault="00B95CEF" w:rsidP="00B95CEF">
            <w:pPr>
              <w:spacing w:after="0"/>
              <w:jc w:val="center"/>
              <w:rPr>
                <w:b/>
                <w:sz w:val="14"/>
                <w:szCs w:val="14"/>
              </w:rPr>
            </w:pPr>
            <w:r w:rsidRPr="00B95CEF">
              <w:rPr>
                <w:b/>
                <w:sz w:val="14"/>
                <w:szCs w:val="14"/>
              </w:rPr>
              <w:t>1</w:t>
            </w:r>
          </w:p>
        </w:tc>
        <w:tc>
          <w:tcPr>
            <w:tcW w:w="237" w:type="pct"/>
            <w:tcBorders>
              <w:top w:val="single" w:sz="4" w:space="0" w:color="auto"/>
              <w:left w:val="nil"/>
              <w:bottom w:val="single" w:sz="4" w:space="0" w:color="auto"/>
              <w:right w:val="nil"/>
            </w:tcBorders>
            <w:shd w:val="clear" w:color="000000" w:fill="DDEBF7"/>
            <w:noWrap/>
            <w:vAlign w:val="center"/>
            <w:hideMark/>
          </w:tcPr>
          <w:p w14:paraId="34429324" w14:textId="77777777" w:rsidR="00B95CEF" w:rsidRPr="00B95CEF" w:rsidRDefault="00B95CEF" w:rsidP="00B95CEF">
            <w:pPr>
              <w:spacing w:after="0"/>
              <w:jc w:val="center"/>
              <w:rPr>
                <w:b/>
                <w:sz w:val="14"/>
                <w:szCs w:val="14"/>
              </w:rPr>
            </w:pPr>
            <w:r w:rsidRPr="00B95CEF">
              <w:rPr>
                <w:b/>
                <w:sz w:val="14"/>
                <w:szCs w:val="14"/>
              </w:rPr>
              <w:t>1</w:t>
            </w:r>
          </w:p>
        </w:tc>
        <w:tc>
          <w:tcPr>
            <w:tcW w:w="173" w:type="pct"/>
            <w:tcBorders>
              <w:top w:val="single" w:sz="4" w:space="0" w:color="auto"/>
              <w:left w:val="nil"/>
              <w:bottom w:val="single" w:sz="4" w:space="0" w:color="auto"/>
              <w:right w:val="nil"/>
            </w:tcBorders>
            <w:shd w:val="clear" w:color="000000" w:fill="DDEBF7"/>
            <w:noWrap/>
            <w:vAlign w:val="center"/>
            <w:hideMark/>
          </w:tcPr>
          <w:p w14:paraId="79139B93" w14:textId="77777777" w:rsidR="00B95CEF" w:rsidRPr="00B95CEF" w:rsidRDefault="00B95CEF" w:rsidP="00B95CEF">
            <w:pPr>
              <w:spacing w:after="0"/>
              <w:jc w:val="center"/>
              <w:rPr>
                <w:b/>
                <w:sz w:val="14"/>
                <w:szCs w:val="14"/>
              </w:rPr>
            </w:pPr>
            <w:r w:rsidRPr="00B95CEF">
              <w:rPr>
                <w:b/>
                <w:sz w:val="14"/>
                <w:szCs w:val="14"/>
              </w:rPr>
              <w:t>43.115</w:t>
            </w:r>
          </w:p>
        </w:tc>
      </w:tr>
    </w:tbl>
    <w:p w14:paraId="57203C79" w14:textId="77777777" w:rsidR="003C6EBB" w:rsidRDefault="006F39DA" w:rsidP="003C6EBB">
      <w:pPr>
        <w:spacing w:after="0"/>
        <w:ind w:right="-1"/>
        <w:jc w:val="both"/>
        <w:rPr>
          <w:rFonts w:cs="Tahoma"/>
          <w:sz w:val="18"/>
          <w:lang w:eastAsia="pt-BR"/>
        </w:rPr>
      </w:pPr>
      <w:r w:rsidRPr="00D0440B">
        <w:rPr>
          <w:rFonts w:cs="Tahoma"/>
          <w:sz w:val="18"/>
          <w:lang w:eastAsia="pt-BR"/>
        </w:rPr>
        <w:t xml:space="preserve">Fonte: </w:t>
      </w:r>
      <w:r>
        <w:rPr>
          <w:rFonts w:cs="Tahoma"/>
          <w:sz w:val="18"/>
          <w:lang w:eastAsia="pt-BR"/>
        </w:rPr>
        <w:t>e-SUS Notifica</w:t>
      </w:r>
      <w:r w:rsidRPr="00D0440B">
        <w:rPr>
          <w:rFonts w:cs="Tahoma"/>
          <w:sz w:val="18"/>
          <w:lang w:eastAsia="pt-BR"/>
        </w:rPr>
        <w:t xml:space="preserve">. </w:t>
      </w:r>
      <w:r w:rsidR="00B95CEF">
        <w:rPr>
          <w:rFonts w:cs="Tahoma"/>
          <w:sz w:val="18"/>
          <w:lang w:eastAsia="pt-BR"/>
        </w:rPr>
        <w:t>Acesso em 30</w:t>
      </w:r>
      <w:r>
        <w:rPr>
          <w:rFonts w:cs="Tahoma"/>
          <w:sz w:val="18"/>
          <w:lang w:eastAsia="pt-BR"/>
        </w:rPr>
        <w:t>/08/2021</w:t>
      </w:r>
      <w:r w:rsidRPr="00D0440B">
        <w:rPr>
          <w:rFonts w:cs="Tahoma"/>
          <w:sz w:val="18"/>
          <w:lang w:eastAsia="pt-BR"/>
        </w:rPr>
        <w:t>. Dados sujeitos a alterações.</w:t>
      </w:r>
      <w:r w:rsidR="00341DFA">
        <w:rPr>
          <w:rFonts w:cs="Tahoma"/>
          <w:sz w:val="18"/>
          <w:lang w:eastAsia="pt-BR"/>
        </w:rPr>
        <w:t xml:space="preserve"> </w:t>
      </w:r>
      <w:r w:rsidR="003C6EBB" w:rsidRPr="00D506C0">
        <w:rPr>
          <w:rFonts w:cs="Tahoma"/>
          <w:sz w:val="18"/>
          <w:lang w:eastAsia="pt-BR"/>
        </w:rPr>
        <w:t xml:space="preserve"> *</w:t>
      </w:r>
      <w:r w:rsidR="00491DF7">
        <w:rPr>
          <w:rFonts w:cs="Tahoma"/>
          <w:sz w:val="18"/>
          <w:lang w:eastAsia="pt-BR"/>
        </w:rPr>
        <w:t>4</w:t>
      </w:r>
      <w:r>
        <w:rPr>
          <w:rFonts w:cs="Tahoma"/>
          <w:sz w:val="18"/>
          <w:lang w:eastAsia="pt-BR"/>
        </w:rPr>
        <w:t>1</w:t>
      </w:r>
      <w:r w:rsidR="001155D7">
        <w:rPr>
          <w:rFonts w:cs="Tahoma"/>
          <w:sz w:val="18"/>
          <w:lang w:eastAsia="pt-BR"/>
        </w:rPr>
        <w:t>9</w:t>
      </w:r>
      <w:r w:rsidR="00D0333D">
        <w:rPr>
          <w:rFonts w:cs="Tahoma"/>
          <w:sz w:val="18"/>
          <w:lang w:eastAsia="pt-BR"/>
        </w:rPr>
        <w:t xml:space="preserve"> não fo</w:t>
      </w:r>
      <w:r w:rsidR="004E2A36">
        <w:rPr>
          <w:rFonts w:cs="Tahoma"/>
          <w:sz w:val="18"/>
          <w:lang w:eastAsia="pt-BR"/>
        </w:rPr>
        <w:t>ram</w:t>
      </w:r>
      <w:r w:rsidR="00D0333D" w:rsidRPr="00C90F27">
        <w:rPr>
          <w:rFonts w:cs="Tahoma"/>
          <w:sz w:val="18"/>
          <w:lang w:eastAsia="pt-BR"/>
        </w:rPr>
        <w:t xml:space="preserve"> classificado quanto à categoria</w:t>
      </w:r>
      <w:r w:rsidR="00D0333D">
        <w:rPr>
          <w:rFonts w:cs="Tahoma"/>
          <w:sz w:val="18"/>
          <w:lang w:eastAsia="pt-BR"/>
        </w:rPr>
        <w:t>,</w:t>
      </w:r>
      <w:r w:rsidR="00D0333D" w:rsidRPr="00D506C0">
        <w:rPr>
          <w:rFonts w:cs="Tahoma"/>
          <w:sz w:val="18"/>
          <w:lang w:eastAsia="pt-BR"/>
        </w:rPr>
        <w:t xml:space="preserve"> </w:t>
      </w:r>
      <w:r w:rsidR="003C6EBB" w:rsidRPr="00D506C0">
        <w:rPr>
          <w:rFonts w:cs="Tahoma"/>
          <w:sz w:val="18"/>
          <w:lang w:eastAsia="pt-BR"/>
        </w:rPr>
        <w:t>1 foi classificado</w:t>
      </w:r>
      <w:r>
        <w:rPr>
          <w:rFonts w:cs="Tahoma"/>
          <w:sz w:val="18"/>
          <w:lang w:eastAsia="pt-BR"/>
        </w:rPr>
        <w:t xml:space="preserve"> como Tr</w:t>
      </w:r>
      <w:r w:rsidR="001155D7">
        <w:rPr>
          <w:rFonts w:cs="Tahoma"/>
          <w:sz w:val="18"/>
          <w:lang w:eastAsia="pt-BR"/>
        </w:rPr>
        <w:t>abalhador Portuário e 707</w:t>
      </w:r>
      <w:r w:rsidR="003C6EBB" w:rsidRPr="00D506C0">
        <w:rPr>
          <w:rFonts w:cs="Tahoma"/>
          <w:sz w:val="18"/>
          <w:lang w:eastAsia="pt-BR"/>
        </w:rPr>
        <w:t xml:space="preserve"> como Outros Grupos.</w:t>
      </w:r>
    </w:p>
    <w:p w14:paraId="0ABCD537" w14:textId="77777777" w:rsidR="003C6EBB" w:rsidRDefault="003C6EBB" w:rsidP="003C6EBB">
      <w:pPr>
        <w:tabs>
          <w:tab w:val="left" w:pos="2119"/>
        </w:tabs>
        <w:jc w:val="both"/>
        <w:rPr>
          <w:rFonts w:ascii="Arial" w:hAnsi="Arial" w:cs="Arial"/>
        </w:rPr>
      </w:pPr>
    </w:p>
    <w:p w14:paraId="094C4606" w14:textId="77777777" w:rsidR="00363983" w:rsidRDefault="00363983" w:rsidP="00363983">
      <w:pPr>
        <w:tabs>
          <w:tab w:val="left" w:pos="10746"/>
        </w:tabs>
        <w:rPr>
          <w:rFonts w:ascii="Arial" w:hAnsi="Arial" w:cs="Arial"/>
        </w:rPr>
      </w:pPr>
      <w:r>
        <w:rPr>
          <w:rFonts w:ascii="Arial" w:hAnsi="Arial" w:cs="Arial"/>
        </w:rPr>
        <w:tab/>
      </w:r>
    </w:p>
    <w:p w14:paraId="4E26F9A5" w14:textId="77777777" w:rsidR="00363983" w:rsidRDefault="00363983" w:rsidP="00363983">
      <w:pPr>
        <w:spacing w:after="0"/>
        <w:rPr>
          <w:rFonts w:ascii="Arial" w:hAnsi="Arial" w:cs="Arial"/>
        </w:rPr>
      </w:pPr>
    </w:p>
    <w:p w14:paraId="484401E3" w14:textId="77777777" w:rsidR="003C6EBB" w:rsidRDefault="003C6EBB" w:rsidP="00363983">
      <w:pPr>
        <w:spacing w:after="0"/>
        <w:rPr>
          <w:rFonts w:ascii="Arial" w:hAnsi="Arial" w:cs="Arial"/>
        </w:rPr>
      </w:pPr>
    </w:p>
    <w:p w14:paraId="74093E39" w14:textId="77777777" w:rsidR="003C6EBB" w:rsidRDefault="003C6EBB" w:rsidP="00363983">
      <w:pPr>
        <w:spacing w:after="0"/>
        <w:rPr>
          <w:rFonts w:ascii="Arial" w:hAnsi="Arial" w:cs="Arial"/>
        </w:rPr>
      </w:pPr>
    </w:p>
    <w:p w14:paraId="21A50BF7" w14:textId="77777777" w:rsidR="003C6EBB" w:rsidRDefault="003C6EBB" w:rsidP="00363983">
      <w:pPr>
        <w:spacing w:after="0"/>
        <w:rPr>
          <w:rFonts w:ascii="Arial" w:hAnsi="Arial" w:cs="Arial"/>
        </w:rPr>
      </w:pPr>
    </w:p>
    <w:p w14:paraId="53C8D4ED" w14:textId="77777777" w:rsidR="003C6EBB" w:rsidRDefault="003C6EBB" w:rsidP="00363983">
      <w:pPr>
        <w:spacing w:after="0"/>
        <w:rPr>
          <w:rFonts w:ascii="Arial" w:hAnsi="Arial" w:cs="Arial"/>
        </w:rPr>
      </w:pPr>
    </w:p>
    <w:p w14:paraId="5A9D6BE7" w14:textId="77777777" w:rsidR="003C6EBB" w:rsidRDefault="003C6EBB" w:rsidP="00363983">
      <w:pPr>
        <w:spacing w:after="0"/>
        <w:rPr>
          <w:rFonts w:ascii="Arial" w:hAnsi="Arial" w:cs="Arial"/>
        </w:rPr>
      </w:pPr>
    </w:p>
    <w:p w14:paraId="644154A8" w14:textId="77777777" w:rsidR="003C6EBB" w:rsidRDefault="003C6EBB" w:rsidP="00363983">
      <w:pPr>
        <w:spacing w:after="0"/>
        <w:rPr>
          <w:rFonts w:ascii="Arial" w:hAnsi="Arial" w:cs="Arial"/>
        </w:rPr>
      </w:pPr>
    </w:p>
    <w:p w14:paraId="3959A5C5" w14:textId="77777777" w:rsidR="003C6EBB" w:rsidRDefault="003C6EBB" w:rsidP="00363983">
      <w:pPr>
        <w:spacing w:after="0"/>
        <w:rPr>
          <w:rFonts w:ascii="Arial" w:hAnsi="Arial" w:cs="Arial"/>
        </w:rPr>
      </w:pPr>
    </w:p>
    <w:p w14:paraId="3F395042" w14:textId="77777777" w:rsidR="003C6EBB" w:rsidRDefault="003C6EBB" w:rsidP="00363983">
      <w:pPr>
        <w:spacing w:after="0"/>
        <w:rPr>
          <w:rFonts w:ascii="Arial" w:hAnsi="Arial" w:cs="Arial"/>
        </w:rPr>
      </w:pPr>
    </w:p>
    <w:p w14:paraId="14C8B7B7" w14:textId="77777777" w:rsidR="003C6EBB" w:rsidRDefault="003C6EBB" w:rsidP="00363983">
      <w:pPr>
        <w:spacing w:after="0"/>
        <w:rPr>
          <w:rFonts w:ascii="Arial" w:hAnsi="Arial" w:cs="Arial"/>
        </w:rPr>
      </w:pPr>
    </w:p>
    <w:p w14:paraId="733CA2BF" w14:textId="77777777" w:rsidR="003C6EBB" w:rsidRDefault="003C6EBB" w:rsidP="00363983">
      <w:pPr>
        <w:spacing w:after="0"/>
        <w:rPr>
          <w:rFonts w:ascii="Arial" w:hAnsi="Arial" w:cs="Arial"/>
        </w:rPr>
      </w:pPr>
    </w:p>
    <w:p w14:paraId="783C6D39" w14:textId="77777777" w:rsidR="003C6EBB" w:rsidRDefault="003C6EBB" w:rsidP="00363983">
      <w:pPr>
        <w:spacing w:after="0"/>
        <w:rPr>
          <w:rFonts w:ascii="Arial" w:hAnsi="Arial" w:cs="Arial"/>
        </w:rPr>
      </w:pPr>
    </w:p>
    <w:p w14:paraId="41371D04" w14:textId="77777777" w:rsidR="003C6EBB" w:rsidRDefault="003C6EBB" w:rsidP="00363983">
      <w:pPr>
        <w:spacing w:after="0"/>
        <w:rPr>
          <w:rFonts w:ascii="Arial" w:hAnsi="Arial" w:cs="Arial"/>
        </w:rPr>
      </w:pPr>
    </w:p>
    <w:p w14:paraId="7A60FF49" w14:textId="77777777" w:rsidR="003C6EBB" w:rsidRDefault="003C6EBB" w:rsidP="00363983">
      <w:pPr>
        <w:spacing w:after="0"/>
        <w:rPr>
          <w:rFonts w:ascii="Arial" w:hAnsi="Arial" w:cs="Arial"/>
        </w:rPr>
      </w:pPr>
    </w:p>
    <w:p w14:paraId="762E95BE" w14:textId="77777777" w:rsidR="003C6EBB" w:rsidRDefault="003C6EBB" w:rsidP="00363983">
      <w:pPr>
        <w:spacing w:after="0"/>
        <w:rPr>
          <w:rFonts w:ascii="Arial" w:hAnsi="Arial" w:cs="Arial"/>
        </w:rPr>
      </w:pPr>
    </w:p>
    <w:p w14:paraId="74338E89" w14:textId="77777777" w:rsidR="003C6EBB" w:rsidRDefault="003C6EBB" w:rsidP="00363983">
      <w:pPr>
        <w:spacing w:after="0"/>
        <w:rPr>
          <w:rFonts w:ascii="Arial" w:hAnsi="Arial" w:cs="Arial"/>
        </w:rPr>
      </w:pPr>
    </w:p>
    <w:p w14:paraId="78F008FD" w14:textId="77777777" w:rsidR="003C6EBB" w:rsidRDefault="003C6EBB" w:rsidP="00363983">
      <w:pPr>
        <w:spacing w:after="0"/>
        <w:rPr>
          <w:rFonts w:ascii="Arial" w:hAnsi="Arial" w:cs="Arial"/>
        </w:rPr>
        <w:sectPr w:rsidR="003C6EBB">
          <w:pgSz w:w="16838" w:h="11906" w:orient="landscape"/>
          <w:pgMar w:top="720" w:right="720" w:bottom="720" w:left="720" w:header="705" w:footer="708" w:gutter="0"/>
          <w:cols w:space="720"/>
        </w:sectPr>
      </w:pPr>
    </w:p>
    <w:p w14:paraId="2B95CF6B" w14:textId="77777777" w:rsidR="00363983" w:rsidRPr="006B4451" w:rsidRDefault="003C6EBB" w:rsidP="00363983">
      <w:pPr>
        <w:spacing w:after="0" w:line="360" w:lineRule="auto"/>
        <w:ind w:right="-1"/>
        <w:jc w:val="both"/>
        <w:rPr>
          <w:rFonts w:ascii="Arial" w:hAnsi="Arial" w:cs="Arial"/>
        </w:rPr>
      </w:pPr>
      <w:r>
        <w:rPr>
          <w:rFonts w:ascii="Arial" w:hAnsi="Arial" w:cs="Arial"/>
          <w:b/>
        </w:rPr>
        <w:lastRenderedPageBreak/>
        <w:t>Tabela 6</w:t>
      </w:r>
      <w:r w:rsidR="00363983">
        <w:rPr>
          <w:rFonts w:ascii="Arial" w:hAnsi="Arial" w:cs="Arial"/>
          <w:b/>
        </w:rPr>
        <w:t xml:space="preserve">. </w:t>
      </w:r>
      <w:r w:rsidR="00363983" w:rsidRPr="006B4451">
        <w:rPr>
          <w:rFonts w:ascii="Arial" w:hAnsi="Arial" w:cs="Arial"/>
        </w:rPr>
        <w:t xml:space="preserve">Quantitativo de </w:t>
      </w:r>
      <w:r w:rsidR="00363983" w:rsidRPr="006B4451">
        <w:rPr>
          <w:rFonts w:ascii="Arial" w:hAnsi="Arial" w:cs="Arial"/>
          <w:b/>
        </w:rPr>
        <w:t xml:space="preserve">primeiras doses </w:t>
      </w:r>
      <w:r w:rsidR="00363983" w:rsidRPr="006B4451">
        <w:rPr>
          <w:rFonts w:ascii="Arial" w:hAnsi="Arial" w:cs="Arial"/>
        </w:rPr>
        <w:t>aplicadas e cobertura vacinal (</w:t>
      </w:r>
      <w:r w:rsidR="00363983" w:rsidRPr="006B4451">
        <w:rPr>
          <w:rFonts w:ascii="Arial" w:hAnsi="Arial" w:cs="Arial"/>
          <w:b/>
        </w:rPr>
        <w:t>D1</w:t>
      </w:r>
      <w:r w:rsidR="00363983" w:rsidRPr="006B4451">
        <w:rPr>
          <w:rFonts w:ascii="Arial" w:hAnsi="Arial" w:cs="Arial"/>
        </w:rPr>
        <w:t>) dos gru</w:t>
      </w:r>
      <w:r w:rsidR="00CC7A0F" w:rsidRPr="006B4451">
        <w:rPr>
          <w:rFonts w:ascii="Arial" w:hAnsi="Arial" w:cs="Arial"/>
        </w:rPr>
        <w:t xml:space="preserve">pos de trabalhadores de saúde, </w:t>
      </w:r>
      <w:r w:rsidR="00363983" w:rsidRPr="006B4451">
        <w:rPr>
          <w:rFonts w:ascii="Arial" w:hAnsi="Arial" w:cs="Arial"/>
        </w:rPr>
        <w:t>de idosos a partir d</w:t>
      </w:r>
      <w:r w:rsidR="004F1580" w:rsidRPr="006B4451">
        <w:rPr>
          <w:rFonts w:ascii="Arial" w:hAnsi="Arial" w:cs="Arial"/>
        </w:rPr>
        <w:t>e 60</w:t>
      </w:r>
      <w:r w:rsidR="003824AC" w:rsidRPr="006B4451">
        <w:rPr>
          <w:rFonts w:ascii="Arial" w:hAnsi="Arial" w:cs="Arial"/>
        </w:rPr>
        <w:t xml:space="preserve"> anos</w:t>
      </w:r>
      <w:r w:rsidR="00CC7A0F" w:rsidRPr="006B4451">
        <w:rPr>
          <w:rFonts w:ascii="Arial" w:hAnsi="Arial" w:cs="Arial"/>
        </w:rPr>
        <w:t xml:space="preserve">, </w:t>
      </w:r>
      <w:r w:rsidR="004F1580" w:rsidRPr="006B4451">
        <w:rPr>
          <w:rFonts w:ascii="Arial" w:hAnsi="Arial" w:cs="Arial"/>
        </w:rPr>
        <w:t>de comorbidades</w:t>
      </w:r>
      <w:r w:rsidR="00C82718" w:rsidRPr="006B4451">
        <w:rPr>
          <w:rFonts w:ascii="Arial" w:hAnsi="Arial" w:cs="Arial"/>
        </w:rPr>
        <w:t xml:space="preserve">, </w:t>
      </w:r>
      <w:r w:rsidR="00CC7A0F" w:rsidRPr="006B4451">
        <w:rPr>
          <w:rFonts w:ascii="Arial" w:hAnsi="Arial" w:cs="Arial"/>
        </w:rPr>
        <w:t>de professores</w:t>
      </w:r>
      <w:r w:rsidR="003824AC" w:rsidRPr="006B4451">
        <w:rPr>
          <w:rFonts w:ascii="Arial" w:hAnsi="Arial" w:cs="Arial"/>
        </w:rPr>
        <w:t xml:space="preserve">, </w:t>
      </w:r>
      <w:r w:rsidR="00C82718" w:rsidRPr="006B4451">
        <w:rPr>
          <w:rFonts w:ascii="Arial" w:hAnsi="Arial" w:cs="Arial"/>
        </w:rPr>
        <w:t xml:space="preserve">gestantes e puérperas, </w:t>
      </w:r>
      <w:r w:rsidR="003824AC" w:rsidRPr="006B4451">
        <w:rPr>
          <w:rFonts w:ascii="Arial" w:hAnsi="Arial" w:cs="Arial"/>
        </w:rPr>
        <w:t>d</w:t>
      </w:r>
      <w:r w:rsidR="00E3339E" w:rsidRPr="006B4451">
        <w:rPr>
          <w:rFonts w:ascii="Arial" w:hAnsi="Arial" w:cs="Arial"/>
        </w:rPr>
        <w:t xml:space="preserve">e 19 de janeiro a </w:t>
      </w:r>
      <w:r w:rsidR="00B95CEF" w:rsidRPr="006B4451">
        <w:rPr>
          <w:rFonts w:ascii="Arial" w:hAnsi="Arial" w:cs="Arial"/>
        </w:rPr>
        <w:t>29</w:t>
      </w:r>
      <w:r w:rsidR="00341DFA" w:rsidRPr="006B4451">
        <w:rPr>
          <w:rFonts w:ascii="Arial" w:hAnsi="Arial" w:cs="Arial"/>
        </w:rPr>
        <w:t xml:space="preserve"> de agosto</w:t>
      </w:r>
      <w:r w:rsidR="00363983" w:rsidRPr="006B4451">
        <w:rPr>
          <w:rFonts w:ascii="Arial" w:hAnsi="Arial" w:cs="Arial"/>
        </w:rPr>
        <w:t>, segundo região de saúde e região administrativa. Distrito Federal, 2021</w:t>
      </w:r>
    </w:p>
    <w:p w14:paraId="2D42F8F0" w14:textId="77777777" w:rsidR="00C90F27" w:rsidRPr="00B95CEF" w:rsidRDefault="006B4451" w:rsidP="00C82718">
      <w:pPr>
        <w:spacing w:after="0" w:line="240" w:lineRule="auto"/>
        <w:ind w:right="-1"/>
        <w:jc w:val="both"/>
        <w:rPr>
          <w:rFonts w:ascii="Arial" w:hAnsi="Arial" w:cs="Arial"/>
          <w:color w:val="FF0000"/>
        </w:rPr>
      </w:pPr>
      <w:r w:rsidRPr="006B4451">
        <w:rPr>
          <w:noProof/>
        </w:rPr>
        <w:drawing>
          <wp:inline distT="0" distB="0" distL="0" distR="0" wp14:anchorId="46198B54" wp14:editId="5D02FFC3">
            <wp:extent cx="10020765" cy="4045789"/>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028099" cy="4048750"/>
                    </a:xfrm>
                    <a:prstGeom prst="rect">
                      <a:avLst/>
                    </a:prstGeom>
                    <a:noFill/>
                    <a:ln>
                      <a:noFill/>
                    </a:ln>
                  </pic:spPr>
                </pic:pic>
              </a:graphicData>
            </a:graphic>
          </wp:inline>
        </w:drawing>
      </w:r>
    </w:p>
    <w:p w14:paraId="7D54EA72" w14:textId="77777777" w:rsidR="00363983" w:rsidRDefault="006F39DA" w:rsidP="00341DFA">
      <w:pPr>
        <w:spacing w:after="0"/>
        <w:ind w:right="-1"/>
        <w:jc w:val="both"/>
        <w:rPr>
          <w:rFonts w:cs="Tahoma"/>
          <w:sz w:val="18"/>
          <w:lang w:eastAsia="pt-BR"/>
        </w:rPr>
      </w:pPr>
      <w:r w:rsidRPr="00D0440B">
        <w:rPr>
          <w:rFonts w:cs="Tahoma"/>
          <w:sz w:val="18"/>
          <w:lang w:eastAsia="pt-BR"/>
        </w:rPr>
        <w:t xml:space="preserve">Fonte: </w:t>
      </w:r>
      <w:r>
        <w:rPr>
          <w:rFonts w:cs="Tahoma"/>
          <w:sz w:val="18"/>
          <w:lang w:eastAsia="pt-BR"/>
        </w:rPr>
        <w:t>e-SUS Notifica</w:t>
      </w:r>
      <w:r w:rsidRPr="00D0440B">
        <w:rPr>
          <w:rFonts w:cs="Tahoma"/>
          <w:sz w:val="18"/>
          <w:lang w:eastAsia="pt-BR"/>
        </w:rPr>
        <w:t xml:space="preserve">. </w:t>
      </w:r>
      <w:r w:rsidR="00B95CEF">
        <w:rPr>
          <w:rFonts w:cs="Tahoma"/>
          <w:sz w:val="18"/>
          <w:lang w:eastAsia="pt-BR"/>
        </w:rPr>
        <w:t>Acesso em 30</w:t>
      </w:r>
      <w:r>
        <w:rPr>
          <w:rFonts w:cs="Tahoma"/>
          <w:sz w:val="18"/>
          <w:lang w:eastAsia="pt-BR"/>
        </w:rPr>
        <w:t>/08/2021</w:t>
      </w:r>
      <w:r w:rsidRPr="00D0440B">
        <w:rPr>
          <w:rFonts w:cs="Tahoma"/>
          <w:sz w:val="18"/>
          <w:lang w:eastAsia="pt-BR"/>
        </w:rPr>
        <w:t>. Dados sujeitos a alterações.</w:t>
      </w:r>
      <w:r>
        <w:rPr>
          <w:rFonts w:cs="Tahoma"/>
          <w:sz w:val="18"/>
          <w:lang w:eastAsia="pt-BR"/>
        </w:rPr>
        <w:t xml:space="preserve"> </w:t>
      </w:r>
      <w:r w:rsidR="00363983">
        <w:rPr>
          <w:rFonts w:cs="Tahoma"/>
          <w:sz w:val="18"/>
          <w:lang w:eastAsia="pt-BR"/>
        </w:rPr>
        <w:t>Obs: as doses aplicadas no Drive-Thru de Águas Claras estão sendo computadas para UBS 01 do Vicente Pires</w:t>
      </w:r>
      <w:r w:rsidR="009E7C34">
        <w:rPr>
          <w:rFonts w:cs="Tahoma"/>
          <w:sz w:val="18"/>
          <w:lang w:eastAsia="pt-BR"/>
        </w:rPr>
        <w:t>.</w:t>
      </w:r>
    </w:p>
    <w:p w14:paraId="3DB320C2" w14:textId="77777777" w:rsidR="00DE6CE4" w:rsidRDefault="00DE6CE4" w:rsidP="00CE6D50">
      <w:pPr>
        <w:spacing w:after="0" w:line="240" w:lineRule="auto"/>
        <w:jc w:val="both"/>
        <w:rPr>
          <w:rFonts w:cs="Tahoma"/>
          <w:sz w:val="18"/>
          <w:lang w:eastAsia="pt-BR"/>
        </w:rPr>
      </w:pPr>
    </w:p>
    <w:p w14:paraId="1BFC8A5F" w14:textId="77777777" w:rsidR="006D75FD" w:rsidRDefault="006D75FD" w:rsidP="00CE6D50">
      <w:pPr>
        <w:spacing w:after="0" w:line="240" w:lineRule="auto"/>
        <w:jc w:val="both"/>
        <w:rPr>
          <w:rFonts w:cs="Tahoma"/>
          <w:sz w:val="18"/>
          <w:lang w:eastAsia="pt-BR"/>
        </w:rPr>
      </w:pPr>
    </w:p>
    <w:p w14:paraId="42551476" w14:textId="77777777" w:rsidR="006D75FD" w:rsidRDefault="006D75FD" w:rsidP="00CE6D50">
      <w:pPr>
        <w:spacing w:after="0" w:line="240" w:lineRule="auto"/>
        <w:jc w:val="both"/>
        <w:rPr>
          <w:rFonts w:cs="Tahoma"/>
          <w:sz w:val="18"/>
          <w:lang w:eastAsia="pt-BR"/>
        </w:rPr>
      </w:pPr>
    </w:p>
    <w:p w14:paraId="54FEC450" w14:textId="77777777" w:rsidR="006D75FD" w:rsidRDefault="006D75FD" w:rsidP="00CE6D50">
      <w:pPr>
        <w:spacing w:after="0" w:line="240" w:lineRule="auto"/>
        <w:jc w:val="both"/>
        <w:rPr>
          <w:rFonts w:cs="Tahoma"/>
          <w:sz w:val="18"/>
          <w:lang w:eastAsia="pt-BR"/>
        </w:rPr>
      </w:pPr>
    </w:p>
    <w:p w14:paraId="4CBE1BE9" w14:textId="77777777" w:rsidR="006D75FD" w:rsidRDefault="006D75FD" w:rsidP="00CE6D50">
      <w:pPr>
        <w:spacing w:after="0" w:line="240" w:lineRule="auto"/>
        <w:jc w:val="both"/>
        <w:rPr>
          <w:rFonts w:cs="Tahoma"/>
          <w:sz w:val="18"/>
          <w:lang w:eastAsia="pt-BR"/>
        </w:rPr>
      </w:pPr>
    </w:p>
    <w:p w14:paraId="3441943C" w14:textId="77777777" w:rsidR="00C82718" w:rsidRDefault="00C82718" w:rsidP="00CE6D50">
      <w:pPr>
        <w:spacing w:after="0" w:line="240" w:lineRule="auto"/>
        <w:jc w:val="both"/>
        <w:rPr>
          <w:rFonts w:cs="Tahoma"/>
          <w:sz w:val="18"/>
          <w:lang w:eastAsia="pt-BR"/>
        </w:rPr>
      </w:pPr>
    </w:p>
    <w:p w14:paraId="52E08C6D" w14:textId="77777777" w:rsidR="006D75FD" w:rsidRDefault="006D75FD" w:rsidP="00CE6D50">
      <w:pPr>
        <w:spacing w:after="0" w:line="240" w:lineRule="auto"/>
        <w:jc w:val="both"/>
        <w:rPr>
          <w:rFonts w:cs="Tahoma"/>
          <w:sz w:val="18"/>
          <w:lang w:eastAsia="pt-BR"/>
        </w:rPr>
      </w:pPr>
    </w:p>
    <w:p w14:paraId="0B780825" w14:textId="77777777" w:rsidR="006D75FD" w:rsidRDefault="006D75FD" w:rsidP="00CE6D50">
      <w:pPr>
        <w:spacing w:after="0" w:line="240" w:lineRule="auto"/>
        <w:jc w:val="both"/>
        <w:rPr>
          <w:rFonts w:cs="Tahoma"/>
          <w:sz w:val="18"/>
          <w:lang w:eastAsia="pt-BR"/>
        </w:rPr>
      </w:pPr>
    </w:p>
    <w:p w14:paraId="16DD1F0D" w14:textId="77777777" w:rsidR="006D75FD" w:rsidRDefault="006D75FD" w:rsidP="00CE6D50">
      <w:pPr>
        <w:spacing w:after="0" w:line="240" w:lineRule="auto"/>
        <w:jc w:val="both"/>
        <w:rPr>
          <w:rFonts w:cs="Tahoma"/>
          <w:sz w:val="18"/>
          <w:lang w:eastAsia="pt-BR"/>
        </w:rPr>
      </w:pPr>
    </w:p>
    <w:p w14:paraId="3BFD049F" w14:textId="77777777" w:rsidR="006D75FD" w:rsidRDefault="006D75FD" w:rsidP="00CE6D50">
      <w:pPr>
        <w:spacing w:after="0" w:line="240" w:lineRule="auto"/>
        <w:jc w:val="both"/>
        <w:rPr>
          <w:rFonts w:cs="Tahoma"/>
          <w:sz w:val="18"/>
          <w:lang w:eastAsia="pt-BR"/>
        </w:rPr>
      </w:pPr>
    </w:p>
    <w:p w14:paraId="74A72BDD" w14:textId="77777777" w:rsidR="006D75FD" w:rsidRDefault="006D75FD" w:rsidP="00CE6D50">
      <w:pPr>
        <w:spacing w:after="0" w:line="240" w:lineRule="auto"/>
        <w:jc w:val="both"/>
        <w:rPr>
          <w:rFonts w:cs="Tahoma"/>
          <w:sz w:val="18"/>
          <w:lang w:eastAsia="pt-BR"/>
        </w:rPr>
      </w:pPr>
    </w:p>
    <w:p w14:paraId="4C4AB0E6" w14:textId="77777777" w:rsidR="00B95CEF" w:rsidRDefault="00B95CEF" w:rsidP="00CE6D50">
      <w:pPr>
        <w:spacing w:after="0" w:line="240" w:lineRule="auto"/>
        <w:jc w:val="both"/>
        <w:rPr>
          <w:rFonts w:cs="Tahoma"/>
          <w:sz w:val="18"/>
          <w:lang w:eastAsia="pt-BR"/>
        </w:rPr>
      </w:pPr>
    </w:p>
    <w:p w14:paraId="68714BE2" w14:textId="77777777" w:rsidR="00B95CEF" w:rsidRDefault="00B95CEF" w:rsidP="00CE6D50">
      <w:pPr>
        <w:spacing w:after="0" w:line="240" w:lineRule="auto"/>
        <w:jc w:val="both"/>
        <w:rPr>
          <w:rFonts w:cs="Tahoma"/>
          <w:sz w:val="18"/>
          <w:lang w:eastAsia="pt-BR"/>
        </w:rPr>
      </w:pPr>
    </w:p>
    <w:p w14:paraId="5D78FF42" w14:textId="77777777" w:rsidR="00363983" w:rsidRDefault="003C6EBB" w:rsidP="00363983">
      <w:pPr>
        <w:spacing w:after="0" w:line="360" w:lineRule="auto"/>
        <w:ind w:right="-1"/>
        <w:jc w:val="both"/>
        <w:rPr>
          <w:rFonts w:ascii="Arial" w:hAnsi="Arial" w:cs="Arial"/>
        </w:rPr>
      </w:pPr>
      <w:r>
        <w:rPr>
          <w:rFonts w:ascii="Arial" w:hAnsi="Arial" w:cs="Arial"/>
          <w:b/>
        </w:rPr>
        <w:t>Tabela 7</w:t>
      </w:r>
      <w:r w:rsidR="00363983">
        <w:rPr>
          <w:rFonts w:ascii="Arial" w:hAnsi="Arial" w:cs="Arial"/>
          <w:b/>
        </w:rPr>
        <w:t xml:space="preserve">. </w:t>
      </w:r>
      <w:r w:rsidR="00363983">
        <w:rPr>
          <w:rFonts w:ascii="Arial" w:hAnsi="Arial" w:cs="Arial"/>
        </w:rPr>
        <w:t xml:space="preserve">Quantitativo de </w:t>
      </w:r>
      <w:r w:rsidR="00363983">
        <w:rPr>
          <w:rFonts w:ascii="Arial" w:hAnsi="Arial" w:cs="Arial"/>
          <w:b/>
        </w:rPr>
        <w:t xml:space="preserve">segundas doses </w:t>
      </w:r>
      <w:r w:rsidR="00363983">
        <w:rPr>
          <w:rFonts w:ascii="Arial" w:hAnsi="Arial" w:cs="Arial"/>
        </w:rPr>
        <w:t>aplicadas e cobertura vacinal (</w:t>
      </w:r>
      <w:r w:rsidR="00363983">
        <w:rPr>
          <w:rFonts w:ascii="Arial" w:hAnsi="Arial" w:cs="Arial"/>
          <w:b/>
        </w:rPr>
        <w:t>D2</w:t>
      </w:r>
      <w:r w:rsidR="00363983">
        <w:rPr>
          <w:rFonts w:ascii="Arial" w:hAnsi="Arial" w:cs="Arial"/>
        </w:rPr>
        <w:t>) dos grupos de trabalhadores de saúde, de idosos a partir d</w:t>
      </w:r>
      <w:r w:rsidR="00642A2E">
        <w:rPr>
          <w:rFonts w:ascii="Arial" w:hAnsi="Arial" w:cs="Arial"/>
        </w:rPr>
        <w:t>e 6</w:t>
      </w:r>
      <w:r w:rsidR="004F1580">
        <w:rPr>
          <w:rFonts w:ascii="Arial" w:hAnsi="Arial" w:cs="Arial"/>
        </w:rPr>
        <w:t>0</w:t>
      </w:r>
      <w:r w:rsidR="00642A2E">
        <w:rPr>
          <w:rFonts w:ascii="Arial" w:hAnsi="Arial" w:cs="Arial"/>
        </w:rPr>
        <w:t xml:space="preserve"> anos</w:t>
      </w:r>
      <w:r w:rsidR="00C82718">
        <w:rPr>
          <w:rFonts w:ascii="Arial" w:hAnsi="Arial" w:cs="Arial"/>
        </w:rPr>
        <w:t xml:space="preserve">, </w:t>
      </w:r>
      <w:r w:rsidR="004F1580">
        <w:rPr>
          <w:rFonts w:ascii="Arial" w:hAnsi="Arial" w:cs="Arial"/>
        </w:rPr>
        <w:t>de comorbidades</w:t>
      </w:r>
      <w:r w:rsidR="00642A2E">
        <w:rPr>
          <w:rFonts w:ascii="Arial" w:hAnsi="Arial" w:cs="Arial"/>
        </w:rPr>
        <w:t xml:space="preserve">, </w:t>
      </w:r>
      <w:r w:rsidR="00C82718">
        <w:rPr>
          <w:rFonts w:ascii="Arial" w:hAnsi="Arial" w:cs="Arial"/>
        </w:rPr>
        <w:t xml:space="preserve">professores, gestantes e puéperas, </w:t>
      </w:r>
      <w:r w:rsidR="00642A2E">
        <w:rPr>
          <w:rFonts w:ascii="Arial" w:hAnsi="Arial" w:cs="Arial"/>
        </w:rPr>
        <w:t xml:space="preserve">de 19 de janeiro </w:t>
      </w:r>
      <w:r w:rsidR="00804EBF">
        <w:rPr>
          <w:rFonts w:ascii="Arial" w:hAnsi="Arial" w:cs="Arial"/>
        </w:rPr>
        <w:t xml:space="preserve">a </w:t>
      </w:r>
      <w:r w:rsidR="00B95CEF">
        <w:rPr>
          <w:rFonts w:ascii="Arial" w:hAnsi="Arial" w:cs="Arial"/>
        </w:rPr>
        <w:t>29</w:t>
      </w:r>
      <w:r w:rsidR="00341DFA">
        <w:rPr>
          <w:rFonts w:ascii="Arial" w:hAnsi="Arial" w:cs="Arial"/>
        </w:rPr>
        <w:t xml:space="preserve"> de agosto</w:t>
      </w:r>
      <w:r w:rsidR="00363983">
        <w:rPr>
          <w:rFonts w:ascii="Arial" w:hAnsi="Arial" w:cs="Arial"/>
        </w:rPr>
        <w:t>, segundo região de saúde e região administrativa. Distrito Federal, 2021</w:t>
      </w:r>
    </w:p>
    <w:p w14:paraId="05E55EDF" w14:textId="77777777" w:rsidR="003876A7" w:rsidRDefault="00B95CEF" w:rsidP="00E3339E">
      <w:pPr>
        <w:spacing w:after="0" w:line="240" w:lineRule="auto"/>
        <w:jc w:val="both"/>
        <w:rPr>
          <w:rFonts w:cs="Tahoma"/>
          <w:sz w:val="18"/>
          <w:lang w:eastAsia="pt-BR"/>
        </w:rPr>
      </w:pPr>
      <w:r w:rsidRPr="00B95CEF">
        <w:rPr>
          <w:noProof/>
        </w:rPr>
        <w:drawing>
          <wp:inline distT="0" distB="0" distL="0" distR="0" wp14:anchorId="571ACB68" wp14:editId="39FA4061">
            <wp:extent cx="10103318" cy="3588588"/>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113851" cy="3592329"/>
                    </a:xfrm>
                    <a:prstGeom prst="rect">
                      <a:avLst/>
                    </a:prstGeom>
                    <a:noFill/>
                    <a:ln>
                      <a:noFill/>
                    </a:ln>
                  </pic:spPr>
                </pic:pic>
              </a:graphicData>
            </a:graphic>
          </wp:inline>
        </w:drawing>
      </w:r>
    </w:p>
    <w:p w14:paraId="4B7546F6" w14:textId="77777777" w:rsidR="00B118E5" w:rsidRDefault="006F39DA" w:rsidP="00E3339E">
      <w:pPr>
        <w:spacing w:after="0" w:line="240" w:lineRule="auto"/>
        <w:jc w:val="both"/>
        <w:rPr>
          <w:rFonts w:ascii="Arial" w:hAnsi="Arial" w:cs="Arial"/>
        </w:rPr>
      </w:pPr>
      <w:r w:rsidRPr="00D0440B">
        <w:rPr>
          <w:rFonts w:cs="Tahoma"/>
          <w:sz w:val="18"/>
          <w:lang w:eastAsia="pt-BR"/>
        </w:rPr>
        <w:t xml:space="preserve">Fonte: </w:t>
      </w:r>
      <w:r>
        <w:rPr>
          <w:rFonts w:cs="Tahoma"/>
          <w:sz w:val="18"/>
          <w:lang w:eastAsia="pt-BR"/>
        </w:rPr>
        <w:t>e-SUS Notifica</w:t>
      </w:r>
      <w:r w:rsidRPr="00D0440B">
        <w:rPr>
          <w:rFonts w:cs="Tahoma"/>
          <w:sz w:val="18"/>
          <w:lang w:eastAsia="pt-BR"/>
        </w:rPr>
        <w:t xml:space="preserve">. </w:t>
      </w:r>
      <w:r w:rsidR="00B95CEF">
        <w:rPr>
          <w:rFonts w:cs="Tahoma"/>
          <w:sz w:val="18"/>
          <w:lang w:eastAsia="pt-BR"/>
        </w:rPr>
        <w:t>Acesso em 30</w:t>
      </w:r>
      <w:r>
        <w:rPr>
          <w:rFonts w:cs="Tahoma"/>
          <w:sz w:val="18"/>
          <w:lang w:eastAsia="pt-BR"/>
        </w:rPr>
        <w:t>/08/2021</w:t>
      </w:r>
      <w:r w:rsidRPr="00D0440B">
        <w:rPr>
          <w:rFonts w:cs="Tahoma"/>
          <w:sz w:val="18"/>
          <w:lang w:eastAsia="pt-BR"/>
        </w:rPr>
        <w:t>. Dados sujeitos a alterações.</w:t>
      </w:r>
      <w:r w:rsidR="00B118E5">
        <w:rPr>
          <w:rFonts w:ascii="Arial" w:hAnsi="Arial" w:cs="Arial"/>
        </w:rPr>
        <w:br w:type="page"/>
      </w:r>
    </w:p>
    <w:p w14:paraId="6D301CD0" w14:textId="77777777" w:rsidR="0037666B" w:rsidRDefault="0037666B" w:rsidP="003B1EE8">
      <w:pPr>
        <w:spacing w:after="0" w:line="360" w:lineRule="auto"/>
        <w:ind w:right="-1"/>
        <w:jc w:val="both"/>
        <w:rPr>
          <w:rFonts w:ascii="Arial" w:hAnsi="Arial" w:cs="Arial"/>
        </w:rPr>
        <w:sectPr w:rsidR="0037666B" w:rsidSect="00510C65">
          <w:headerReference w:type="default" r:id="rId17"/>
          <w:type w:val="continuous"/>
          <w:pgSz w:w="16838" w:h="11906" w:orient="landscape"/>
          <w:pgMar w:top="720" w:right="720" w:bottom="720" w:left="720" w:header="705" w:footer="708" w:gutter="0"/>
          <w:cols w:space="284"/>
          <w:titlePg/>
          <w:docGrid w:linePitch="360"/>
        </w:sectPr>
      </w:pPr>
    </w:p>
    <w:p w14:paraId="69CE4268" w14:textId="77777777" w:rsidR="0037666B" w:rsidRDefault="0037666B" w:rsidP="0037666B">
      <w:pPr>
        <w:tabs>
          <w:tab w:val="left" w:pos="4282"/>
        </w:tabs>
        <w:spacing w:after="0" w:line="360" w:lineRule="auto"/>
        <w:ind w:right="-1"/>
        <w:jc w:val="both"/>
        <w:rPr>
          <w:rFonts w:ascii="Arial" w:hAnsi="Arial" w:cs="Arial"/>
        </w:rPr>
      </w:pPr>
      <w:r w:rsidRPr="0037666B">
        <w:rPr>
          <w:rFonts w:ascii="Arial" w:hAnsi="Arial" w:cs="Arial"/>
          <w:b/>
        </w:rPr>
        <w:lastRenderedPageBreak/>
        <w:t>Gráfico 4</w:t>
      </w:r>
      <w:r>
        <w:rPr>
          <w:rFonts w:ascii="Arial" w:hAnsi="Arial" w:cs="Arial"/>
        </w:rPr>
        <w:t xml:space="preserve">. </w:t>
      </w:r>
      <w:r w:rsidR="00DE4ABB">
        <w:rPr>
          <w:rFonts w:ascii="Arial" w:hAnsi="Arial" w:cs="Arial"/>
        </w:rPr>
        <w:t>Número</w:t>
      </w:r>
      <w:r w:rsidR="00700CE2">
        <w:rPr>
          <w:rFonts w:ascii="Arial" w:hAnsi="Arial" w:cs="Arial"/>
        </w:rPr>
        <w:t xml:space="preserve"> de</w:t>
      </w:r>
      <w:r>
        <w:rPr>
          <w:rFonts w:ascii="Arial" w:hAnsi="Arial" w:cs="Arial"/>
        </w:rPr>
        <w:t xml:space="preserve"> </w:t>
      </w:r>
      <w:r w:rsidR="005D3FB0">
        <w:rPr>
          <w:rFonts w:ascii="Arial" w:hAnsi="Arial" w:cs="Arial"/>
        </w:rPr>
        <w:t>primeiras doses administradas (D1)</w:t>
      </w:r>
      <w:r>
        <w:rPr>
          <w:rFonts w:ascii="Arial" w:hAnsi="Arial" w:cs="Arial"/>
        </w:rPr>
        <w:t xml:space="preserve"> segundo </w:t>
      </w:r>
      <w:r w:rsidR="00700CE2">
        <w:rPr>
          <w:rFonts w:ascii="Arial" w:hAnsi="Arial" w:cs="Arial"/>
        </w:rPr>
        <w:t>tipo</w:t>
      </w:r>
      <w:r>
        <w:rPr>
          <w:rFonts w:ascii="Arial" w:hAnsi="Arial" w:cs="Arial"/>
        </w:rPr>
        <w:t xml:space="preserve"> de comorbidade, Distrito Federal, 2021</w:t>
      </w:r>
    </w:p>
    <w:p w14:paraId="28D690E2" w14:textId="77777777" w:rsidR="00051077" w:rsidRDefault="00D4254F" w:rsidP="0037666B">
      <w:pPr>
        <w:tabs>
          <w:tab w:val="left" w:pos="4282"/>
        </w:tabs>
        <w:spacing w:after="0" w:line="360" w:lineRule="auto"/>
        <w:ind w:right="-1"/>
        <w:jc w:val="both"/>
        <w:rPr>
          <w:rFonts w:ascii="Arial" w:hAnsi="Arial" w:cs="Arial"/>
        </w:rPr>
      </w:pPr>
      <w:r>
        <w:rPr>
          <w:rFonts w:ascii="Arial" w:hAnsi="Arial" w:cs="Arial"/>
          <w:noProof/>
          <w:lang w:eastAsia="pt-BR"/>
        </w:rPr>
        <w:drawing>
          <wp:inline distT="0" distB="0" distL="0" distR="0" wp14:anchorId="50849CC8" wp14:editId="0A7F92CE">
            <wp:extent cx="6911779" cy="3051476"/>
            <wp:effectExtent l="0" t="0" r="381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942793" cy="3065168"/>
                    </a:xfrm>
                    <a:prstGeom prst="rect">
                      <a:avLst/>
                    </a:prstGeom>
                    <a:noFill/>
                  </pic:spPr>
                </pic:pic>
              </a:graphicData>
            </a:graphic>
          </wp:inline>
        </w:drawing>
      </w:r>
    </w:p>
    <w:p w14:paraId="4A8106AB" w14:textId="77777777" w:rsidR="006F39DA" w:rsidRDefault="006F39DA" w:rsidP="0037666B">
      <w:pPr>
        <w:tabs>
          <w:tab w:val="left" w:pos="4282"/>
        </w:tabs>
        <w:rPr>
          <w:rFonts w:cs="Tahoma"/>
          <w:sz w:val="18"/>
          <w:lang w:eastAsia="pt-BR"/>
        </w:rPr>
      </w:pPr>
      <w:r w:rsidRPr="00D0440B">
        <w:rPr>
          <w:rFonts w:cs="Tahoma"/>
          <w:sz w:val="18"/>
          <w:lang w:eastAsia="pt-BR"/>
        </w:rPr>
        <w:t xml:space="preserve">Fonte: </w:t>
      </w:r>
      <w:r>
        <w:rPr>
          <w:rFonts w:cs="Tahoma"/>
          <w:sz w:val="18"/>
          <w:lang w:eastAsia="pt-BR"/>
        </w:rPr>
        <w:t>e-SUS Notifica</w:t>
      </w:r>
      <w:r w:rsidRPr="00D0440B">
        <w:rPr>
          <w:rFonts w:cs="Tahoma"/>
          <w:sz w:val="18"/>
          <w:lang w:eastAsia="pt-BR"/>
        </w:rPr>
        <w:t xml:space="preserve">. </w:t>
      </w:r>
      <w:r w:rsidR="00D4254F">
        <w:rPr>
          <w:rFonts w:cs="Tahoma"/>
          <w:sz w:val="18"/>
          <w:lang w:eastAsia="pt-BR"/>
        </w:rPr>
        <w:t>Acesso em 30</w:t>
      </w:r>
      <w:r>
        <w:rPr>
          <w:rFonts w:cs="Tahoma"/>
          <w:sz w:val="18"/>
          <w:lang w:eastAsia="pt-BR"/>
        </w:rPr>
        <w:t>/08/2021</w:t>
      </w:r>
      <w:r w:rsidRPr="00D0440B">
        <w:rPr>
          <w:rFonts w:cs="Tahoma"/>
          <w:sz w:val="18"/>
          <w:lang w:eastAsia="pt-BR"/>
        </w:rPr>
        <w:t>. Dados sujeitos a alterações.</w:t>
      </w:r>
    </w:p>
    <w:p w14:paraId="52E99C6C" w14:textId="77777777" w:rsidR="00B118E5" w:rsidRDefault="0037666B" w:rsidP="0037666B">
      <w:pPr>
        <w:tabs>
          <w:tab w:val="left" w:pos="4282"/>
        </w:tabs>
        <w:rPr>
          <w:rFonts w:ascii="Arial" w:hAnsi="Arial" w:cs="Arial"/>
        </w:rPr>
      </w:pPr>
      <w:r>
        <w:rPr>
          <w:rFonts w:ascii="Arial" w:hAnsi="Arial" w:cs="Arial"/>
        </w:rPr>
        <w:tab/>
      </w:r>
    </w:p>
    <w:p w14:paraId="6722ADF4" w14:textId="77777777" w:rsidR="00316F9B" w:rsidRDefault="00316F9B" w:rsidP="00316F9B">
      <w:pPr>
        <w:tabs>
          <w:tab w:val="left" w:pos="4282"/>
        </w:tabs>
        <w:spacing w:after="0" w:line="360" w:lineRule="auto"/>
        <w:ind w:right="-1"/>
        <w:jc w:val="both"/>
        <w:rPr>
          <w:rFonts w:ascii="Arial" w:hAnsi="Arial" w:cs="Arial"/>
        </w:rPr>
      </w:pPr>
      <w:r w:rsidRPr="002F516C">
        <w:rPr>
          <w:rFonts w:ascii="Arial" w:hAnsi="Arial" w:cs="Arial"/>
          <w:b/>
        </w:rPr>
        <w:t>Gráfico 5</w:t>
      </w:r>
      <w:r w:rsidRPr="002F516C">
        <w:rPr>
          <w:rFonts w:ascii="Arial" w:hAnsi="Arial" w:cs="Arial"/>
        </w:rPr>
        <w:t>. Cobertura vacinal (D1) por faixa etária, Distrito Federal, 2021</w:t>
      </w:r>
    </w:p>
    <w:p w14:paraId="387857DC" w14:textId="77777777" w:rsidR="00316F9B" w:rsidRDefault="00D4254F" w:rsidP="00051077">
      <w:pPr>
        <w:tabs>
          <w:tab w:val="left" w:pos="4282"/>
        </w:tabs>
        <w:spacing w:after="0"/>
        <w:rPr>
          <w:rFonts w:ascii="Arial" w:hAnsi="Arial" w:cs="Arial"/>
        </w:rPr>
      </w:pPr>
      <w:r>
        <w:rPr>
          <w:rFonts w:ascii="Arial" w:hAnsi="Arial" w:cs="Arial"/>
        </w:rPr>
        <w:t xml:space="preserve"> </w:t>
      </w:r>
      <w:r>
        <w:rPr>
          <w:noProof/>
          <w:lang w:eastAsia="pt-BR"/>
        </w:rPr>
        <w:drawing>
          <wp:inline distT="0" distB="0" distL="0" distR="0" wp14:anchorId="5B2F9CC3" wp14:editId="4C9DB9F5">
            <wp:extent cx="6357668" cy="4304581"/>
            <wp:effectExtent l="0" t="0" r="5080" b="1270"/>
            <wp:docPr id="33" name="Grá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BCF742D" w14:textId="77777777" w:rsidR="0093592D" w:rsidRDefault="006F39DA" w:rsidP="00BC0E92">
      <w:pPr>
        <w:spacing w:after="0" w:line="360" w:lineRule="auto"/>
        <w:jc w:val="both"/>
        <w:rPr>
          <w:rFonts w:cstheme="minorHAnsi"/>
          <w:b/>
          <w:color w:val="000000" w:themeColor="text1"/>
        </w:rPr>
      </w:pPr>
      <w:r w:rsidRPr="00D0440B">
        <w:rPr>
          <w:rFonts w:cs="Tahoma"/>
          <w:sz w:val="18"/>
          <w:lang w:eastAsia="pt-BR"/>
        </w:rPr>
        <w:t xml:space="preserve">Fonte: </w:t>
      </w:r>
      <w:r>
        <w:rPr>
          <w:rFonts w:cs="Tahoma"/>
          <w:sz w:val="18"/>
          <w:lang w:eastAsia="pt-BR"/>
        </w:rPr>
        <w:t>e-SUS Notifica</w:t>
      </w:r>
      <w:r w:rsidRPr="00D0440B">
        <w:rPr>
          <w:rFonts w:cs="Tahoma"/>
          <w:sz w:val="18"/>
          <w:lang w:eastAsia="pt-BR"/>
        </w:rPr>
        <w:t xml:space="preserve">. </w:t>
      </w:r>
      <w:r w:rsidR="00D4254F">
        <w:rPr>
          <w:rFonts w:cs="Tahoma"/>
          <w:sz w:val="18"/>
          <w:lang w:eastAsia="pt-BR"/>
        </w:rPr>
        <w:t>Acesso em 30</w:t>
      </w:r>
      <w:r>
        <w:rPr>
          <w:rFonts w:cs="Tahoma"/>
          <w:sz w:val="18"/>
          <w:lang w:eastAsia="pt-BR"/>
        </w:rPr>
        <w:t>/08/2021</w:t>
      </w:r>
      <w:r w:rsidRPr="00D0440B">
        <w:rPr>
          <w:rFonts w:cs="Tahoma"/>
          <w:sz w:val="18"/>
          <w:lang w:eastAsia="pt-BR"/>
        </w:rPr>
        <w:t>. Dados sujeitos a alterações.</w:t>
      </w:r>
    </w:p>
    <w:p w14:paraId="60A8D9B5" w14:textId="77777777" w:rsidR="0093592D" w:rsidRDefault="0093592D" w:rsidP="00BC0E92">
      <w:pPr>
        <w:spacing w:after="0" w:line="360" w:lineRule="auto"/>
        <w:jc w:val="both"/>
        <w:rPr>
          <w:rFonts w:cstheme="minorHAnsi"/>
          <w:b/>
          <w:color w:val="000000" w:themeColor="text1"/>
        </w:rPr>
      </w:pPr>
    </w:p>
    <w:p w14:paraId="48B4DC3B" w14:textId="77777777" w:rsidR="00051077" w:rsidRDefault="00051077" w:rsidP="00BC0E92">
      <w:pPr>
        <w:spacing w:after="0" w:line="360" w:lineRule="auto"/>
        <w:jc w:val="both"/>
        <w:rPr>
          <w:rFonts w:cstheme="minorHAnsi"/>
          <w:b/>
          <w:color w:val="000000" w:themeColor="text1"/>
        </w:rPr>
      </w:pPr>
    </w:p>
    <w:p w14:paraId="5D71975A" w14:textId="77777777" w:rsidR="0093592D" w:rsidRDefault="0093592D" w:rsidP="00BC0E92">
      <w:pPr>
        <w:spacing w:after="0" w:line="360" w:lineRule="auto"/>
        <w:jc w:val="both"/>
        <w:rPr>
          <w:rFonts w:cstheme="minorHAnsi"/>
          <w:b/>
          <w:color w:val="000000" w:themeColor="text1"/>
        </w:rPr>
      </w:pPr>
    </w:p>
    <w:p w14:paraId="69C84251" w14:textId="77777777" w:rsidR="002F516C" w:rsidRDefault="002F516C" w:rsidP="002F516C">
      <w:pPr>
        <w:tabs>
          <w:tab w:val="left" w:pos="4282"/>
        </w:tabs>
        <w:spacing w:after="0" w:line="360" w:lineRule="auto"/>
        <w:ind w:right="-1"/>
        <w:jc w:val="both"/>
        <w:rPr>
          <w:rFonts w:ascii="Arial" w:hAnsi="Arial" w:cs="Arial"/>
        </w:rPr>
      </w:pPr>
      <w:r>
        <w:rPr>
          <w:rFonts w:ascii="Arial" w:hAnsi="Arial" w:cs="Arial"/>
          <w:b/>
        </w:rPr>
        <w:t>Gráfico 6</w:t>
      </w:r>
      <w:r>
        <w:rPr>
          <w:rFonts w:ascii="Arial" w:hAnsi="Arial" w:cs="Arial"/>
        </w:rPr>
        <w:t>. Cobertura vacinal (D2</w:t>
      </w:r>
      <w:r w:rsidRPr="002F516C">
        <w:rPr>
          <w:rFonts w:ascii="Arial" w:hAnsi="Arial" w:cs="Arial"/>
        </w:rPr>
        <w:t>) por faixa etária, Distrito Federal, 2021</w:t>
      </w:r>
    </w:p>
    <w:p w14:paraId="42A50979" w14:textId="77777777" w:rsidR="002F516C" w:rsidRDefault="00D4254F" w:rsidP="002F516C">
      <w:pPr>
        <w:tabs>
          <w:tab w:val="left" w:pos="4282"/>
        </w:tabs>
        <w:spacing w:after="0" w:line="360" w:lineRule="auto"/>
        <w:ind w:right="-1"/>
        <w:jc w:val="both"/>
        <w:rPr>
          <w:rFonts w:cs="Tahoma"/>
          <w:sz w:val="18"/>
          <w:lang w:eastAsia="pt-BR"/>
        </w:rPr>
      </w:pPr>
      <w:r>
        <w:rPr>
          <w:noProof/>
          <w:lang w:eastAsia="pt-BR"/>
        </w:rPr>
        <w:drawing>
          <wp:inline distT="0" distB="0" distL="0" distR="0" wp14:anchorId="59F3D307" wp14:editId="79F3AA60">
            <wp:extent cx="6737230" cy="4666891"/>
            <wp:effectExtent l="0" t="0" r="6985" b="635"/>
            <wp:docPr id="34" name="Gráfico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0693DF3" w14:textId="77777777" w:rsidR="002F516C" w:rsidRDefault="006F39DA" w:rsidP="002F516C">
      <w:pPr>
        <w:tabs>
          <w:tab w:val="left" w:pos="4282"/>
        </w:tabs>
        <w:spacing w:after="0" w:line="360" w:lineRule="auto"/>
        <w:ind w:right="-1"/>
        <w:jc w:val="both"/>
        <w:rPr>
          <w:rFonts w:ascii="Arial" w:hAnsi="Arial" w:cs="Arial"/>
        </w:rPr>
      </w:pPr>
      <w:r w:rsidRPr="00D0440B">
        <w:rPr>
          <w:rFonts w:cs="Tahoma"/>
          <w:sz w:val="18"/>
          <w:lang w:eastAsia="pt-BR"/>
        </w:rPr>
        <w:t xml:space="preserve">Fonte: </w:t>
      </w:r>
      <w:r>
        <w:rPr>
          <w:rFonts w:cs="Tahoma"/>
          <w:sz w:val="18"/>
          <w:lang w:eastAsia="pt-BR"/>
        </w:rPr>
        <w:t>e-SUS Notifica</w:t>
      </w:r>
      <w:r w:rsidRPr="00D0440B">
        <w:rPr>
          <w:rFonts w:cs="Tahoma"/>
          <w:sz w:val="18"/>
          <w:lang w:eastAsia="pt-BR"/>
        </w:rPr>
        <w:t xml:space="preserve">. </w:t>
      </w:r>
      <w:r w:rsidR="00D4254F">
        <w:rPr>
          <w:rFonts w:cs="Tahoma"/>
          <w:sz w:val="18"/>
          <w:lang w:eastAsia="pt-BR"/>
        </w:rPr>
        <w:t>Acesso em 30</w:t>
      </w:r>
      <w:r>
        <w:rPr>
          <w:rFonts w:cs="Tahoma"/>
          <w:sz w:val="18"/>
          <w:lang w:eastAsia="pt-BR"/>
        </w:rPr>
        <w:t>/08/2021</w:t>
      </w:r>
      <w:r w:rsidRPr="00D0440B">
        <w:rPr>
          <w:rFonts w:cs="Tahoma"/>
          <w:sz w:val="18"/>
          <w:lang w:eastAsia="pt-BR"/>
        </w:rPr>
        <w:t>. Dados sujeitos a alterações.</w:t>
      </w:r>
    </w:p>
    <w:p w14:paraId="707A68B1" w14:textId="77777777" w:rsidR="002F516C" w:rsidRDefault="002F516C" w:rsidP="00BC0E92">
      <w:pPr>
        <w:spacing w:after="0" w:line="360" w:lineRule="auto"/>
        <w:jc w:val="both"/>
        <w:rPr>
          <w:rFonts w:cstheme="minorHAnsi"/>
          <w:b/>
          <w:color w:val="000000" w:themeColor="text1"/>
        </w:rPr>
      </w:pPr>
    </w:p>
    <w:p w14:paraId="230F5134" w14:textId="77777777" w:rsidR="00246705" w:rsidRDefault="00BA2867" w:rsidP="00BC0E92">
      <w:pPr>
        <w:spacing w:after="0" w:line="360" w:lineRule="auto"/>
        <w:jc w:val="both"/>
        <w:rPr>
          <w:rFonts w:cstheme="minorHAnsi"/>
          <w:b/>
          <w:color w:val="000000" w:themeColor="text1"/>
        </w:rPr>
      </w:pPr>
      <w:r w:rsidRPr="00732DE2">
        <w:rPr>
          <w:b/>
          <w:noProof/>
          <w:sz w:val="44"/>
          <w:szCs w:val="44"/>
          <w:lang w:eastAsia="pt-BR"/>
        </w:rPr>
        <mc:AlternateContent>
          <mc:Choice Requires="wps">
            <w:drawing>
              <wp:anchor distT="45720" distB="45720" distL="114300" distR="114300" simplePos="0" relativeHeight="251682816" behindDoc="1" locked="0" layoutInCell="1" allowOverlap="1" wp14:anchorId="13DC283A" wp14:editId="7FFFFC94">
                <wp:simplePos x="0" y="0"/>
                <wp:positionH relativeFrom="margin">
                  <wp:posOffset>0</wp:posOffset>
                </wp:positionH>
                <wp:positionV relativeFrom="paragraph">
                  <wp:posOffset>300990</wp:posOffset>
                </wp:positionV>
                <wp:extent cx="6659880" cy="342900"/>
                <wp:effectExtent l="0" t="0" r="7620" b="0"/>
                <wp:wrapTopAndBottom/>
                <wp:docPr id="1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9880" cy="342900"/>
                        </a:xfrm>
                        <a:prstGeom prst="rect">
                          <a:avLst/>
                        </a:prstGeom>
                        <a:solidFill>
                          <a:srgbClr val="005EA4"/>
                        </a:solidFill>
                        <a:ln w="9525">
                          <a:noFill/>
                          <a:miter lim="800000"/>
                          <a:headEnd/>
                          <a:tailEnd/>
                        </a:ln>
                      </wps:spPr>
                      <wps:txbx>
                        <w:txbxContent>
                          <w:p w14:paraId="25D7BA8A" w14:textId="77777777" w:rsidR="00527A68" w:rsidRPr="00412715" w:rsidRDefault="00527A68" w:rsidP="00BA2867">
                            <w:pPr>
                              <w:rPr>
                                <w:b/>
                                <w:color w:val="FFFFFF" w:themeColor="background1"/>
                                <w:sz w:val="32"/>
                                <w:szCs w:val="32"/>
                              </w:rPr>
                            </w:pPr>
                            <w:r>
                              <w:rPr>
                                <w:b/>
                                <w:color w:val="FFFFFF" w:themeColor="background1"/>
                                <w:sz w:val="32"/>
                                <w:szCs w:val="32"/>
                              </w:rPr>
                              <w:t>Farmacovigilância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DC283A" id="_x0000_s1030" type="#_x0000_t202" style="position:absolute;left:0;text-align:left;margin-left:0;margin-top:23.7pt;width:524.4pt;height:27pt;z-index:-251633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PuoKQIAACkEAAAOAAAAZHJzL2Uyb0RvYy54bWysU9tu2zAMfR+wfxD0vtjxkiwx4hRZ2g4D&#10;ugvQ7gNoWY6FyaInKbGzrx8lp2nQvQ3zgyCa5BF5eLi+GVrNjtI6habg00nKmTQCK2X2Bf/xdP9u&#10;yZnzYCrQaGTBT9Lxm83bN+u+y2WGDepKWkYgxuV9V/DG+y5PEica2YKbYCcNOWu0LXgy7T6pLPSE&#10;3uokS9NF0qOtOotCOkd/b0cn30T8upbCf6trJz3TBafafDxtPMtwJps15HsLXaPEuQz4hypaUIYe&#10;vUDdggd2sOovqFYJiw5rPxHYJljXSsjYA3UzTV9189hAJ2MvRI7rLjS5/wcrvh6/W6Yqmt2CMwMt&#10;zWgHagBWSfYkB48sCyT1ncsp9rGjaD98xIESYsOue0Dx0zGDuwbMXm6txb6RUFGR05CZXKWOOC6A&#10;lP0XrOgxOHiMQENt28AgccIInYZ1ugyI6mCCfi4W89VySS5BvvezbJXGCSaQP2d31vlPElsWLgW3&#10;JICIDscH50M1kD+HhMccalXdK62jYfflTlt2hCCWdH63ncUGXoVpw/qCr+bZPCIbDPlRR63yJGat&#10;2oIv0/CN8gps3JkqhnhQerxTJdqc6QmMjNz4oRziOOLTgboSqxPxZXHULu0aXRq0vznrSbcFd78O&#10;YCVn+rMhzlfT2SwIPRqz+YeMDHvtKa89YARBFdxzNl53Pi5HoMPglmZTq0jbSyXnkkmPkc3z7gTB&#10;X9sx6mXDN38AAAD//wMAUEsDBBQABgAIAAAAIQB40cuz3QAAAAgBAAAPAAAAZHJzL2Rvd25yZXYu&#10;eG1sTI/BSsNAEIbvgu+wjOBF2k0k1hIzKUXwIvRg9WBv2+w0CWZnQ2bbRJ/ezUlvM/zDP99XbCbX&#10;qQsN0npGSJcJKOLK25ZrhI/3l8UalATD1nSeCeGbBDbl9VVhcutHfqPLPtQqlrDkBqEJoc+1lqoh&#10;Z2Tpe+KYnfzgTIjrUGs7mDGWu07fJ8lKO9Ny/NCYnp4bqr72Z4dgt/pOxj59kPHnIIedW33Wu1fE&#10;25tp+wQq0BT+jmHGj+hQRqajP7MV1SFEkYCQPWag5jTJ1tHkOE9pBros9H+B8hcAAP//AwBQSwEC&#10;LQAUAAYACAAAACEAtoM4kv4AAADhAQAAEwAAAAAAAAAAAAAAAAAAAAAAW0NvbnRlbnRfVHlwZXNd&#10;LnhtbFBLAQItABQABgAIAAAAIQA4/SH/1gAAAJQBAAALAAAAAAAAAAAAAAAAAC8BAABfcmVscy8u&#10;cmVsc1BLAQItABQABgAIAAAAIQAFPPuoKQIAACkEAAAOAAAAAAAAAAAAAAAAAC4CAABkcnMvZTJv&#10;RG9jLnhtbFBLAQItABQABgAIAAAAIQB40cuz3QAAAAgBAAAPAAAAAAAAAAAAAAAAAIMEAABkcnMv&#10;ZG93bnJldi54bWxQSwUGAAAAAAQABADzAAAAjQUAAAAA&#10;" fillcolor="#005ea4" stroked="f">
                <v:textbox>
                  <w:txbxContent>
                    <w:p w14:paraId="25D7BA8A" w14:textId="77777777" w:rsidR="00527A68" w:rsidRPr="00412715" w:rsidRDefault="00527A68" w:rsidP="00BA2867">
                      <w:pPr>
                        <w:rPr>
                          <w:b/>
                          <w:color w:val="FFFFFF" w:themeColor="background1"/>
                          <w:sz w:val="32"/>
                          <w:szCs w:val="32"/>
                        </w:rPr>
                      </w:pPr>
                      <w:r>
                        <w:rPr>
                          <w:b/>
                          <w:color w:val="FFFFFF" w:themeColor="background1"/>
                          <w:sz w:val="32"/>
                          <w:szCs w:val="32"/>
                        </w:rPr>
                        <w:t>Farmacovigilância</w:t>
                      </w:r>
                    </w:p>
                  </w:txbxContent>
                </v:textbox>
                <w10:wrap type="topAndBottom" anchorx="margin"/>
              </v:shape>
            </w:pict>
          </mc:Fallback>
        </mc:AlternateContent>
      </w:r>
    </w:p>
    <w:p w14:paraId="1DAAF7F5" w14:textId="77777777" w:rsidR="001063AD" w:rsidRDefault="001063AD" w:rsidP="00BC0E92">
      <w:pPr>
        <w:spacing w:after="0" w:line="360" w:lineRule="auto"/>
        <w:jc w:val="both"/>
        <w:rPr>
          <w:rFonts w:cstheme="minorHAnsi"/>
          <w:b/>
          <w:color w:val="000000" w:themeColor="text1"/>
        </w:rPr>
      </w:pPr>
    </w:p>
    <w:p w14:paraId="42F73118" w14:textId="77777777" w:rsidR="00797C60" w:rsidRDefault="00797C60" w:rsidP="00BC0E92">
      <w:pPr>
        <w:spacing w:after="0" w:line="360" w:lineRule="auto"/>
        <w:jc w:val="both"/>
        <w:rPr>
          <w:rFonts w:cstheme="minorHAnsi"/>
          <w:b/>
          <w:color w:val="000000" w:themeColor="text1"/>
        </w:rPr>
      </w:pPr>
      <w:r>
        <w:rPr>
          <w:rFonts w:cstheme="minorHAnsi"/>
          <w:b/>
          <w:color w:val="000000" w:themeColor="text1"/>
        </w:rPr>
        <w:t>QUEIXAS TÉCNICAS E PERDAS</w:t>
      </w:r>
    </w:p>
    <w:p w14:paraId="20233D50" w14:textId="77777777" w:rsidR="00797C60" w:rsidRPr="00797C60" w:rsidRDefault="00797C60" w:rsidP="00797C60">
      <w:pPr>
        <w:autoSpaceDE w:val="0"/>
        <w:autoSpaceDN w:val="0"/>
        <w:adjustRightInd w:val="0"/>
        <w:spacing w:after="0" w:line="360" w:lineRule="auto"/>
        <w:ind w:firstLine="454"/>
        <w:jc w:val="both"/>
        <w:rPr>
          <w:rFonts w:ascii="Arial" w:eastAsia="Times New Roman" w:hAnsi="Arial" w:cs="Arial"/>
          <w:color w:val="000000"/>
          <w:lang w:eastAsia="pt-BR"/>
        </w:rPr>
      </w:pPr>
      <w:r w:rsidRPr="00797C60">
        <w:rPr>
          <w:rFonts w:ascii="Arial" w:eastAsia="Times New Roman" w:hAnsi="Arial" w:cs="Arial"/>
          <w:color w:val="000000"/>
          <w:lang w:eastAsia="pt-BR"/>
        </w:rPr>
        <w:t>Existem dois tipos de perda: perda técnica e perda física. Perda técnica é aquela considerada uma perda justificável, pois ocorre devido à abertura de um frasco multidoses em que ocorre o vencimento do prazo de uso da vacina após o frasco aberto, por não haver pessoas suficientes para vacinar. As perdas físicas são consideradas evitáveis e quanto aos motivos, são classificadas em: quebra de frasco, falta de energia, falha no equipamento, validade vencida, procedimento inadequado, falha no transporte, entre outros. Há ainda perdas por problemas técnicos com o produto, a saber: falta de rótulo, mudança de cor, presença de grumos, falta de pressão no frasco, volume inferior ao descrito na bula.</w:t>
      </w:r>
    </w:p>
    <w:p w14:paraId="02F3E681" w14:textId="77777777" w:rsidR="00797C60" w:rsidRPr="00797C60" w:rsidRDefault="00797C60" w:rsidP="00797C60">
      <w:pPr>
        <w:autoSpaceDE w:val="0"/>
        <w:autoSpaceDN w:val="0"/>
        <w:adjustRightInd w:val="0"/>
        <w:spacing w:after="0" w:line="360" w:lineRule="auto"/>
        <w:ind w:firstLine="454"/>
        <w:jc w:val="both"/>
        <w:rPr>
          <w:rFonts w:ascii="Arial" w:eastAsia="Times New Roman" w:hAnsi="Arial" w:cs="Arial"/>
          <w:color w:val="000000"/>
          <w:lang w:eastAsia="pt-BR"/>
        </w:rPr>
      </w:pPr>
      <w:r w:rsidRPr="00797C60">
        <w:rPr>
          <w:rFonts w:ascii="Arial" w:eastAsia="Times New Roman" w:hAnsi="Arial" w:cs="Arial"/>
          <w:color w:val="000000"/>
          <w:lang w:eastAsia="pt-BR"/>
        </w:rPr>
        <w:t xml:space="preserve">A Organização Mundial da Saúde (OMS) recomenda taxas máximas de 25% e 5% para vacinas multidoses e monodose, respectivamente. No entanto, devido à ausência de estudos nesse sentido para a vacina contra a COVID-19, bem como visando possibilitar o monitoramento das perdas, neste momento, o Ministério da Saúde está considerando uma reserva técnica de </w:t>
      </w:r>
      <w:r w:rsidR="007650F5">
        <w:rPr>
          <w:rFonts w:ascii="Arial" w:eastAsia="Times New Roman" w:hAnsi="Arial" w:cs="Arial"/>
          <w:color w:val="000000"/>
          <w:lang w:eastAsia="pt-BR"/>
        </w:rPr>
        <w:t>10</w:t>
      </w:r>
      <w:r w:rsidRPr="00797C60">
        <w:rPr>
          <w:rFonts w:ascii="Arial" w:eastAsia="Times New Roman" w:hAnsi="Arial" w:cs="Arial"/>
          <w:color w:val="000000"/>
          <w:lang w:eastAsia="pt-BR"/>
        </w:rPr>
        <w:t>% para as possíveis perdas operacionais.</w:t>
      </w:r>
    </w:p>
    <w:p w14:paraId="61DE9E6E" w14:textId="77777777" w:rsidR="00797C60" w:rsidRPr="00797C60" w:rsidRDefault="00797C60" w:rsidP="00797C60">
      <w:pPr>
        <w:autoSpaceDE w:val="0"/>
        <w:autoSpaceDN w:val="0"/>
        <w:adjustRightInd w:val="0"/>
        <w:spacing w:after="0" w:line="360" w:lineRule="auto"/>
        <w:ind w:firstLine="454"/>
        <w:jc w:val="both"/>
        <w:rPr>
          <w:rFonts w:ascii="Arial" w:eastAsia="Times New Roman" w:hAnsi="Arial" w:cs="Arial"/>
          <w:color w:val="000000"/>
          <w:lang w:eastAsia="pt-BR"/>
        </w:rPr>
      </w:pPr>
      <w:r w:rsidRPr="00797C60">
        <w:rPr>
          <w:rFonts w:ascii="Arial" w:eastAsia="Times New Roman" w:hAnsi="Arial" w:cs="Arial"/>
          <w:color w:val="000000"/>
          <w:lang w:eastAsia="pt-BR"/>
        </w:rPr>
        <w:lastRenderedPageBreak/>
        <w:t>O monitoramento contínuo do uso de vacinas deve ser de responsabilidade de todos os serviços de vacinação, a fim de fornecer aos gestores da SES a orientação correta e estabelecer as ações corretivas para reduzir a perda de vacinas.</w:t>
      </w:r>
    </w:p>
    <w:p w14:paraId="3470CB50" w14:textId="77777777" w:rsidR="00797C60" w:rsidRDefault="00797C60" w:rsidP="00797C60">
      <w:pPr>
        <w:autoSpaceDE w:val="0"/>
        <w:autoSpaceDN w:val="0"/>
        <w:adjustRightInd w:val="0"/>
        <w:spacing w:after="0" w:line="360" w:lineRule="auto"/>
        <w:ind w:firstLine="454"/>
        <w:jc w:val="both"/>
        <w:rPr>
          <w:rFonts w:ascii="Arial" w:eastAsia="Times New Roman" w:hAnsi="Arial" w:cs="Arial"/>
          <w:color w:val="000000"/>
          <w:lang w:eastAsia="pt-BR"/>
        </w:rPr>
      </w:pPr>
      <w:r w:rsidRPr="00797C60">
        <w:rPr>
          <w:rFonts w:ascii="Arial" w:eastAsia="Times New Roman" w:hAnsi="Arial" w:cs="Arial"/>
          <w:color w:val="000000"/>
          <w:lang w:eastAsia="pt-BR"/>
        </w:rPr>
        <w:t xml:space="preserve">Para tanto, antes do início da campanha de vacinação contra a COVID foram realizados treinamentos com todos os responsáveis técnicos dos serviços de vacinação para ressaltar o acondicionamento correto das vacinas, a forma adequada de transporte e a elaboração de procedimentos operacionais padrão com a finalidade de obter processos de trabalho padronizados. Supervisões e monitoramento dos processos de trabalho dos serviços de vacinação também tem sido </w:t>
      </w:r>
      <w:r w:rsidR="00A27489" w:rsidRPr="00797C60">
        <w:rPr>
          <w:rFonts w:ascii="Arial" w:eastAsia="Times New Roman" w:hAnsi="Arial" w:cs="Arial"/>
          <w:color w:val="000000"/>
          <w:lang w:eastAsia="pt-BR"/>
        </w:rPr>
        <w:t>realizado</w:t>
      </w:r>
      <w:r w:rsidR="00575A2F">
        <w:rPr>
          <w:rFonts w:ascii="Arial" w:eastAsia="Times New Roman" w:hAnsi="Arial" w:cs="Arial"/>
          <w:color w:val="000000"/>
          <w:lang w:eastAsia="pt-BR"/>
        </w:rPr>
        <w:t>, sendo que d</w:t>
      </w:r>
      <w:r w:rsidR="008C4371">
        <w:rPr>
          <w:rFonts w:ascii="Arial" w:eastAsia="Times New Roman" w:hAnsi="Arial" w:cs="Arial"/>
          <w:color w:val="000000"/>
          <w:lang w:eastAsia="pt-BR"/>
        </w:rPr>
        <w:t xml:space="preserve">esde o início da </w:t>
      </w:r>
      <w:r w:rsidR="008C4371" w:rsidRPr="00797C60">
        <w:rPr>
          <w:rFonts w:ascii="Arial" w:eastAsia="Times New Roman" w:hAnsi="Arial" w:cs="Arial"/>
          <w:color w:val="000000"/>
          <w:lang w:eastAsia="pt-BR"/>
        </w:rPr>
        <w:t>campanha de vacinação contra a COVID</w:t>
      </w:r>
      <w:r w:rsidR="008C4371">
        <w:rPr>
          <w:rFonts w:ascii="Arial" w:eastAsia="Times New Roman" w:hAnsi="Arial" w:cs="Arial"/>
          <w:color w:val="000000"/>
          <w:lang w:eastAsia="pt-BR"/>
        </w:rPr>
        <w:t xml:space="preserve"> foram realizadas </w:t>
      </w:r>
      <w:r w:rsidR="00125C60">
        <w:rPr>
          <w:rFonts w:ascii="Arial" w:eastAsia="Times New Roman" w:hAnsi="Arial" w:cs="Arial"/>
          <w:color w:val="000000"/>
          <w:lang w:eastAsia="pt-BR"/>
        </w:rPr>
        <w:t>51 supervisões</w:t>
      </w:r>
      <w:r w:rsidR="008C4371">
        <w:rPr>
          <w:rFonts w:ascii="Arial" w:eastAsia="Times New Roman" w:hAnsi="Arial" w:cs="Arial"/>
          <w:color w:val="000000"/>
          <w:lang w:eastAsia="pt-BR"/>
        </w:rPr>
        <w:t xml:space="preserve">, conforme </w:t>
      </w:r>
      <w:r w:rsidR="0040265F">
        <w:rPr>
          <w:rFonts w:ascii="Arial" w:eastAsia="Times New Roman" w:hAnsi="Arial" w:cs="Arial"/>
          <w:color w:val="000000"/>
          <w:lang w:eastAsia="pt-BR"/>
        </w:rPr>
        <w:t>quadro 1</w:t>
      </w:r>
      <w:r w:rsidR="00575A2F">
        <w:rPr>
          <w:rFonts w:ascii="Arial" w:eastAsia="Times New Roman" w:hAnsi="Arial" w:cs="Arial"/>
          <w:color w:val="000000"/>
          <w:lang w:eastAsia="pt-BR"/>
        </w:rPr>
        <w:t>, em que as inconformidades encontradas foram repostadas aos respectivos responsáveis p</w:t>
      </w:r>
      <w:r w:rsidR="00277153">
        <w:rPr>
          <w:rFonts w:ascii="Arial" w:eastAsia="Times New Roman" w:hAnsi="Arial" w:cs="Arial"/>
          <w:color w:val="000000"/>
          <w:lang w:eastAsia="pt-BR"/>
        </w:rPr>
        <w:t>elas unidades para as correções e visitas de retorno estão sendo feitas para a constatação das melhorias.</w:t>
      </w:r>
    </w:p>
    <w:p w14:paraId="66349560" w14:textId="77777777" w:rsidR="002F516C" w:rsidRDefault="002F516C" w:rsidP="00797C60">
      <w:pPr>
        <w:autoSpaceDE w:val="0"/>
        <w:autoSpaceDN w:val="0"/>
        <w:adjustRightInd w:val="0"/>
        <w:spacing w:after="0" w:line="360" w:lineRule="auto"/>
        <w:ind w:firstLine="454"/>
        <w:jc w:val="both"/>
        <w:rPr>
          <w:rFonts w:ascii="Arial" w:eastAsia="Times New Roman" w:hAnsi="Arial" w:cs="Arial"/>
          <w:color w:val="000000"/>
          <w:lang w:eastAsia="pt-BR"/>
        </w:rPr>
      </w:pPr>
    </w:p>
    <w:p w14:paraId="0A537180" w14:textId="77777777" w:rsidR="002F516C" w:rsidRDefault="002F516C" w:rsidP="00797C60">
      <w:pPr>
        <w:autoSpaceDE w:val="0"/>
        <w:autoSpaceDN w:val="0"/>
        <w:adjustRightInd w:val="0"/>
        <w:spacing w:after="0" w:line="360" w:lineRule="auto"/>
        <w:ind w:firstLine="454"/>
        <w:jc w:val="both"/>
        <w:rPr>
          <w:rFonts w:ascii="Arial" w:eastAsia="Times New Roman" w:hAnsi="Arial" w:cs="Arial"/>
          <w:color w:val="000000"/>
          <w:lang w:eastAsia="pt-BR"/>
        </w:rPr>
      </w:pPr>
    </w:p>
    <w:p w14:paraId="3E35E503" w14:textId="77777777" w:rsidR="002F516C" w:rsidRDefault="002F516C" w:rsidP="00797C60">
      <w:pPr>
        <w:autoSpaceDE w:val="0"/>
        <w:autoSpaceDN w:val="0"/>
        <w:adjustRightInd w:val="0"/>
        <w:spacing w:after="0" w:line="360" w:lineRule="auto"/>
        <w:ind w:firstLine="454"/>
        <w:jc w:val="both"/>
        <w:rPr>
          <w:rFonts w:ascii="Arial" w:eastAsia="Times New Roman" w:hAnsi="Arial" w:cs="Arial"/>
          <w:color w:val="000000"/>
          <w:lang w:eastAsia="pt-BR"/>
        </w:rPr>
      </w:pPr>
    </w:p>
    <w:p w14:paraId="349F6FB2" w14:textId="77777777" w:rsidR="002F516C" w:rsidRDefault="002F516C" w:rsidP="00797C60">
      <w:pPr>
        <w:autoSpaceDE w:val="0"/>
        <w:autoSpaceDN w:val="0"/>
        <w:adjustRightInd w:val="0"/>
        <w:spacing w:after="0" w:line="360" w:lineRule="auto"/>
        <w:ind w:firstLine="454"/>
        <w:jc w:val="both"/>
        <w:rPr>
          <w:rFonts w:ascii="Arial" w:eastAsia="Times New Roman" w:hAnsi="Arial" w:cs="Arial"/>
          <w:color w:val="000000"/>
          <w:lang w:eastAsia="pt-BR"/>
        </w:rPr>
      </w:pPr>
    </w:p>
    <w:p w14:paraId="638CBDB4" w14:textId="77777777" w:rsidR="002F516C" w:rsidRDefault="002F516C" w:rsidP="00797C60">
      <w:pPr>
        <w:autoSpaceDE w:val="0"/>
        <w:autoSpaceDN w:val="0"/>
        <w:adjustRightInd w:val="0"/>
        <w:spacing w:after="0" w:line="360" w:lineRule="auto"/>
        <w:ind w:firstLine="454"/>
        <w:jc w:val="both"/>
        <w:rPr>
          <w:rFonts w:ascii="Arial" w:eastAsia="Times New Roman" w:hAnsi="Arial" w:cs="Arial"/>
          <w:color w:val="000000"/>
          <w:lang w:eastAsia="pt-BR"/>
        </w:rPr>
      </w:pPr>
    </w:p>
    <w:p w14:paraId="29568B84" w14:textId="77777777" w:rsidR="002F516C" w:rsidRDefault="002F516C" w:rsidP="00797C60">
      <w:pPr>
        <w:autoSpaceDE w:val="0"/>
        <w:autoSpaceDN w:val="0"/>
        <w:adjustRightInd w:val="0"/>
        <w:spacing w:after="0" w:line="360" w:lineRule="auto"/>
        <w:ind w:firstLine="454"/>
        <w:jc w:val="both"/>
        <w:rPr>
          <w:rFonts w:ascii="Arial" w:eastAsia="Times New Roman" w:hAnsi="Arial" w:cs="Arial"/>
          <w:color w:val="000000"/>
          <w:lang w:eastAsia="pt-BR"/>
        </w:rPr>
      </w:pPr>
    </w:p>
    <w:p w14:paraId="78331AB8" w14:textId="77777777" w:rsidR="002F516C" w:rsidRDefault="002F516C" w:rsidP="00797C60">
      <w:pPr>
        <w:autoSpaceDE w:val="0"/>
        <w:autoSpaceDN w:val="0"/>
        <w:adjustRightInd w:val="0"/>
        <w:spacing w:after="0" w:line="360" w:lineRule="auto"/>
        <w:ind w:firstLine="454"/>
        <w:jc w:val="both"/>
        <w:rPr>
          <w:rFonts w:ascii="Arial" w:eastAsia="Times New Roman" w:hAnsi="Arial" w:cs="Arial"/>
          <w:color w:val="000000"/>
          <w:lang w:eastAsia="pt-BR"/>
        </w:rPr>
      </w:pPr>
    </w:p>
    <w:p w14:paraId="5B9507E4" w14:textId="77777777" w:rsidR="002F516C" w:rsidRDefault="002F516C" w:rsidP="00797C60">
      <w:pPr>
        <w:autoSpaceDE w:val="0"/>
        <w:autoSpaceDN w:val="0"/>
        <w:adjustRightInd w:val="0"/>
        <w:spacing w:after="0" w:line="360" w:lineRule="auto"/>
        <w:ind w:firstLine="454"/>
        <w:jc w:val="both"/>
        <w:rPr>
          <w:rFonts w:ascii="Arial" w:eastAsia="Times New Roman" w:hAnsi="Arial" w:cs="Arial"/>
          <w:color w:val="000000"/>
          <w:lang w:eastAsia="pt-BR"/>
        </w:rPr>
      </w:pPr>
    </w:p>
    <w:p w14:paraId="7F5CAA30" w14:textId="77777777" w:rsidR="002F516C" w:rsidRDefault="002F516C" w:rsidP="00797C60">
      <w:pPr>
        <w:autoSpaceDE w:val="0"/>
        <w:autoSpaceDN w:val="0"/>
        <w:adjustRightInd w:val="0"/>
        <w:spacing w:after="0" w:line="360" w:lineRule="auto"/>
        <w:ind w:firstLine="454"/>
        <w:jc w:val="both"/>
        <w:rPr>
          <w:rFonts w:ascii="Arial" w:eastAsia="Times New Roman" w:hAnsi="Arial" w:cs="Arial"/>
          <w:color w:val="000000"/>
          <w:lang w:eastAsia="pt-BR"/>
        </w:rPr>
      </w:pPr>
    </w:p>
    <w:p w14:paraId="20F9F704" w14:textId="77777777" w:rsidR="002F516C" w:rsidRDefault="002F516C" w:rsidP="00797C60">
      <w:pPr>
        <w:autoSpaceDE w:val="0"/>
        <w:autoSpaceDN w:val="0"/>
        <w:adjustRightInd w:val="0"/>
        <w:spacing w:after="0" w:line="360" w:lineRule="auto"/>
        <w:ind w:firstLine="454"/>
        <w:jc w:val="both"/>
        <w:rPr>
          <w:rFonts w:ascii="Arial" w:eastAsia="Times New Roman" w:hAnsi="Arial" w:cs="Arial"/>
          <w:color w:val="000000"/>
          <w:lang w:eastAsia="pt-BR"/>
        </w:rPr>
      </w:pPr>
    </w:p>
    <w:p w14:paraId="3086066E" w14:textId="77777777" w:rsidR="002F516C" w:rsidRDefault="002F516C" w:rsidP="00797C60">
      <w:pPr>
        <w:autoSpaceDE w:val="0"/>
        <w:autoSpaceDN w:val="0"/>
        <w:adjustRightInd w:val="0"/>
        <w:spacing w:after="0" w:line="360" w:lineRule="auto"/>
        <w:ind w:firstLine="454"/>
        <w:jc w:val="both"/>
        <w:rPr>
          <w:rFonts w:ascii="Arial" w:eastAsia="Times New Roman" w:hAnsi="Arial" w:cs="Arial"/>
          <w:color w:val="000000"/>
          <w:lang w:eastAsia="pt-BR"/>
        </w:rPr>
      </w:pPr>
    </w:p>
    <w:p w14:paraId="20B189B9" w14:textId="77777777" w:rsidR="002F516C" w:rsidRDefault="002F516C" w:rsidP="00797C60">
      <w:pPr>
        <w:autoSpaceDE w:val="0"/>
        <w:autoSpaceDN w:val="0"/>
        <w:adjustRightInd w:val="0"/>
        <w:spacing w:after="0" w:line="360" w:lineRule="auto"/>
        <w:ind w:firstLine="454"/>
        <w:jc w:val="both"/>
        <w:rPr>
          <w:rFonts w:ascii="Arial" w:eastAsia="Times New Roman" w:hAnsi="Arial" w:cs="Arial"/>
          <w:color w:val="000000"/>
          <w:lang w:eastAsia="pt-BR"/>
        </w:rPr>
      </w:pPr>
    </w:p>
    <w:p w14:paraId="55FD36ED" w14:textId="77777777" w:rsidR="002F516C" w:rsidRDefault="002F516C" w:rsidP="00797C60">
      <w:pPr>
        <w:autoSpaceDE w:val="0"/>
        <w:autoSpaceDN w:val="0"/>
        <w:adjustRightInd w:val="0"/>
        <w:spacing w:after="0" w:line="360" w:lineRule="auto"/>
        <w:ind w:firstLine="454"/>
        <w:jc w:val="both"/>
        <w:rPr>
          <w:rFonts w:ascii="Arial" w:eastAsia="Times New Roman" w:hAnsi="Arial" w:cs="Arial"/>
          <w:color w:val="000000"/>
          <w:lang w:eastAsia="pt-BR"/>
        </w:rPr>
      </w:pPr>
    </w:p>
    <w:p w14:paraId="6E310F31" w14:textId="77777777" w:rsidR="002F516C" w:rsidRDefault="002F516C" w:rsidP="00797C60">
      <w:pPr>
        <w:autoSpaceDE w:val="0"/>
        <w:autoSpaceDN w:val="0"/>
        <w:adjustRightInd w:val="0"/>
        <w:spacing w:after="0" w:line="360" w:lineRule="auto"/>
        <w:ind w:firstLine="454"/>
        <w:jc w:val="both"/>
        <w:rPr>
          <w:rFonts w:ascii="Arial" w:eastAsia="Times New Roman" w:hAnsi="Arial" w:cs="Arial"/>
          <w:color w:val="000000"/>
          <w:lang w:eastAsia="pt-BR"/>
        </w:rPr>
      </w:pPr>
    </w:p>
    <w:p w14:paraId="6B20B69F" w14:textId="77777777" w:rsidR="002F516C" w:rsidRDefault="002F516C" w:rsidP="00797C60">
      <w:pPr>
        <w:autoSpaceDE w:val="0"/>
        <w:autoSpaceDN w:val="0"/>
        <w:adjustRightInd w:val="0"/>
        <w:spacing w:after="0" w:line="360" w:lineRule="auto"/>
        <w:ind w:firstLine="454"/>
        <w:jc w:val="both"/>
        <w:rPr>
          <w:rFonts w:ascii="Arial" w:eastAsia="Times New Roman" w:hAnsi="Arial" w:cs="Arial"/>
          <w:color w:val="000000"/>
          <w:lang w:eastAsia="pt-BR"/>
        </w:rPr>
      </w:pPr>
    </w:p>
    <w:p w14:paraId="610ADA49" w14:textId="77777777" w:rsidR="002F516C" w:rsidRDefault="002F516C" w:rsidP="00797C60">
      <w:pPr>
        <w:autoSpaceDE w:val="0"/>
        <w:autoSpaceDN w:val="0"/>
        <w:adjustRightInd w:val="0"/>
        <w:spacing w:after="0" w:line="360" w:lineRule="auto"/>
        <w:ind w:firstLine="454"/>
        <w:jc w:val="both"/>
        <w:rPr>
          <w:rFonts w:ascii="Arial" w:eastAsia="Times New Roman" w:hAnsi="Arial" w:cs="Arial"/>
          <w:color w:val="000000"/>
          <w:lang w:eastAsia="pt-BR"/>
        </w:rPr>
      </w:pPr>
    </w:p>
    <w:p w14:paraId="78650B57" w14:textId="77777777" w:rsidR="002F516C" w:rsidRDefault="002F516C" w:rsidP="00797C60">
      <w:pPr>
        <w:autoSpaceDE w:val="0"/>
        <w:autoSpaceDN w:val="0"/>
        <w:adjustRightInd w:val="0"/>
        <w:spacing w:after="0" w:line="360" w:lineRule="auto"/>
        <w:ind w:firstLine="454"/>
        <w:jc w:val="both"/>
        <w:rPr>
          <w:rFonts w:ascii="Arial" w:eastAsia="Times New Roman" w:hAnsi="Arial" w:cs="Arial"/>
          <w:color w:val="000000"/>
          <w:lang w:eastAsia="pt-BR"/>
        </w:rPr>
      </w:pPr>
    </w:p>
    <w:p w14:paraId="57710D3A" w14:textId="77777777" w:rsidR="002F516C" w:rsidRDefault="002F516C" w:rsidP="00797C60">
      <w:pPr>
        <w:autoSpaceDE w:val="0"/>
        <w:autoSpaceDN w:val="0"/>
        <w:adjustRightInd w:val="0"/>
        <w:spacing w:after="0" w:line="360" w:lineRule="auto"/>
        <w:ind w:firstLine="454"/>
        <w:jc w:val="both"/>
        <w:rPr>
          <w:rFonts w:ascii="Arial" w:eastAsia="Times New Roman" w:hAnsi="Arial" w:cs="Arial"/>
          <w:color w:val="000000"/>
          <w:lang w:eastAsia="pt-BR"/>
        </w:rPr>
      </w:pPr>
    </w:p>
    <w:p w14:paraId="27155764" w14:textId="77777777" w:rsidR="002F516C" w:rsidRDefault="002F516C" w:rsidP="00797C60">
      <w:pPr>
        <w:autoSpaceDE w:val="0"/>
        <w:autoSpaceDN w:val="0"/>
        <w:adjustRightInd w:val="0"/>
        <w:spacing w:after="0" w:line="360" w:lineRule="auto"/>
        <w:ind w:firstLine="454"/>
        <w:jc w:val="both"/>
        <w:rPr>
          <w:rFonts w:ascii="Arial" w:eastAsia="Times New Roman" w:hAnsi="Arial" w:cs="Arial"/>
          <w:color w:val="000000"/>
          <w:lang w:eastAsia="pt-BR"/>
        </w:rPr>
      </w:pPr>
    </w:p>
    <w:p w14:paraId="78C671B0" w14:textId="77777777" w:rsidR="002F516C" w:rsidRDefault="002F516C" w:rsidP="00797C60">
      <w:pPr>
        <w:autoSpaceDE w:val="0"/>
        <w:autoSpaceDN w:val="0"/>
        <w:adjustRightInd w:val="0"/>
        <w:spacing w:after="0" w:line="360" w:lineRule="auto"/>
        <w:ind w:firstLine="454"/>
        <w:jc w:val="both"/>
        <w:rPr>
          <w:rFonts w:ascii="Arial" w:eastAsia="Times New Roman" w:hAnsi="Arial" w:cs="Arial"/>
          <w:color w:val="000000"/>
          <w:lang w:eastAsia="pt-BR"/>
        </w:rPr>
      </w:pPr>
    </w:p>
    <w:p w14:paraId="70046F63" w14:textId="77777777" w:rsidR="002F516C" w:rsidRDefault="002F516C" w:rsidP="00797C60">
      <w:pPr>
        <w:autoSpaceDE w:val="0"/>
        <w:autoSpaceDN w:val="0"/>
        <w:adjustRightInd w:val="0"/>
        <w:spacing w:after="0" w:line="360" w:lineRule="auto"/>
        <w:ind w:firstLine="454"/>
        <w:jc w:val="both"/>
        <w:rPr>
          <w:rFonts w:ascii="Arial" w:eastAsia="Times New Roman" w:hAnsi="Arial" w:cs="Arial"/>
          <w:color w:val="000000"/>
          <w:lang w:eastAsia="pt-BR"/>
        </w:rPr>
      </w:pPr>
    </w:p>
    <w:p w14:paraId="75320BF1" w14:textId="77777777" w:rsidR="002F516C" w:rsidRDefault="002F516C" w:rsidP="00797C60">
      <w:pPr>
        <w:autoSpaceDE w:val="0"/>
        <w:autoSpaceDN w:val="0"/>
        <w:adjustRightInd w:val="0"/>
        <w:spacing w:after="0" w:line="360" w:lineRule="auto"/>
        <w:ind w:firstLine="454"/>
        <w:jc w:val="both"/>
        <w:rPr>
          <w:rFonts w:ascii="Arial" w:eastAsia="Times New Roman" w:hAnsi="Arial" w:cs="Arial"/>
          <w:color w:val="000000"/>
          <w:lang w:eastAsia="pt-BR"/>
        </w:rPr>
      </w:pPr>
    </w:p>
    <w:p w14:paraId="1C011ACF" w14:textId="77777777" w:rsidR="002F516C" w:rsidRDefault="002F516C" w:rsidP="00797C60">
      <w:pPr>
        <w:autoSpaceDE w:val="0"/>
        <w:autoSpaceDN w:val="0"/>
        <w:adjustRightInd w:val="0"/>
        <w:spacing w:after="0" w:line="360" w:lineRule="auto"/>
        <w:ind w:firstLine="454"/>
        <w:jc w:val="both"/>
        <w:rPr>
          <w:rFonts w:ascii="Arial" w:eastAsia="Times New Roman" w:hAnsi="Arial" w:cs="Arial"/>
          <w:color w:val="000000"/>
          <w:lang w:eastAsia="pt-BR"/>
        </w:rPr>
      </w:pPr>
    </w:p>
    <w:p w14:paraId="716E2D38" w14:textId="77777777" w:rsidR="002F516C" w:rsidRDefault="002F516C" w:rsidP="00797C60">
      <w:pPr>
        <w:autoSpaceDE w:val="0"/>
        <w:autoSpaceDN w:val="0"/>
        <w:adjustRightInd w:val="0"/>
        <w:spacing w:after="0" w:line="360" w:lineRule="auto"/>
        <w:ind w:firstLine="454"/>
        <w:jc w:val="both"/>
        <w:rPr>
          <w:rFonts w:ascii="Arial" w:eastAsia="Times New Roman" w:hAnsi="Arial" w:cs="Arial"/>
          <w:color w:val="000000"/>
          <w:lang w:eastAsia="pt-BR"/>
        </w:rPr>
      </w:pPr>
    </w:p>
    <w:p w14:paraId="2AC9BC20" w14:textId="77777777" w:rsidR="002F516C" w:rsidRDefault="002F516C" w:rsidP="00797C60">
      <w:pPr>
        <w:autoSpaceDE w:val="0"/>
        <w:autoSpaceDN w:val="0"/>
        <w:adjustRightInd w:val="0"/>
        <w:spacing w:after="0" w:line="360" w:lineRule="auto"/>
        <w:ind w:firstLine="454"/>
        <w:jc w:val="both"/>
        <w:rPr>
          <w:rFonts w:ascii="Arial" w:eastAsia="Times New Roman" w:hAnsi="Arial" w:cs="Arial"/>
          <w:color w:val="000000"/>
          <w:lang w:eastAsia="pt-BR"/>
        </w:rPr>
      </w:pPr>
    </w:p>
    <w:p w14:paraId="1842D7FE" w14:textId="77777777" w:rsidR="002F516C" w:rsidRDefault="002F516C" w:rsidP="00797C60">
      <w:pPr>
        <w:autoSpaceDE w:val="0"/>
        <w:autoSpaceDN w:val="0"/>
        <w:adjustRightInd w:val="0"/>
        <w:spacing w:after="0" w:line="360" w:lineRule="auto"/>
        <w:ind w:firstLine="454"/>
        <w:jc w:val="both"/>
        <w:rPr>
          <w:rFonts w:ascii="Arial" w:eastAsia="Times New Roman" w:hAnsi="Arial" w:cs="Arial"/>
          <w:color w:val="000000"/>
          <w:lang w:eastAsia="pt-BR"/>
        </w:rPr>
      </w:pPr>
    </w:p>
    <w:p w14:paraId="5764DFDF" w14:textId="77777777" w:rsidR="002F516C" w:rsidRDefault="002F516C" w:rsidP="00797C60">
      <w:pPr>
        <w:autoSpaceDE w:val="0"/>
        <w:autoSpaceDN w:val="0"/>
        <w:adjustRightInd w:val="0"/>
        <w:spacing w:after="0" w:line="360" w:lineRule="auto"/>
        <w:ind w:firstLine="454"/>
        <w:jc w:val="both"/>
        <w:rPr>
          <w:rFonts w:ascii="Arial" w:eastAsia="Times New Roman" w:hAnsi="Arial" w:cs="Arial"/>
          <w:color w:val="000000"/>
          <w:lang w:eastAsia="pt-BR"/>
        </w:rPr>
      </w:pPr>
    </w:p>
    <w:p w14:paraId="53ED5B7B" w14:textId="77777777" w:rsidR="002F516C" w:rsidRDefault="002F516C" w:rsidP="00797C60">
      <w:pPr>
        <w:autoSpaceDE w:val="0"/>
        <w:autoSpaceDN w:val="0"/>
        <w:adjustRightInd w:val="0"/>
        <w:spacing w:after="0" w:line="360" w:lineRule="auto"/>
        <w:ind w:firstLine="454"/>
        <w:jc w:val="both"/>
        <w:rPr>
          <w:rFonts w:ascii="Arial" w:eastAsia="Times New Roman" w:hAnsi="Arial" w:cs="Arial"/>
          <w:color w:val="000000"/>
          <w:lang w:eastAsia="pt-BR"/>
        </w:rPr>
      </w:pPr>
    </w:p>
    <w:p w14:paraId="53DB65FC" w14:textId="77777777" w:rsidR="002F516C" w:rsidRDefault="002F516C" w:rsidP="00797C60">
      <w:pPr>
        <w:autoSpaceDE w:val="0"/>
        <w:autoSpaceDN w:val="0"/>
        <w:adjustRightInd w:val="0"/>
        <w:spacing w:after="0" w:line="360" w:lineRule="auto"/>
        <w:ind w:firstLine="454"/>
        <w:jc w:val="both"/>
        <w:rPr>
          <w:rFonts w:ascii="Arial" w:eastAsia="Times New Roman" w:hAnsi="Arial" w:cs="Arial"/>
          <w:color w:val="000000"/>
          <w:lang w:eastAsia="pt-BR"/>
        </w:rPr>
      </w:pPr>
    </w:p>
    <w:p w14:paraId="22E44865" w14:textId="77777777" w:rsidR="008C4371" w:rsidRPr="00E17817" w:rsidRDefault="0040265F" w:rsidP="002F516C">
      <w:pPr>
        <w:spacing w:after="0" w:line="360" w:lineRule="auto"/>
        <w:ind w:right="-1"/>
        <w:rPr>
          <w:rFonts w:ascii="Arial" w:hAnsi="Arial" w:cs="Arial"/>
        </w:rPr>
      </w:pPr>
      <w:r>
        <w:rPr>
          <w:rFonts w:ascii="Arial" w:hAnsi="Arial" w:cs="Arial"/>
          <w:b/>
        </w:rPr>
        <w:lastRenderedPageBreak/>
        <w:t>Quadro 1</w:t>
      </w:r>
      <w:r w:rsidR="008C4371" w:rsidRPr="00242B1C">
        <w:rPr>
          <w:rFonts w:ascii="Arial" w:hAnsi="Arial" w:cs="Arial"/>
          <w:b/>
        </w:rPr>
        <w:t xml:space="preserve">. </w:t>
      </w:r>
      <w:r w:rsidR="007106E4">
        <w:rPr>
          <w:rFonts w:ascii="Arial" w:hAnsi="Arial" w:cs="Arial"/>
        </w:rPr>
        <w:t>Unidades de vaci</w:t>
      </w:r>
      <w:r w:rsidR="008C4371">
        <w:rPr>
          <w:rFonts w:ascii="Arial" w:hAnsi="Arial" w:cs="Arial"/>
        </w:rPr>
        <w:t>nação contra a COVID-19 supervisionadas. Distrito Federal, 2021</w:t>
      </w:r>
    </w:p>
    <w:p w14:paraId="2ABA07FC" w14:textId="77777777" w:rsidR="007106E4" w:rsidRPr="00797C60" w:rsidRDefault="008E78C7" w:rsidP="007106E4">
      <w:pPr>
        <w:autoSpaceDE w:val="0"/>
        <w:autoSpaceDN w:val="0"/>
        <w:adjustRightInd w:val="0"/>
        <w:spacing w:after="0" w:line="360" w:lineRule="auto"/>
        <w:ind w:firstLine="454"/>
        <w:jc w:val="both"/>
        <w:rPr>
          <w:rFonts w:ascii="Arial" w:eastAsia="Times New Roman" w:hAnsi="Arial" w:cs="Arial"/>
          <w:color w:val="000000"/>
          <w:lang w:eastAsia="pt-BR"/>
        </w:rPr>
      </w:pPr>
      <w:r w:rsidRPr="008E78C7">
        <w:rPr>
          <w:noProof/>
          <w:lang w:eastAsia="pt-BR"/>
        </w:rPr>
        <w:drawing>
          <wp:inline distT="0" distB="0" distL="0" distR="0" wp14:anchorId="1A89ACDC" wp14:editId="2EB92766">
            <wp:extent cx="5543550" cy="9106166"/>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63180" cy="9138412"/>
                    </a:xfrm>
                    <a:prstGeom prst="rect">
                      <a:avLst/>
                    </a:prstGeom>
                    <a:noFill/>
                    <a:ln>
                      <a:noFill/>
                    </a:ln>
                  </pic:spPr>
                </pic:pic>
              </a:graphicData>
            </a:graphic>
          </wp:inline>
        </w:drawing>
      </w:r>
    </w:p>
    <w:p w14:paraId="3DD1185A" w14:textId="77777777" w:rsidR="00797C60" w:rsidRPr="00797C60" w:rsidRDefault="00797C60" w:rsidP="00797C60">
      <w:pPr>
        <w:autoSpaceDE w:val="0"/>
        <w:autoSpaceDN w:val="0"/>
        <w:adjustRightInd w:val="0"/>
        <w:spacing w:after="0" w:line="360" w:lineRule="auto"/>
        <w:ind w:firstLine="454"/>
        <w:jc w:val="both"/>
        <w:rPr>
          <w:rFonts w:ascii="Arial" w:eastAsia="Times New Roman" w:hAnsi="Arial" w:cs="Arial"/>
          <w:color w:val="000000"/>
          <w:lang w:eastAsia="pt-BR"/>
        </w:rPr>
      </w:pPr>
      <w:r w:rsidRPr="00797C60">
        <w:rPr>
          <w:rFonts w:ascii="Arial" w:eastAsia="Times New Roman" w:hAnsi="Arial" w:cs="Arial"/>
          <w:color w:val="000000"/>
          <w:lang w:eastAsia="pt-BR"/>
        </w:rPr>
        <w:lastRenderedPageBreak/>
        <w:t>Considerando que a perda técnica se deve à inutilização da vacina por vencimento após a abertura de frasco multidoses e com o propósito de evitar essa perda, os serviços de vacinação, ao final do expediente, são orientados a direcionar o uso da vacina para pessoas contempladas em alguns dos grupos priorizados no Plano de Operacionalização da Vacinação contra a Covid-19 do Ministério da Saúde. </w:t>
      </w:r>
    </w:p>
    <w:p w14:paraId="19A00B51" w14:textId="77777777" w:rsidR="00797C60" w:rsidRDefault="00797C60" w:rsidP="00957923">
      <w:pPr>
        <w:autoSpaceDE w:val="0"/>
        <w:autoSpaceDN w:val="0"/>
        <w:adjustRightInd w:val="0"/>
        <w:spacing w:after="0" w:line="360" w:lineRule="auto"/>
        <w:ind w:firstLine="454"/>
        <w:jc w:val="both"/>
        <w:rPr>
          <w:rFonts w:ascii="Arial" w:eastAsia="Times New Roman" w:hAnsi="Arial" w:cs="Arial"/>
          <w:color w:val="000000"/>
          <w:lang w:eastAsia="pt-BR"/>
        </w:rPr>
      </w:pPr>
      <w:r w:rsidRPr="00797C60">
        <w:rPr>
          <w:rFonts w:ascii="Arial" w:eastAsia="Times New Roman" w:hAnsi="Arial" w:cs="Arial"/>
          <w:color w:val="000000"/>
          <w:lang w:eastAsia="pt-BR"/>
        </w:rPr>
        <w:t>Considerando que o Ministério da Saúde ainda não habilitou acesso aos relatórios de perdas e nem todas as doses aplicadas encontram-se no sistema SIPNI - COVID, ainda não é possível calcular as perdas técnicas. Esclarece-se que, o cálculo é realizado pelo sistema, pela diferença entre o total de doses utilizadas e o total de doses aplicadas, o resto da subtração indica a perda técnica ocorrida, variável de controle. Quanto às perdas físicas e por problemas técn</w:t>
      </w:r>
      <w:r w:rsidR="00957923">
        <w:rPr>
          <w:rFonts w:ascii="Arial" w:eastAsia="Times New Roman" w:hAnsi="Arial" w:cs="Arial"/>
          <w:color w:val="000000"/>
          <w:lang w:eastAsia="pt-BR"/>
        </w:rPr>
        <w:t>icos com o produto</w:t>
      </w:r>
      <w:r w:rsidR="00734810">
        <w:rPr>
          <w:rFonts w:ascii="Arial" w:eastAsia="Times New Roman" w:hAnsi="Arial" w:cs="Arial"/>
          <w:color w:val="000000"/>
          <w:lang w:eastAsia="pt-BR"/>
        </w:rPr>
        <w:t>, na última semana</w:t>
      </w:r>
      <w:r w:rsidR="008D7468">
        <w:rPr>
          <w:rFonts w:ascii="Arial" w:eastAsia="Times New Roman" w:hAnsi="Arial" w:cs="Arial"/>
          <w:color w:val="000000"/>
          <w:lang w:eastAsia="pt-BR"/>
        </w:rPr>
        <w:t xml:space="preserve"> foram </w:t>
      </w:r>
      <w:r w:rsidR="003B0A3A">
        <w:rPr>
          <w:rFonts w:ascii="Arial" w:eastAsia="Times New Roman" w:hAnsi="Arial" w:cs="Arial"/>
          <w:color w:val="000000"/>
          <w:lang w:eastAsia="pt-BR"/>
        </w:rPr>
        <w:t>reportados</w:t>
      </w:r>
      <w:r w:rsidR="008D7468">
        <w:rPr>
          <w:rFonts w:ascii="Arial" w:eastAsia="Times New Roman" w:hAnsi="Arial" w:cs="Arial"/>
          <w:color w:val="000000"/>
          <w:lang w:eastAsia="pt-BR"/>
        </w:rPr>
        <w:t xml:space="preserve"> </w:t>
      </w:r>
      <w:r w:rsidR="00F940F9">
        <w:rPr>
          <w:rFonts w:ascii="Arial" w:eastAsia="Times New Roman" w:hAnsi="Arial" w:cs="Arial"/>
          <w:color w:val="000000"/>
          <w:lang w:eastAsia="pt-BR"/>
        </w:rPr>
        <w:t>28</w:t>
      </w:r>
      <w:r w:rsidR="008D7468">
        <w:rPr>
          <w:rFonts w:ascii="Arial" w:eastAsia="Times New Roman" w:hAnsi="Arial" w:cs="Arial"/>
          <w:color w:val="000000"/>
          <w:lang w:eastAsia="pt-BR"/>
        </w:rPr>
        <w:t xml:space="preserve"> novos registros, totalizando </w:t>
      </w:r>
      <w:r w:rsidR="00F940F9">
        <w:rPr>
          <w:rFonts w:ascii="Arial" w:eastAsia="Times New Roman" w:hAnsi="Arial" w:cs="Arial"/>
          <w:color w:val="000000"/>
          <w:lang w:eastAsia="pt-BR"/>
        </w:rPr>
        <w:t>518</w:t>
      </w:r>
      <w:r w:rsidR="00734810">
        <w:rPr>
          <w:rFonts w:ascii="Arial" w:eastAsia="Times New Roman" w:hAnsi="Arial" w:cs="Arial"/>
          <w:color w:val="000000"/>
          <w:lang w:eastAsia="pt-BR"/>
        </w:rPr>
        <w:t xml:space="preserve"> </w:t>
      </w:r>
      <w:r w:rsidR="008D7468">
        <w:rPr>
          <w:rFonts w:ascii="Arial" w:eastAsia="Times New Roman" w:hAnsi="Arial" w:cs="Arial"/>
          <w:color w:val="000000"/>
          <w:lang w:eastAsia="pt-BR"/>
        </w:rPr>
        <w:t xml:space="preserve">ocorrências </w:t>
      </w:r>
      <w:r w:rsidR="00734810">
        <w:rPr>
          <w:rFonts w:ascii="Arial" w:eastAsia="Times New Roman" w:hAnsi="Arial" w:cs="Arial"/>
          <w:color w:val="000000"/>
          <w:lang w:eastAsia="pt-BR"/>
        </w:rPr>
        <w:t>avaliada</w:t>
      </w:r>
      <w:r w:rsidR="008D7468">
        <w:rPr>
          <w:rFonts w:ascii="Arial" w:eastAsia="Times New Roman" w:hAnsi="Arial" w:cs="Arial"/>
          <w:color w:val="000000"/>
          <w:lang w:eastAsia="pt-BR"/>
        </w:rPr>
        <w:t>s</w:t>
      </w:r>
      <w:r w:rsidR="00734810">
        <w:rPr>
          <w:rFonts w:ascii="Arial" w:eastAsia="Times New Roman" w:hAnsi="Arial" w:cs="Arial"/>
          <w:color w:val="000000"/>
          <w:lang w:eastAsia="pt-BR"/>
        </w:rPr>
        <w:t xml:space="preserve"> pela</w:t>
      </w:r>
      <w:r w:rsidRPr="00797C60">
        <w:rPr>
          <w:rFonts w:ascii="Arial" w:eastAsia="Times New Roman" w:hAnsi="Arial" w:cs="Arial"/>
          <w:color w:val="000000"/>
          <w:lang w:eastAsia="pt-BR"/>
        </w:rPr>
        <w:t xml:space="preserve"> Rede de Frio, em que </w:t>
      </w:r>
      <w:r w:rsidR="008B5624">
        <w:rPr>
          <w:rFonts w:ascii="Arial" w:eastAsia="Times New Roman" w:hAnsi="Arial" w:cs="Arial"/>
          <w:color w:val="000000"/>
          <w:lang w:eastAsia="pt-BR"/>
        </w:rPr>
        <w:t>1</w:t>
      </w:r>
      <w:r w:rsidR="000D79F5">
        <w:rPr>
          <w:rFonts w:ascii="Arial" w:eastAsia="Times New Roman" w:hAnsi="Arial" w:cs="Arial"/>
          <w:color w:val="000000"/>
          <w:lang w:eastAsia="pt-BR"/>
        </w:rPr>
        <w:t>0</w:t>
      </w:r>
      <w:r w:rsidR="00B379CE">
        <w:rPr>
          <w:rFonts w:ascii="Arial" w:eastAsia="Times New Roman" w:hAnsi="Arial" w:cs="Arial"/>
          <w:color w:val="000000"/>
          <w:lang w:eastAsia="pt-BR"/>
        </w:rPr>
        <w:t>.</w:t>
      </w:r>
      <w:r w:rsidR="000D79F5">
        <w:rPr>
          <w:rFonts w:ascii="Arial" w:eastAsia="Times New Roman" w:hAnsi="Arial" w:cs="Arial"/>
          <w:color w:val="000000"/>
          <w:lang w:eastAsia="pt-BR"/>
        </w:rPr>
        <w:t>764</w:t>
      </w:r>
      <w:r w:rsidR="003257AD">
        <w:rPr>
          <w:rFonts w:ascii="Arial" w:eastAsia="Times New Roman" w:hAnsi="Arial" w:cs="Arial"/>
          <w:color w:val="000000"/>
          <w:lang w:eastAsia="pt-BR"/>
        </w:rPr>
        <w:t> </w:t>
      </w:r>
      <w:r w:rsidR="00957923">
        <w:rPr>
          <w:rFonts w:ascii="Arial" w:eastAsia="Times New Roman" w:hAnsi="Arial" w:cs="Arial"/>
          <w:color w:val="000000"/>
          <w:lang w:eastAsia="pt-BR"/>
        </w:rPr>
        <w:t xml:space="preserve">doses foram perdidas, sendo </w:t>
      </w:r>
      <w:r w:rsidR="009A5E41">
        <w:rPr>
          <w:rFonts w:ascii="Arial" w:eastAsia="Times New Roman" w:hAnsi="Arial" w:cs="Arial"/>
          <w:color w:val="000000"/>
          <w:lang w:eastAsia="pt-BR"/>
        </w:rPr>
        <w:t>1</w:t>
      </w:r>
      <w:r w:rsidR="00340AC8">
        <w:rPr>
          <w:rFonts w:ascii="Arial" w:eastAsia="Times New Roman" w:hAnsi="Arial" w:cs="Arial"/>
          <w:color w:val="000000"/>
          <w:lang w:eastAsia="pt-BR"/>
        </w:rPr>
        <w:t>40</w:t>
      </w:r>
      <w:r w:rsidRPr="00797C60">
        <w:rPr>
          <w:rFonts w:ascii="Arial" w:eastAsia="Times New Roman" w:hAnsi="Arial" w:cs="Arial"/>
          <w:color w:val="000000"/>
          <w:lang w:eastAsia="pt-BR"/>
        </w:rPr>
        <w:t xml:space="preserve"> por quebra de frasco, </w:t>
      </w:r>
      <w:r w:rsidR="006B7338">
        <w:rPr>
          <w:rFonts w:ascii="Arial" w:eastAsia="Times New Roman" w:hAnsi="Arial" w:cs="Arial"/>
          <w:color w:val="000000"/>
          <w:lang w:eastAsia="pt-BR"/>
        </w:rPr>
        <w:t>2</w:t>
      </w:r>
      <w:r w:rsidRPr="00797C60">
        <w:rPr>
          <w:rFonts w:ascii="Arial" w:eastAsia="Times New Roman" w:hAnsi="Arial" w:cs="Arial"/>
          <w:color w:val="000000"/>
          <w:lang w:eastAsia="pt-BR"/>
        </w:rPr>
        <w:t xml:space="preserve"> por falta de pressão no frasco, </w:t>
      </w:r>
      <w:r w:rsidR="006B7338">
        <w:rPr>
          <w:rFonts w:ascii="Arial" w:eastAsia="Times New Roman" w:hAnsi="Arial" w:cs="Arial"/>
          <w:color w:val="000000"/>
          <w:lang w:eastAsia="pt-BR"/>
        </w:rPr>
        <w:t>1</w:t>
      </w:r>
      <w:r w:rsidRPr="00797C60">
        <w:rPr>
          <w:rFonts w:ascii="Arial" w:eastAsia="Times New Roman" w:hAnsi="Arial" w:cs="Arial"/>
          <w:color w:val="000000"/>
          <w:lang w:eastAsia="pt-BR"/>
        </w:rPr>
        <w:t xml:space="preserve"> por mudanç</w:t>
      </w:r>
      <w:r w:rsidR="003B79E3">
        <w:rPr>
          <w:rFonts w:ascii="Arial" w:eastAsia="Times New Roman" w:hAnsi="Arial" w:cs="Arial"/>
          <w:color w:val="000000"/>
          <w:lang w:eastAsia="pt-BR"/>
        </w:rPr>
        <w:t>a de cor</w:t>
      </w:r>
      <w:r w:rsidR="00E17817">
        <w:rPr>
          <w:rFonts w:ascii="Arial" w:eastAsia="Times New Roman" w:hAnsi="Arial" w:cs="Arial"/>
          <w:color w:val="000000"/>
          <w:lang w:eastAsia="pt-BR"/>
        </w:rPr>
        <w:t xml:space="preserve">, </w:t>
      </w:r>
      <w:r w:rsidR="009A5E41">
        <w:rPr>
          <w:rFonts w:ascii="Arial" w:eastAsia="Times New Roman" w:hAnsi="Arial" w:cs="Arial"/>
          <w:color w:val="000000"/>
          <w:lang w:eastAsia="pt-BR"/>
        </w:rPr>
        <w:t>10</w:t>
      </w:r>
      <w:r w:rsidR="001A06ED">
        <w:rPr>
          <w:rFonts w:ascii="Arial" w:eastAsia="Times New Roman" w:hAnsi="Arial" w:cs="Arial"/>
          <w:color w:val="000000"/>
          <w:lang w:eastAsia="pt-BR"/>
        </w:rPr>
        <w:t xml:space="preserve"> por partículas estranhas, </w:t>
      </w:r>
      <w:r w:rsidR="009D71A0">
        <w:rPr>
          <w:rFonts w:ascii="Arial" w:eastAsia="Times New Roman" w:hAnsi="Arial" w:cs="Arial"/>
          <w:color w:val="000000"/>
          <w:lang w:eastAsia="pt-BR"/>
        </w:rPr>
        <w:t>3</w:t>
      </w:r>
      <w:r w:rsidR="00E17817">
        <w:rPr>
          <w:rFonts w:ascii="Arial" w:eastAsia="Times New Roman" w:hAnsi="Arial" w:cs="Arial"/>
          <w:color w:val="000000"/>
          <w:lang w:eastAsia="pt-BR"/>
        </w:rPr>
        <w:t xml:space="preserve"> por extravasamento na seringa</w:t>
      </w:r>
      <w:r w:rsidR="00675337">
        <w:rPr>
          <w:rFonts w:ascii="Arial" w:eastAsia="Times New Roman" w:hAnsi="Arial" w:cs="Arial"/>
          <w:color w:val="000000"/>
          <w:lang w:eastAsia="pt-BR"/>
        </w:rPr>
        <w:t>, 10 por violação de lacre</w:t>
      </w:r>
      <w:r w:rsidR="00277153">
        <w:rPr>
          <w:rFonts w:ascii="Arial" w:eastAsia="Times New Roman" w:hAnsi="Arial" w:cs="Arial"/>
          <w:color w:val="000000"/>
          <w:lang w:eastAsia="pt-BR"/>
        </w:rPr>
        <w:t xml:space="preserve"> e</w:t>
      </w:r>
      <w:r w:rsidRPr="00797C60">
        <w:rPr>
          <w:rFonts w:ascii="Arial" w:eastAsia="Times New Roman" w:hAnsi="Arial" w:cs="Arial"/>
          <w:color w:val="000000"/>
          <w:lang w:eastAsia="pt-BR"/>
        </w:rPr>
        <w:t xml:space="preserve"> </w:t>
      </w:r>
      <w:r w:rsidR="008B5624">
        <w:rPr>
          <w:rFonts w:ascii="Arial" w:eastAsia="Times New Roman" w:hAnsi="Arial" w:cs="Arial"/>
          <w:color w:val="000000"/>
          <w:lang w:eastAsia="pt-BR"/>
        </w:rPr>
        <w:t>10</w:t>
      </w:r>
      <w:r w:rsidR="00B379CE">
        <w:rPr>
          <w:rFonts w:ascii="Arial" w:eastAsia="Times New Roman" w:hAnsi="Arial" w:cs="Arial"/>
          <w:color w:val="000000"/>
          <w:lang w:eastAsia="pt-BR"/>
        </w:rPr>
        <w:t>.</w:t>
      </w:r>
      <w:r w:rsidR="008B5624">
        <w:rPr>
          <w:rFonts w:ascii="Arial" w:eastAsia="Times New Roman" w:hAnsi="Arial" w:cs="Arial"/>
          <w:color w:val="000000"/>
          <w:lang w:eastAsia="pt-BR"/>
        </w:rPr>
        <w:t>598</w:t>
      </w:r>
      <w:r w:rsidR="003257AD" w:rsidRPr="00797C60">
        <w:rPr>
          <w:rFonts w:ascii="Arial" w:eastAsia="Times New Roman" w:hAnsi="Arial" w:cs="Arial"/>
          <w:color w:val="000000"/>
          <w:lang w:eastAsia="pt-BR"/>
        </w:rPr>
        <w:t> </w:t>
      </w:r>
      <w:r w:rsidRPr="00797C60">
        <w:rPr>
          <w:rFonts w:ascii="Arial" w:eastAsia="Times New Roman" w:hAnsi="Arial" w:cs="Arial"/>
          <w:color w:val="000000"/>
          <w:lang w:eastAsia="pt-BR"/>
        </w:rPr>
        <w:t>por volum</w:t>
      </w:r>
      <w:r w:rsidR="00957923">
        <w:rPr>
          <w:rFonts w:ascii="Arial" w:eastAsia="Times New Roman" w:hAnsi="Arial" w:cs="Arial"/>
          <w:color w:val="000000"/>
          <w:lang w:eastAsia="pt-BR"/>
        </w:rPr>
        <w:t xml:space="preserve">e insuficiente. </w:t>
      </w:r>
      <w:r w:rsidR="00B379CE">
        <w:rPr>
          <w:rFonts w:ascii="Arial" w:eastAsia="Times New Roman" w:hAnsi="Arial" w:cs="Arial"/>
          <w:color w:val="000000"/>
          <w:lang w:eastAsia="pt-BR"/>
        </w:rPr>
        <w:t xml:space="preserve">Das doses </w:t>
      </w:r>
      <w:r w:rsidR="00B379CE" w:rsidRPr="00797C60">
        <w:rPr>
          <w:rFonts w:ascii="Arial" w:eastAsia="Times New Roman" w:hAnsi="Arial" w:cs="Arial"/>
          <w:color w:val="000000"/>
          <w:lang w:eastAsia="pt-BR"/>
        </w:rPr>
        <w:t xml:space="preserve">que </w:t>
      </w:r>
      <w:r w:rsidR="00B379CE">
        <w:rPr>
          <w:rFonts w:ascii="Arial" w:eastAsia="Times New Roman" w:hAnsi="Arial" w:cs="Arial"/>
          <w:color w:val="000000"/>
          <w:lang w:eastAsia="pt-BR"/>
        </w:rPr>
        <w:t>ficaram fora da temperatura recomendada em bula</w:t>
      </w:r>
      <w:r w:rsidR="00B379CE" w:rsidRPr="00797C60">
        <w:rPr>
          <w:rFonts w:ascii="Arial" w:eastAsia="Times New Roman" w:hAnsi="Arial" w:cs="Arial"/>
          <w:color w:val="000000"/>
          <w:lang w:eastAsia="pt-BR"/>
        </w:rPr>
        <w:t xml:space="preserve"> </w:t>
      </w:r>
      <w:r w:rsidR="00277153">
        <w:rPr>
          <w:rFonts w:ascii="Arial" w:eastAsia="Times New Roman" w:hAnsi="Arial" w:cs="Arial"/>
          <w:color w:val="000000"/>
          <w:lang w:eastAsia="pt-BR"/>
        </w:rPr>
        <w:t xml:space="preserve">e estavam </w:t>
      </w:r>
      <w:r w:rsidR="00B379CE">
        <w:rPr>
          <w:rFonts w:ascii="Arial" w:eastAsia="Times New Roman" w:hAnsi="Arial" w:cs="Arial"/>
          <w:color w:val="000000"/>
          <w:lang w:eastAsia="pt-BR"/>
        </w:rPr>
        <w:t xml:space="preserve">em análise </w:t>
      </w:r>
      <w:r w:rsidR="00B379CE" w:rsidRPr="00797C60">
        <w:rPr>
          <w:rFonts w:ascii="Arial" w:eastAsia="Times New Roman" w:hAnsi="Arial" w:cs="Arial"/>
          <w:color w:val="000000"/>
          <w:lang w:eastAsia="pt-BR"/>
        </w:rPr>
        <w:t xml:space="preserve">pelo INCQS - Instituto Nacional de Controle de Qualidade </w:t>
      </w:r>
      <w:r w:rsidR="00B379CE">
        <w:rPr>
          <w:rFonts w:ascii="Arial" w:eastAsia="Times New Roman" w:hAnsi="Arial" w:cs="Arial"/>
          <w:color w:val="000000"/>
          <w:lang w:eastAsia="pt-BR"/>
        </w:rPr>
        <w:t>em</w:t>
      </w:r>
      <w:r w:rsidR="00B379CE" w:rsidRPr="00797C60">
        <w:rPr>
          <w:rFonts w:ascii="Arial" w:eastAsia="Times New Roman" w:hAnsi="Arial" w:cs="Arial"/>
          <w:color w:val="000000"/>
          <w:lang w:eastAsia="pt-BR"/>
        </w:rPr>
        <w:t xml:space="preserve"> Saúde para avaliação qu</w:t>
      </w:r>
      <w:r w:rsidR="00B379CE">
        <w:rPr>
          <w:rFonts w:ascii="Arial" w:eastAsia="Times New Roman" w:hAnsi="Arial" w:cs="Arial"/>
          <w:color w:val="000000"/>
          <w:lang w:eastAsia="pt-BR"/>
        </w:rPr>
        <w:t>anto a perda ou não da eficácia</w:t>
      </w:r>
      <w:r w:rsidR="00277153">
        <w:rPr>
          <w:rFonts w:ascii="Arial" w:eastAsia="Times New Roman" w:hAnsi="Arial" w:cs="Arial"/>
          <w:color w:val="000000"/>
          <w:lang w:eastAsia="pt-BR"/>
        </w:rPr>
        <w:t>,</w:t>
      </w:r>
      <w:r w:rsidR="00B379CE">
        <w:rPr>
          <w:rFonts w:ascii="Arial" w:eastAsia="Times New Roman" w:hAnsi="Arial" w:cs="Arial"/>
          <w:color w:val="000000"/>
          <w:lang w:eastAsia="pt-BR"/>
        </w:rPr>
        <w:t xml:space="preserve"> 84 foram reprovadas para uso,</w:t>
      </w:r>
      <w:r w:rsidR="00404FF9">
        <w:rPr>
          <w:rFonts w:ascii="Arial" w:eastAsia="Times New Roman" w:hAnsi="Arial" w:cs="Arial"/>
          <w:color w:val="000000"/>
          <w:lang w:eastAsia="pt-BR"/>
        </w:rPr>
        <w:t xml:space="preserve"> sendo solicitado o descarte e 33</w:t>
      </w:r>
      <w:r w:rsidR="00277153">
        <w:rPr>
          <w:rFonts w:ascii="Arial" w:eastAsia="Times New Roman" w:hAnsi="Arial" w:cs="Arial"/>
          <w:color w:val="000000"/>
          <w:lang w:eastAsia="pt-BR"/>
        </w:rPr>
        <w:t>6 doses</w:t>
      </w:r>
      <w:r w:rsidR="00B379CE">
        <w:rPr>
          <w:rFonts w:ascii="Arial" w:eastAsia="Times New Roman" w:hAnsi="Arial" w:cs="Arial"/>
          <w:color w:val="000000"/>
          <w:lang w:eastAsia="pt-BR"/>
        </w:rPr>
        <w:t xml:space="preserve"> liberadas para utilização</w:t>
      </w:r>
      <w:r w:rsidR="00277153">
        <w:rPr>
          <w:rFonts w:ascii="Arial" w:eastAsia="Times New Roman" w:hAnsi="Arial" w:cs="Arial"/>
          <w:color w:val="000000"/>
          <w:lang w:eastAsia="pt-BR"/>
        </w:rPr>
        <w:t>,</w:t>
      </w:r>
      <w:r w:rsidR="00404FF9">
        <w:rPr>
          <w:rFonts w:ascii="Arial" w:eastAsia="Times New Roman" w:hAnsi="Arial" w:cs="Arial"/>
          <w:color w:val="000000"/>
          <w:lang w:eastAsia="pt-BR"/>
        </w:rPr>
        <w:t xml:space="preserve"> restando ainda 1</w:t>
      </w:r>
      <w:r w:rsidR="00B379CE">
        <w:rPr>
          <w:rFonts w:ascii="Arial" w:eastAsia="Times New Roman" w:hAnsi="Arial" w:cs="Arial"/>
          <w:color w:val="000000"/>
          <w:lang w:eastAsia="pt-BR"/>
        </w:rPr>
        <w:t xml:space="preserve">5 doses em </w:t>
      </w:r>
      <w:r w:rsidR="00277153">
        <w:rPr>
          <w:rFonts w:ascii="Arial" w:eastAsia="Times New Roman" w:hAnsi="Arial" w:cs="Arial"/>
          <w:color w:val="000000"/>
          <w:lang w:eastAsia="pt-BR"/>
        </w:rPr>
        <w:t>análise pelo INCQS</w:t>
      </w:r>
      <w:r w:rsidR="00E17817">
        <w:rPr>
          <w:rFonts w:ascii="Arial" w:eastAsia="Times New Roman" w:hAnsi="Arial" w:cs="Arial"/>
          <w:color w:val="000000"/>
          <w:lang w:eastAsia="pt-BR"/>
        </w:rPr>
        <w:t xml:space="preserve">, conforme </w:t>
      </w:r>
      <w:r w:rsidR="00582935">
        <w:rPr>
          <w:rFonts w:ascii="Arial" w:eastAsia="Times New Roman" w:hAnsi="Arial" w:cs="Arial"/>
          <w:color w:val="000000"/>
          <w:lang w:eastAsia="pt-BR"/>
        </w:rPr>
        <w:t xml:space="preserve">tabela </w:t>
      </w:r>
      <w:r w:rsidR="004272B2">
        <w:rPr>
          <w:rFonts w:ascii="Arial" w:eastAsia="Times New Roman" w:hAnsi="Arial" w:cs="Arial"/>
          <w:color w:val="000000"/>
          <w:lang w:eastAsia="pt-BR"/>
        </w:rPr>
        <w:t>8</w:t>
      </w:r>
      <w:r w:rsidR="00E17817">
        <w:rPr>
          <w:rFonts w:ascii="Arial" w:eastAsia="Times New Roman" w:hAnsi="Arial" w:cs="Arial"/>
          <w:color w:val="000000"/>
          <w:lang w:eastAsia="pt-BR"/>
        </w:rPr>
        <w:t xml:space="preserve"> abaixo:</w:t>
      </w:r>
    </w:p>
    <w:p w14:paraId="2BDED501" w14:textId="77777777" w:rsidR="00E17817" w:rsidRDefault="00E17817" w:rsidP="00957923">
      <w:pPr>
        <w:autoSpaceDE w:val="0"/>
        <w:autoSpaceDN w:val="0"/>
        <w:adjustRightInd w:val="0"/>
        <w:spacing w:after="0" w:line="360" w:lineRule="auto"/>
        <w:ind w:firstLine="454"/>
        <w:jc w:val="both"/>
        <w:rPr>
          <w:rFonts w:ascii="Arial" w:eastAsia="Times New Roman" w:hAnsi="Arial" w:cs="Arial"/>
          <w:color w:val="000000"/>
          <w:lang w:eastAsia="pt-BR"/>
        </w:rPr>
      </w:pPr>
    </w:p>
    <w:p w14:paraId="1E9E5225" w14:textId="77777777" w:rsidR="00E17817" w:rsidRPr="00E17817" w:rsidRDefault="00E17817" w:rsidP="00E17817">
      <w:pPr>
        <w:spacing w:after="0" w:line="360" w:lineRule="auto"/>
        <w:ind w:right="-1"/>
        <w:jc w:val="both"/>
        <w:rPr>
          <w:rFonts w:ascii="Arial" w:hAnsi="Arial" w:cs="Arial"/>
        </w:rPr>
      </w:pPr>
      <w:r w:rsidRPr="00242B1C">
        <w:rPr>
          <w:rFonts w:ascii="Arial" w:hAnsi="Arial" w:cs="Arial"/>
          <w:b/>
        </w:rPr>
        <w:t xml:space="preserve">Tabela </w:t>
      </w:r>
      <w:r w:rsidR="008C4371">
        <w:rPr>
          <w:rFonts w:ascii="Arial" w:hAnsi="Arial" w:cs="Arial"/>
          <w:b/>
        </w:rPr>
        <w:t>8</w:t>
      </w:r>
      <w:r w:rsidRPr="00242B1C">
        <w:rPr>
          <w:rFonts w:ascii="Arial" w:hAnsi="Arial" w:cs="Arial"/>
          <w:b/>
        </w:rPr>
        <w:t xml:space="preserve">. </w:t>
      </w:r>
      <w:r w:rsidRPr="006F7FC4">
        <w:rPr>
          <w:rFonts w:ascii="Arial" w:hAnsi="Arial" w:cs="Arial"/>
        </w:rPr>
        <w:t xml:space="preserve">Quantitativo de </w:t>
      </w:r>
      <w:r w:rsidRPr="00E17817">
        <w:rPr>
          <w:rFonts w:ascii="Arial" w:hAnsi="Arial" w:cs="Arial"/>
        </w:rPr>
        <w:t>doses de</w:t>
      </w:r>
      <w:r>
        <w:rPr>
          <w:rFonts w:ascii="Arial" w:hAnsi="Arial" w:cs="Arial"/>
          <w:b/>
        </w:rPr>
        <w:t xml:space="preserve"> </w:t>
      </w:r>
      <w:r w:rsidRPr="00797C60">
        <w:rPr>
          <w:rFonts w:ascii="Arial" w:eastAsia="Times New Roman" w:hAnsi="Arial" w:cs="Arial"/>
          <w:color w:val="000000"/>
          <w:lang w:eastAsia="pt-BR"/>
        </w:rPr>
        <w:t>perdas físicas e por problemas técn</w:t>
      </w:r>
      <w:r w:rsidR="00A8709C">
        <w:rPr>
          <w:rFonts w:ascii="Arial" w:eastAsia="Times New Roman" w:hAnsi="Arial" w:cs="Arial"/>
          <w:color w:val="000000"/>
          <w:lang w:eastAsia="pt-BR"/>
        </w:rPr>
        <w:t xml:space="preserve">icos com o produto, avaliados até o dia </w:t>
      </w:r>
      <w:r w:rsidR="00CE57B7">
        <w:rPr>
          <w:rFonts w:ascii="Arial" w:eastAsia="Times New Roman" w:hAnsi="Arial" w:cs="Arial"/>
          <w:color w:val="000000"/>
          <w:lang w:eastAsia="pt-BR"/>
        </w:rPr>
        <w:t>30</w:t>
      </w:r>
      <w:r w:rsidR="00340AC8">
        <w:rPr>
          <w:rFonts w:ascii="Arial" w:eastAsia="Times New Roman" w:hAnsi="Arial" w:cs="Arial"/>
          <w:color w:val="000000"/>
          <w:lang w:eastAsia="pt-BR"/>
        </w:rPr>
        <w:t>/08</w:t>
      </w:r>
      <w:r>
        <w:rPr>
          <w:rFonts w:ascii="Arial" w:hAnsi="Arial" w:cs="Arial"/>
        </w:rPr>
        <w:t>. Distrito Federal, 2021</w:t>
      </w:r>
      <w:r w:rsidR="00734810">
        <w:rPr>
          <w:rFonts w:ascii="Arial" w:hAnsi="Arial" w:cs="Arial"/>
        </w:rPr>
        <w:t>.</w:t>
      </w:r>
    </w:p>
    <w:p w14:paraId="3AC2138F" w14:textId="77777777" w:rsidR="00E17817" w:rsidRPr="00797C60" w:rsidRDefault="00F70FB6" w:rsidP="00E17817">
      <w:pPr>
        <w:autoSpaceDE w:val="0"/>
        <w:autoSpaceDN w:val="0"/>
        <w:adjustRightInd w:val="0"/>
        <w:spacing w:after="0" w:line="360" w:lineRule="auto"/>
        <w:jc w:val="both"/>
        <w:rPr>
          <w:rFonts w:ascii="Arial" w:eastAsia="Times New Roman" w:hAnsi="Arial" w:cs="Arial"/>
          <w:color w:val="000000"/>
          <w:lang w:eastAsia="pt-BR"/>
        </w:rPr>
      </w:pPr>
      <w:r w:rsidRPr="00F70FB6">
        <w:rPr>
          <w:noProof/>
          <w:lang w:eastAsia="pt-BR"/>
        </w:rPr>
        <w:drawing>
          <wp:inline distT="0" distB="0" distL="0" distR="0" wp14:anchorId="102945BB" wp14:editId="1A64C9F6">
            <wp:extent cx="6645910" cy="1574961"/>
            <wp:effectExtent l="0" t="0" r="2540" b="635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5910" cy="1574961"/>
                    </a:xfrm>
                    <a:prstGeom prst="rect">
                      <a:avLst/>
                    </a:prstGeom>
                    <a:noFill/>
                    <a:ln>
                      <a:noFill/>
                    </a:ln>
                  </pic:spPr>
                </pic:pic>
              </a:graphicData>
            </a:graphic>
          </wp:inline>
        </w:drawing>
      </w:r>
    </w:p>
    <w:p w14:paraId="42751EAE" w14:textId="77777777" w:rsidR="00B279DA" w:rsidRDefault="00E17817" w:rsidP="00BC0E92">
      <w:pPr>
        <w:spacing w:after="0" w:line="360" w:lineRule="auto"/>
        <w:jc w:val="both"/>
        <w:rPr>
          <w:rFonts w:cstheme="minorHAnsi"/>
          <w:b/>
          <w:color w:val="000000" w:themeColor="text1"/>
        </w:rPr>
      </w:pPr>
      <w:r w:rsidRPr="00B90C73">
        <w:rPr>
          <w:rFonts w:cs="Tahoma"/>
          <w:sz w:val="18"/>
          <w:lang w:eastAsia="pt-BR"/>
        </w:rPr>
        <w:t xml:space="preserve">Fonte: </w:t>
      </w:r>
      <w:r>
        <w:rPr>
          <w:rFonts w:cs="Tahoma"/>
          <w:sz w:val="18"/>
          <w:lang w:eastAsia="pt-BR"/>
        </w:rPr>
        <w:t>S</w:t>
      </w:r>
      <w:r w:rsidR="0034759C">
        <w:rPr>
          <w:rFonts w:cs="Tahoma"/>
          <w:sz w:val="18"/>
          <w:lang w:eastAsia="pt-BR"/>
        </w:rPr>
        <w:t>EI</w:t>
      </w:r>
      <w:r w:rsidR="00A8709C">
        <w:rPr>
          <w:rFonts w:cs="Tahoma"/>
          <w:sz w:val="18"/>
          <w:lang w:eastAsia="pt-BR"/>
        </w:rPr>
        <w:t xml:space="preserve">. Acesso em </w:t>
      </w:r>
      <w:r w:rsidR="00F70FB6">
        <w:rPr>
          <w:rFonts w:cs="Tahoma"/>
          <w:sz w:val="18"/>
          <w:lang w:eastAsia="pt-BR"/>
        </w:rPr>
        <w:t>30</w:t>
      </w:r>
      <w:r w:rsidR="00340AC8">
        <w:rPr>
          <w:rFonts w:cs="Tahoma"/>
          <w:sz w:val="18"/>
          <w:lang w:eastAsia="pt-BR"/>
        </w:rPr>
        <w:t>/08</w:t>
      </w:r>
      <w:r>
        <w:rPr>
          <w:rFonts w:cs="Tahoma"/>
          <w:sz w:val="18"/>
          <w:lang w:eastAsia="pt-BR"/>
        </w:rPr>
        <w:t>/2021.</w:t>
      </w:r>
      <w:r w:rsidRPr="00B90C73">
        <w:rPr>
          <w:rFonts w:cs="Tahoma"/>
          <w:sz w:val="18"/>
          <w:lang w:eastAsia="pt-BR"/>
        </w:rPr>
        <w:t xml:space="preserve"> </w:t>
      </w:r>
      <w:r>
        <w:rPr>
          <w:rFonts w:cs="Tahoma"/>
          <w:sz w:val="18"/>
          <w:lang w:eastAsia="pt-BR"/>
        </w:rPr>
        <w:t>Dados sujeitos a alterações.</w:t>
      </w:r>
    </w:p>
    <w:p w14:paraId="2226C8DD" w14:textId="77777777" w:rsidR="0093592D" w:rsidRDefault="0093592D" w:rsidP="00DA54B5">
      <w:pPr>
        <w:spacing w:after="0" w:line="360" w:lineRule="auto"/>
        <w:ind w:firstLine="567"/>
        <w:jc w:val="both"/>
        <w:rPr>
          <w:rFonts w:ascii="Arial" w:eastAsia="Times New Roman" w:hAnsi="Arial" w:cs="Arial"/>
          <w:color w:val="000000"/>
          <w:lang w:eastAsia="pt-BR"/>
        </w:rPr>
      </w:pPr>
    </w:p>
    <w:p w14:paraId="44F47CFC" w14:textId="77777777" w:rsidR="00F5346A" w:rsidRPr="00DA54B5" w:rsidRDefault="00DA54B5" w:rsidP="00DA54B5">
      <w:pPr>
        <w:spacing w:after="0" w:line="360" w:lineRule="auto"/>
        <w:ind w:firstLine="567"/>
        <w:jc w:val="both"/>
        <w:rPr>
          <w:rFonts w:ascii="Arial" w:eastAsia="Times New Roman" w:hAnsi="Arial" w:cs="Arial"/>
          <w:color w:val="000000"/>
          <w:lang w:eastAsia="pt-BR"/>
        </w:rPr>
      </w:pPr>
      <w:r w:rsidRPr="00DA54B5">
        <w:rPr>
          <w:rFonts w:ascii="Arial" w:eastAsia="Times New Roman" w:hAnsi="Arial" w:cs="Arial"/>
          <w:color w:val="000000"/>
          <w:lang w:eastAsia="pt-BR"/>
        </w:rPr>
        <w:t>Vale ressaltar que no dia 05/03/2021 a Anvisa autorizou que o Instituto Butantan reduzisse o envase da vacina Coronavac de 6,2 ml para 5,7 ml, e que após essa data houve um aumento significativo de queixas técnicas de volume inferior ao descrito em bula de</w:t>
      </w:r>
      <w:r w:rsidR="00F82C2D">
        <w:rPr>
          <w:rFonts w:ascii="Arial" w:eastAsia="Times New Roman" w:hAnsi="Arial" w:cs="Arial"/>
          <w:color w:val="000000"/>
          <w:lang w:eastAsia="pt-BR"/>
        </w:rPr>
        <w:t>ssa vacina, sendo todas elas comunicadas a ANVISA para providências.</w:t>
      </w:r>
    </w:p>
    <w:p w14:paraId="726B99F3" w14:textId="77777777" w:rsidR="002B44E5" w:rsidRDefault="002B44E5" w:rsidP="0041617A">
      <w:pPr>
        <w:spacing w:after="0" w:line="360" w:lineRule="auto"/>
        <w:jc w:val="both"/>
        <w:rPr>
          <w:rFonts w:cstheme="minorHAnsi"/>
          <w:b/>
          <w:color w:val="000000" w:themeColor="text1"/>
        </w:rPr>
      </w:pPr>
    </w:p>
    <w:p w14:paraId="24FDE748" w14:textId="77777777" w:rsidR="00BC0E92" w:rsidRDefault="00853CF7" w:rsidP="00BC0E92">
      <w:pPr>
        <w:spacing w:after="0" w:line="360" w:lineRule="auto"/>
        <w:ind w:right="-1"/>
        <w:jc w:val="both"/>
        <w:rPr>
          <w:rFonts w:cs="Tahoma"/>
        </w:rPr>
      </w:pPr>
      <w:r w:rsidRPr="00BA5CD0">
        <w:rPr>
          <w:rFonts w:cs="Times New Roman"/>
          <w:noProof/>
          <w:lang w:eastAsia="pt-BR"/>
        </w:rPr>
        <w:lastRenderedPageBreak/>
        <mc:AlternateContent>
          <mc:Choice Requires="wps">
            <w:drawing>
              <wp:anchor distT="45720" distB="45720" distL="114300" distR="114300" simplePos="0" relativeHeight="251669504" behindDoc="0" locked="0" layoutInCell="1" allowOverlap="1" wp14:anchorId="27A4B098" wp14:editId="741782F8">
                <wp:simplePos x="0" y="0"/>
                <wp:positionH relativeFrom="margin">
                  <wp:posOffset>1800225</wp:posOffset>
                </wp:positionH>
                <wp:positionV relativeFrom="paragraph">
                  <wp:posOffset>10795</wp:posOffset>
                </wp:positionV>
                <wp:extent cx="3505200" cy="4648200"/>
                <wp:effectExtent l="0" t="0" r="19050" b="19050"/>
                <wp:wrapSquare wrapText="bothSides"/>
                <wp:docPr id="1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0" cy="4648200"/>
                        </a:xfrm>
                        <a:prstGeom prst="rect">
                          <a:avLst/>
                        </a:prstGeom>
                        <a:solidFill>
                          <a:srgbClr val="F9FBDB"/>
                        </a:solidFill>
                        <a:ln w="9525">
                          <a:solidFill>
                            <a:sysClr val="windowText" lastClr="000000"/>
                          </a:solidFill>
                          <a:miter lim="800000"/>
                          <a:headEnd/>
                          <a:tailEnd/>
                        </a:ln>
                      </wps:spPr>
                      <wps:txbx>
                        <w:txbxContent>
                          <w:p w14:paraId="2DCA5D69" w14:textId="77777777" w:rsidR="00527A68" w:rsidRDefault="00527A68" w:rsidP="00BC0E92">
                            <w:pPr>
                              <w:jc w:val="center"/>
                              <w:rPr>
                                <w:rFonts w:ascii="Arial" w:hAnsi="Arial" w:cs="Arial"/>
                                <w:b/>
                                <w:noProof/>
                                <w:sz w:val="16"/>
                                <w:szCs w:val="16"/>
                                <w:lang w:eastAsia="pt-BR"/>
                              </w:rPr>
                            </w:pPr>
                            <w:r w:rsidRPr="00E719FC">
                              <w:rPr>
                                <w:noProof/>
                                <w:lang w:eastAsia="pt-BR"/>
                              </w:rPr>
                              <w:drawing>
                                <wp:inline distT="0" distB="0" distL="0" distR="0" wp14:anchorId="0A573303" wp14:editId="4E4CBF79">
                                  <wp:extent cx="319852" cy="381000"/>
                                  <wp:effectExtent l="0" t="0" r="444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6408" cy="388810"/>
                                          </a:xfrm>
                                          <a:prstGeom prst="rect">
                                            <a:avLst/>
                                          </a:prstGeom>
                                          <a:noFill/>
                                          <a:ln>
                                            <a:noFill/>
                                          </a:ln>
                                        </pic:spPr>
                                      </pic:pic>
                                    </a:graphicData>
                                  </a:graphic>
                                </wp:inline>
                              </w:drawing>
                            </w:r>
                          </w:p>
                          <w:p w14:paraId="476E56BE" w14:textId="77777777" w:rsidR="00527A68" w:rsidRPr="00463782" w:rsidRDefault="00527A68" w:rsidP="00BC0E92">
                            <w:pPr>
                              <w:spacing w:after="0"/>
                              <w:jc w:val="center"/>
                              <w:rPr>
                                <w:rFonts w:cs="Arial"/>
                                <w:b/>
                                <w:noProof/>
                                <w:sz w:val="16"/>
                                <w:szCs w:val="16"/>
                                <w:lang w:eastAsia="pt-BR"/>
                              </w:rPr>
                            </w:pPr>
                            <w:r w:rsidRPr="00463782">
                              <w:rPr>
                                <w:rFonts w:cs="Arial"/>
                                <w:b/>
                                <w:noProof/>
                                <w:sz w:val="16"/>
                                <w:szCs w:val="16"/>
                                <w:lang w:eastAsia="pt-BR"/>
                              </w:rPr>
                              <w:t>Subsecretário de Vigilância à Saúde</w:t>
                            </w:r>
                          </w:p>
                          <w:p w14:paraId="6F028971" w14:textId="77777777" w:rsidR="00527A68" w:rsidRPr="00463782" w:rsidRDefault="00527A68" w:rsidP="00BC0E92">
                            <w:pPr>
                              <w:spacing w:after="0"/>
                              <w:jc w:val="center"/>
                              <w:rPr>
                                <w:rFonts w:cs="Arial"/>
                                <w:sz w:val="16"/>
                                <w:szCs w:val="16"/>
                              </w:rPr>
                            </w:pPr>
                            <w:r w:rsidRPr="00463782">
                              <w:rPr>
                                <w:rFonts w:cs="Arial"/>
                                <w:sz w:val="16"/>
                                <w:szCs w:val="16"/>
                              </w:rPr>
                              <w:t>Divino Valero Martins</w:t>
                            </w:r>
                          </w:p>
                          <w:p w14:paraId="4F5FACC2" w14:textId="77777777" w:rsidR="00527A68" w:rsidRPr="00463782" w:rsidRDefault="00527A68" w:rsidP="00BC0E92">
                            <w:pPr>
                              <w:spacing w:after="0"/>
                              <w:jc w:val="center"/>
                              <w:rPr>
                                <w:rFonts w:cs="Arial"/>
                                <w:sz w:val="16"/>
                                <w:szCs w:val="16"/>
                              </w:rPr>
                            </w:pPr>
                          </w:p>
                          <w:p w14:paraId="2473804B" w14:textId="77777777" w:rsidR="00527A68" w:rsidRPr="00463782" w:rsidRDefault="00527A68" w:rsidP="00BC0E92">
                            <w:pPr>
                              <w:spacing w:after="0"/>
                              <w:jc w:val="center"/>
                              <w:rPr>
                                <w:rFonts w:cs="Arial"/>
                                <w:b/>
                                <w:noProof/>
                                <w:sz w:val="16"/>
                                <w:szCs w:val="16"/>
                                <w:lang w:eastAsia="pt-BR"/>
                              </w:rPr>
                            </w:pPr>
                            <w:r w:rsidRPr="00463782">
                              <w:rPr>
                                <w:rFonts w:cs="Arial"/>
                                <w:b/>
                                <w:noProof/>
                                <w:sz w:val="16"/>
                                <w:szCs w:val="16"/>
                                <w:lang w:eastAsia="pt-BR"/>
                              </w:rPr>
                              <w:t>Diretor de Vigilância Epidemiológica</w:t>
                            </w:r>
                            <w:r>
                              <w:rPr>
                                <w:rFonts w:cs="Arial"/>
                                <w:b/>
                                <w:noProof/>
                                <w:sz w:val="16"/>
                                <w:szCs w:val="16"/>
                                <w:lang w:eastAsia="pt-BR"/>
                              </w:rPr>
                              <w:t xml:space="preserve"> - Substituto</w:t>
                            </w:r>
                          </w:p>
                          <w:p w14:paraId="7E0D93B6" w14:textId="77777777" w:rsidR="00527A68" w:rsidRDefault="00527A68" w:rsidP="00BC0E92">
                            <w:pPr>
                              <w:spacing w:after="0"/>
                              <w:jc w:val="center"/>
                              <w:rPr>
                                <w:rFonts w:cs="Arial"/>
                                <w:noProof/>
                                <w:sz w:val="16"/>
                                <w:szCs w:val="16"/>
                                <w:lang w:eastAsia="pt-BR"/>
                              </w:rPr>
                            </w:pPr>
                            <w:r>
                              <w:rPr>
                                <w:rFonts w:cs="Arial"/>
                                <w:noProof/>
                                <w:sz w:val="16"/>
                                <w:szCs w:val="16"/>
                                <w:lang w:eastAsia="pt-BR"/>
                              </w:rPr>
                              <w:t>Fabiano dos Anjos Pereira Martins</w:t>
                            </w:r>
                          </w:p>
                          <w:p w14:paraId="69E89E7B" w14:textId="77777777" w:rsidR="00527A68" w:rsidRPr="00463782" w:rsidRDefault="00527A68" w:rsidP="00BC0E92">
                            <w:pPr>
                              <w:spacing w:after="0"/>
                              <w:jc w:val="center"/>
                              <w:rPr>
                                <w:rFonts w:cs="Arial"/>
                                <w:noProof/>
                                <w:sz w:val="16"/>
                                <w:szCs w:val="16"/>
                                <w:lang w:eastAsia="pt-BR"/>
                              </w:rPr>
                            </w:pPr>
                          </w:p>
                          <w:p w14:paraId="1C14CE25" w14:textId="77777777" w:rsidR="00527A68" w:rsidRPr="00463782" w:rsidRDefault="00527A68" w:rsidP="00BC0E92">
                            <w:pPr>
                              <w:spacing w:after="0"/>
                              <w:jc w:val="center"/>
                              <w:rPr>
                                <w:rFonts w:cs="Arial"/>
                                <w:b/>
                                <w:noProof/>
                                <w:sz w:val="16"/>
                                <w:szCs w:val="16"/>
                                <w:lang w:eastAsia="pt-BR"/>
                              </w:rPr>
                            </w:pPr>
                            <w:r w:rsidRPr="00463782">
                              <w:rPr>
                                <w:rFonts w:cs="Arial"/>
                                <w:b/>
                                <w:noProof/>
                                <w:sz w:val="16"/>
                                <w:szCs w:val="16"/>
                                <w:lang w:eastAsia="pt-BR"/>
                              </w:rPr>
                              <w:t>Gerência de Vigilância das Doenças Imunopreveníveis e de Transmissão Hídrica e Alimentar</w:t>
                            </w:r>
                          </w:p>
                          <w:p w14:paraId="653525C6" w14:textId="77777777" w:rsidR="00527A68" w:rsidRPr="00463782" w:rsidRDefault="00527A68" w:rsidP="00BC0E9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jc w:val="center"/>
                              <w:rPr>
                                <w:rFonts w:cs="Arial"/>
                                <w:b/>
                                <w:sz w:val="16"/>
                                <w:szCs w:val="16"/>
                                <w:lang w:val="pt"/>
                              </w:rPr>
                            </w:pPr>
                            <w:r>
                              <w:rPr>
                                <w:rFonts w:cs="Arial"/>
                                <w:bCs/>
                                <w:sz w:val="16"/>
                                <w:szCs w:val="16"/>
                              </w:rPr>
                              <w:t xml:space="preserve">Renata Brandão </w:t>
                            </w:r>
                          </w:p>
                          <w:p w14:paraId="42F70FF2" w14:textId="77777777" w:rsidR="00527A68" w:rsidRPr="00463782" w:rsidRDefault="00527A68" w:rsidP="00BC0E92">
                            <w:pPr>
                              <w:spacing w:after="0"/>
                              <w:jc w:val="center"/>
                              <w:rPr>
                                <w:rFonts w:cs="Arial"/>
                                <w:noProof/>
                                <w:sz w:val="16"/>
                                <w:szCs w:val="16"/>
                                <w:lang w:eastAsia="pt-BR"/>
                              </w:rPr>
                            </w:pPr>
                          </w:p>
                          <w:p w14:paraId="1B2B89CA" w14:textId="77777777" w:rsidR="00527A68" w:rsidRPr="00463782" w:rsidRDefault="00527A68" w:rsidP="00BC0E92">
                            <w:pPr>
                              <w:spacing w:after="0"/>
                              <w:jc w:val="center"/>
                              <w:rPr>
                                <w:rFonts w:cs="Arial"/>
                                <w:noProof/>
                                <w:sz w:val="16"/>
                                <w:szCs w:val="16"/>
                                <w:lang w:eastAsia="pt-BR"/>
                              </w:rPr>
                            </w:pPr>
                            <w:r w:rsidRPr="00463782">
                              <w:rPr>
                                <w:rFonts w:cs="Arial"/>
                                <w:b/>
                                <w:noProof/>
                                <w:sz w:val="16"/>
                                <w:szCs w:val="16"/>
                                <w:lang w:eastAsia="pt-BR"/>
                              </w:rPr>
                              <w:t>Elaboração</w:t>
                            </w:r>
                          </w:p>
                          <w:p w14:paraId="7051B9CF" w14:textId="77777777" w:rsidR="00527A68" w:rsidRDefault="00527A68" w:rsidP="00BC0E92">
                            <w:pPr>
                              <w:spacing w:after="0"/>
                              <w:jc w:val="center"/>
                              <w:rPr>
                                <w:rFonts w:cs="Arial"/>
                                <w:sz w:val="16"/>
                                <w:szCs w:val="16"/>
                                <w:lang w:val="pt"/>
                              </w:rPr>
                            </w:pPr>
                            <w:r>
                              <w:rPr>
                                <w:rFonts w:cs="Arial"/>
                                <w:noProof/>
                                <w:sz w:val="16"/>
                                <w:szCs w:val="16"/>
                                <w:lang w:eastAsia="pt-BR"/>
                              </w:rPr>
                              <w:t>Laís de Morais -</w:t>
                            </w:r>
                            <w:r w:rsidRPr="001B0EBC">
                              <w:rPr>
                                <w:rFonts w:cs="Arial"/>
                                <w:noProof/>
                                <w:sz w:val="16"/>
                                <w:szCs w:val="16"/>
                                <w:lang w:eastAsia="pt-BR"/>
                              </w:rPr>
                              <w:t xml:space="preserve"> </w:t>
                            </w:r>
                            <w:r w:rsidRPr="00463782">
                              <w:rPr>
                                <w:rFonts w:cs="Arial"/>
                                <w:noProof/>
                                <w:sz w:val="16"/>
                                <w:szCs w:val="16"/>
                                <w:lang w:eastAsia="pt-BR"/>
                              </w:rPr>
                              <w:t xml:space="preserve">Área técnica de </w:t>
                            </w:r>
                            <w:r w:rsidRPr="00463782">
                              <w:rPr>
                                <w:rFonts w:cs="Arial"/>
                                <w:sz w:val="16"/>
                                <w:szCs w:val="16"/>
                                <w:lang w:val="pt"/>
                              </w:rPr>
                              <w:t>imunização/GEVITHA/DIVEP</w:t>
                            </w:r>
                          </w:p>
                          <w:p w14:paraId="0A523995" w14:textId="77777777" w:rsidR="00527A68" w:rsidRDefault="00527A68" w:rsidP="00BC0E92">
                            <w:pPr>
                              <w:spacing w:after="0"/>
                              <w:jc w:val="center"/>
                              <w:rPr>
                                <w:rFonts w:cs="Arial"/>
                                <w:sz w:val="16"/>
                                <w:szCs w:val="16"/>
                                <w:lang w:val="pt"/>
                              </w:rPr>
                            </w:pPr>
                            <w:r>
                              <w:rPr>
                                <w:rFonts w:cs="Arial"/>
                                <w:sz w:val="16"/>
                                <w:szCs w:val="16"/>
                                <w:lang w:val="pt"/>
                              </w:rPr>
                              <w:t>Ligiane Seles dos Santos -</w:t>
                            </w:r>
                            <w:r w:rsidRPr="00F66096">
                              <w:t xml:space="preserve"> </w:t>
                            </w:r>
                            <w:r w:rsidRPr="00F66096">
                              <w:rPr>
                                <w:rFonts w:cs="Arial"/>
                                <w:sz w:val="16"/>
                                <w:szCs w:val="16"/>
                                <w:lang w:val="pt"/>
                              </w:rPr>
                              <w:t>Área técnica de imunização/GEVITHA/DIVEP</w:t>
                            </w:r>
                          </w:p>
                          <w:p w14:paraId="0F77B484" w14:textId="77777777" w:rsidR="00527A68" w:rsidRDefault="00527A68" w:rsidP="00BC0E92">
                            <w:pPr>
                              <w:spacing w:after="0"/>
                              <w:jc w:val="center"/>
                              <w:rPr>
                                <w:rFonts w:cs="Arial"/>
                                <w:noProof/>
                                <w:sz w:val="16"/>
                                <w:szCs w:val="16"/>
                                <w:lang w:eastAsia="pt-BR"/>
                              </w:rPr>
                            </w:pPr>
                            <w:r>
                              <w:rPr>
                                <w:rFonts w:cs="Arial"/>
                                <w:noProof/>
                                <w:sz w:val="16"/>
                                <w:szCs w:val="16"/>
                                <w:lang w:eastAsia="pt-BR"/>
                              </w:rPr>
                              <w:t>Milena Fontes Lima Pereira -</w:t>
                            </w:r>
                            <w:r w:rsidRPr="001B0EBC">
                              <w:rPr>
                                <w:rFonts w:cs="Arial"/>
                                <w:noProof/>
                                <w:sz w:val="16"/>
                                <w:szCs w:val="16"/>
                                <w:lang w:eastAsia="pt-BR"/>
                              </w:rPr>
                              <w:t xml:space="preserve"> </w:t>
                            </w:r>
                            <w:r w:rsidRPr="00463782">
                              <w:rPr>
                                <w:rFonts w:cs="Arial"/>
                                <w:noProof/>
                                <w:sz w:val="16"/>
                                <w:szCs w:val="16"/>
                                <w:lang w:eastAsia="pt-BR"/>
                              </w:rPr>
                              <w:t xml:space="preserve">Área técnica de </w:t>
                            </w:r>
                            <w:r w:rsidRPr="00463782">
                              <w:rPr>
                                <w:rFonts w:cs="Arial"/>
                                <w:sz w:val="16"/>
                                <w:szCs w:val="16"/>
                                <w:lang w:val="pt"/>
                              </w:rPr>
                              <w:t>imunização/GEVITHA/DIVEP</w:t>
                            </w:r>
                          </w:p>
                          <w:p w14:paraId="7E54E5F2" w14:textId="77777777" w:rsidR="00527A68" w:rsidRDefault="00527A68" w:rsidP="00BC0E92">
                            <w:pPr>
                              <w:pStyle w:val="SemEspaamento"/>
                              <w:jc w:val="center"/>
                              <w:rPr>
                                <w:rFonts w:cs="Arial"/>
                                <w:sz w:val="16"/>
                                <w:szCs w:val="16"/>
                                <w:lang w:val="pt"/>
                              </w:rPr>
                            </w:pPr>
                            <w:r w:rsidRPr="00463782">
                              <w:rPr>
                                <w:rFonts w:cs="Arial"/>
                                <w:sz w:val="16"/>
                                <w:szCs w:val="16"/>
                                <w:lang w:val="pt"/>
                              </w:rPr>
                              <w:t xml:space="preserve">Tereza Luiza de Souza Pereira </w:t>
                            </w:r>
                            <w:r w:rsidRPr="00463782">
                              <w:rPr>
                                <w:rFonts w:cs="Arial"/>
                                <w:noProof/>
                                <w:sz w:val="16"/>
                                <w:szCs w:val="16"/>
                                <w:lang w:eastAsia="pt-BR"/>
                              </w:rPr>
                              <w:t>– Núcleo de Rede de Frio</w:t>
                            </w:r>
                            <w:r w:rsidRPr="00463782">
                              <w:rPr>
                                <w:rFonts w:cs="Arial"/>
                                <w:sz w:val="16"/>
                                <w:szCs w:val="16"/>
                                <w:lang w:val="pt"/>
                              </w:rPr>
                              <w:t>/GEVITHA/DIVEP</w:t>
                            </w:r>
                          </w:p>
                          <w:p w14:paraId="1A066562" w14:textId="77777777" w:rsidR="00527A68" w:rsidRPr="00463782" w:rsidRDefault="00527A68" w:rsidP="00142B6D">
                            <w:pPr>
                              <w:pStyle w:val="SemEspaamento"/>
                              <w:jc w:val="center"/>
                              <w:rPr>
                                <w:rFonts w:cs="Arial"/>
                                <w:color w:val="000000"/>
                                <w:sz w:val="16"/>
                                <w:szCs w:val="16"/>
                              </w:rPr>
                            </w:pPr>
                            <w:r>
                              <w:rPr>
                                <w:rFonts w:cs="Arial"/>
                                <w:sz w:val="16"/>
                                <w:szCs w:val="16"/>
                                <w:lang w:val="pt"/>
                              </w:rPr>
                              <w:t>Karine Araújo Castro</w:t>
                            </w:r>
                            <w:r w:rsidRPr="00463782">
                              <w:rPr>
                                <w:rFonts w:cs="Arial"/>
                                <w:sz w:val="16"/>
                                <w:szCs w:val="16"/>
                                <w:lang w:val="pt"/>
                              </w:rPr>
                              <w:t xml:space="preserve"> </w:t>
                            </w:r>
                            <w:r w:rsidRPr="00463782">
                              <w:rPr>
                                <w:rFonts w:cs="Arial"/>
                                <w:noProof/>
                                <w:sz w:val="16"/>
                                <w:szCs w:val="16"/>
                                <w:lang w:eastAsia="pt-BR"/>
                              </w:rPr>
                              <w:t>– Núcleo de Rede de Frio</w:t>
                            </w:r>
                            <w:r w:rsidRPr="00463782">
                              <w:rPr>
                                <w:rFonts w:cs="Arial"/>
                                <w:sz w:val="16"/>
                                <w:szCs w:val="16"/>
                                <w:lang w:val="pt"/>
                              </w:rPr>
                              <w:t>/GEVITHA/DIVEP</w:t>
                            </w:r>
                          </w:p>
                          <w:p w14:paraId="026C2CCF" w14:textId="77777777" w:rsidR="00527A68" w:rsidRPr="00463782" w:rsidRDefault="00527A68" w:rsidP="00BC0E92">
                            <w:pPr>
                              <w:pStyle w:val="SemEspaamento"/>
                              <w:jc w:val="center"/>
                              <w:rPr>
                                <w:rFonts w:cs="Arial"/>
                                <w:color w:val="000000"/>
                                <w:sz w:val="16"/>
                                <w:szCs w:val="16"/>
                              </w:rPr>
                            </w:pPr>
                          </w:p>
                          <w:p w14:paraId="0AFFAA43" w14:textId="77777777" w:rsidR="00527A68" w:rsidRPr="00121794" w:rsidRDefault="00527A68" w:rsidP="00BC0E92">
                            <w:pPr>
                              <w:spacing w:after="0"/>
                              <w:jc w:val="center"/>
                              <w:rPr>
                                <w:rFonts w:cs="Arial"/>
                                <w:noProof/>
                                <w:sz w:val="16"/>
                                <w:szCs w:val="16"/>
                                <w:lang w:val="pt" w:eastAsia="pt-BR"/>
                              </w:rPr>
                            </w:pPr>
                          </w:p>
                          <w:p w14:paraId="0D339480" w14:textId="77777777" w:rsidR="00527A68" w:rsidRDefault="00527A68" w:rsidP="00BC0E92">
                            <w:pPr>
                              <w:spacing w:after="0"/>
                              <w:jc w:val="center"/>
                              <w:rPr>
                                <w:rFonts w:cs="Arial"/>
                                <w:b/>
                                <w:noProof/>
                                <w:sz w:val="16"/>
                                <w:szCs w:val="16"/>
                                <w:lang w:eastAsia="pt-BR"/>
                              </w:rPr>
                            </w:pPr>
                            <w:r w:rsidRPr="00F22A1D">
                              <w:rPr>
                                <w:rFonts w:cs="Arial"/>
                                <w:b/>
                                <w:noProof/>
                                <w:sz w:val="16"/>
                                <w:szCs w:val="16"/>
                                <w:lang w:eastAsia="pt-BR"/>
                              </w:rPr>
                              <w:t>Colaboração e revisão</w:t>
                            </w:r>
                          </w:p>
                          <w:p w14:paraId="0ED4B9E7" w14:textId="77777777" w:rsidR="00527A68" w:rsidRDefault="00527A68" w:rsidP="00BC0E92">
                            <w:pPr>
                              <w:spacing w:after="0"/>
                              <w:jc w:val="center"/>
                              <w:rPr>
                                <w:rFonts w:cs="Arial"/>
                                <w:noProof/>
                                <w:sz w:val="16"/>
                                <w:szCs w:val="16"/>
                                <w:lang w:eastAsia="pt-BR"/>
                              </w:rPr>
                            </w:pPr>
                            <w:r>
                              <w:rPr>
                                <w:rFonts w:cs="Arial"/>
                                <w:noProof/>
                                <w:sz w:val="16"/>
                                <w:szCs w:val="16"/>
                                <w:lang w:eastAsia="pt-BR"/>
                              </w:rPr>
                              <w:t>Fabiano dos Anjos Pereira Martins - DIVEP</w:t>
                            </w:r>
                          </w:p>
                          <w:p w14:paraId="11EC7B1C" w14:textId="77777777" w:rsidR="00527A68" w:rsidRPr="00F22A1D" w:rsidRDefault="00527A68" w:rsidP="00BC0E92">
                            <w:pPr>
                              <w:spacing w:after="0"/>
                              <w:jc w:val="center"/>
                              <w:rPr>
                                <w:rFonts w:cs="Arial"/>
                                <w:noProof/>
                                <w:sz w:val="16"/>
                                <w:szCs w:val="16"/>
                                <w:lang w:eastAsia="pt-BR"/>
                              </w:rPr>
                            </w:pPr>
                            <w:r>
                              <w:rPr>
                                <w:rFonts w:cs="Arial"/>
                                <w:noProof/>
                                <w:sz w:val="16"/>
                                <w:szCs w:val="16"/>
                                <w:lang w:eastAsia="pt-BR"/>
                              </w:rPr>
                              <w:t>Renata Brandão - GEVITHA</w:t>
                            </w:r>
                          </w:p>
                          <w:p w14:paraId="383BA9DA" w14:textId="77777777" w:rsidR="00527A68" w:rsidRPr="00463782" w:rsidRDefault="00527A68" w:rsidP="00BC0E92">
                            <w:pPr>
                              <w:autoSpaceDE w:val="0"/>
                              <w:autoSpaceDN w:val="0"/>
                              <w:adjustRightInd w:val="0"/>
                              <w:jc w:val="center"/>
                              <w:rPr>
                                <w:rFonts w:cs="Arial"/>
                                <w:b/>
                                <w:sz w:val="16"/>
                                <w:szCs w:val="16"/>
                              </w:rPr>
                            </w:pPr>
                          </w:p>
                          <w:p w14:paraId="63EFF160" w14:textId="77777777" w:rsidR="00527A68" w:rsidRPr="00463782" w:rsidRDefault="00527A68" w:rsidP="00611B27">
                            <w:pPr>
                              <w:autoSpaceDE w:val="0"/>
                              <w:autoSpaceDN w:val="0"/>
                              <w:adjustRightInd w:val="0"/>
                              <w:spacing w:after="0"/>
                              <w:jc w:val="center"/>
                              <w:rPr>
                                <w:rFonts w:cs="Arial"/>
                                <w:b/>
                                <w:sz w:val="16"/>
                                <w:szCs w:val="16"/>
                              </w:rPr>
                            </w:pPr>
                            <w:r w:rsidRPr="00463782">
                              <w:rPr>
                                <w:rFonts w:cs="Arial"/>
                                <w:b/>
                                <w:sz w:val="16"/>
                                <w:szCs w:val="16"/>
                              </w:rPr>
                              <w:t>Dúvidas e Sugestões</w:t>
                            </w:r>
                          </w:p>
                          <w:p w14:paraId="070BE045" w14:textId="77777777" w:rsidR="00527A68" w:rsidRDefault="00527A68" w:rsidP="00611B27">
                            <w:pPr>
                              <w:spacing w:after="0"/>
                              <w:jc w:val="center"/>
                              <w:rPr>
                                <w:rFonts w:cs="Arial"/>
                                <w:sz w:val="16"/>
                                <w:szCs w:val="16"/>
                              </w:rPr>
                            </w:pPr>
                            <w:r>
                              <w:rPr>
                                <w:rFonts w:cs="Arial"/>
                                <w:sz w:val="16"/>
                                <w:szCs w:val="16"/>
                              </w:rPr>
                              <w:t>SEPS 712/912 Bloco D Asa Sul</w:t>
                            </w:r>
                          </w:p>
                          <w:p w14:paraId="6DA77C39" w14:textId="77777777" w:rsidR="00527A68" w:rsidRDefault="00527A68" w:rsidP="00BC0E92">
                            <w:pPr>
                              <w:spacing w:after="0"/>
                              <w:jc w:val="center"/>
                              <w:rPr>
                                <w:rFonts w:cs="Arial"/>
                                <w:sz w:val="16"/>
                                <w:szCs w:val="16"/>
                              </w:rPr>
                            </w:pPr>
                            <w:r>
                              <w:rPr>
                                <w:rFonts w:cs="Arial"/>
                                <w:sz w:val="16"/>
                                <w:szCs w:val="16"/>
                              </w:rPr>
                              <w:t>CEP: 70390-125</w:t>
                            </w:r>
                          </w:p>
                          <w:p w14:paraId="4D5589A6" w14:textId="77777777" w:rsidR="00527A68" w:rsidRDefault="00527A68" w:rsidP="00BC0E92">
                            <w:pPr>
                              <w:spacing w:after="0"/>
                              <w:jc w:val="center"/>
                              <w:rPr>
                                <w:rFonts w:cs="Arial"/>
                                <w:sz w:val="16"/>
                                <w:szCs w:val="16"/>
                              </w:rPr>
                            </w:pPr>
                            <w:r>
                              <w:rPr>
                                <w:rFonts w:cs="Arial"/>
                                <w:sz w:val="16"/>
                                <w:szCs w:val="16"/>
                              </w:rPr>
                              <w:t>Brasília-DF</w:t>
                            </w:r>
                          </w:p>
                          <w:p w14:paraId="658E715B" w14:textId="77777777" w:rsidR="00527A68" w:rsidRPr="00463782" w:rsidRDefault="00527A68" w:rsidP="00BC0E92">
                            <w:pPr>
                              <w:spacing w:after="0"/>
                              <w:jc w:val="center"/>
                              <w:rPr>
                                <w:rFonts w:cs="Arial"/>
                                <w:sz w:val="16"/>
                                <w:szCs w:val="16"/>
                              </w:rPr>
                            </w:pPr>
                            <w:r w:rsidRPr="00463782">
                              <w:rPr>
                                <w:rFonts w:cs="Arial"/>
                                <w:sz w:val="16"/>
                                <w:szCs w:val="16"/>
                              </w:rPr>
                              <w:t xml:space="preserve">E-mail: </w:t>
                            </w:r>
                            <w:hyperlink r:id="rId24" w:history="1">
                              <w:r w:rsidRPr="00463782">
                                <w:rPr>
                                  <w:rStyle w:val="Hyperlink"/>
                                  <w:rFonts w:cs="Arial"/>
                                  <w:sz w:val="16"/>
                                  <w:szCs w:val="16"/>
                                </w:rPr>
                                <w:t>imunizadf@gmail.com</w:t>
                              </w:r>
                            </w:hyperlink>
                          </w:p>
                          <w:p w14:paraId="249F97E9" w14:textId="77777777" w:rsidR="00527A68" w:rsidRPr="00463782" w:rsidRDefault="00527A68" w:rsidP="00BC0E92">
                            <w:pPr>
                              <w:jc w:val="center"/>
                              <w:rPr>
                                <w:rFonts w:cs="Arial"/>
                                <w:sz w:val="16"/>
                                <w:szCs w:val="16"/>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A4B098" id="_x0000_s1031" type="#_x0000_t202" style="position:absolute;left:0;text-align:left;margin-left:141.75pt;margin-top:.85pt;width:276pt;height:36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orbPAIAAGcEAAAOAAAAZHJzL2Uyb0RvYy54bWysVNuO2jAQfa/Uf7D8XgIUthARVguUqtL2&#10;Iu32AwbbIVYdT2obEvr1HTssy7Z9qsqD5cmMz5w5M8PitqsNOyrnNdqCjwZDzpQVKLXdF/zb4/bN&#10;jDMfwEowaFXBT8rz2+XrV4u2ydUYKzRSOUYg1udtU/AqhCbPMi8qVYMfYKMsOUt0NQQy3T6TDlpC&#10;r002Hg5vshadbBwK5T193fROvkz4ZalE+FKWXgVmCk7cQjpdOnfxzJYLyPcOmkqLMw34BxY1aEtJ&#10;L1AbCMAOTv8BVWvh0GMZBgLrDMtSC5VqoGpGw9+qeaigUakWEsc3F5n8/4MVn49fHdOSejfnzEJN&#10;PVqD7oBJxR5VF5CNo0ht43OKfWgoOnQr7OhBKtg39yi+e2ZxXYHdqzvnsK0USCI5ii+zq6c9jo8g&#10;u/YTSkoGh4AJqCtdHRUkTRihU7NOlwYRDybo49vpcEpd50yQb3IzmUUj5oD86XnjfPigsGbxUnBH&#10;E5Dg4XjvQx/6FBKzeTRabrUxyXD73do4dgSalu18u9qszugvwoxlbcHn0/G0V+AFxMlfEGhMJbZR&#10;RM4M+EAOqij9/gZb60CrYHRd8NklCPKo5XsriTrkAbTp71SxsWdxo569sqHbdamZ05ggCr9DeSK1&#10;HfaTT5tKlwrdT85amvqC+x8HcIoIfrTUsfloMolrkozJ9N2YDHft2V17wAqCKjjV11/XIa1WpGrx&#10;jjpb6qT5M5MzZZrm1LXz5sV1ubZT1PP/w/IXAAAA//8DAFBLAwQUAAYACAAAACEAkWJWot0AAAAJ&#10;AQAADwAAAGRycy9kb3ducmV2LnhtbEyPwU7DMBBE70j8g7VI3KhDo5IS4lRQCQ6cSKEVRzdekkC8&#10;jmy3Tf6e7QmOTzOafVusRtuLI/rQOVJwO0tAINXOdNQo+Hh/vlmCCFGT0b0jVDBhgFV5eVHo3LgT&#10;VXjcxEbwCIVcK2hjHHIpQ92i1WHmBiTOvpy3OjL6RhqvTzxuezlPkjtpdUd8odUDrlusfzYHq2Dx&#10;Nn1Xcl2Z++2T7+vPVztOLzulrq/GxwcQEcf4V4azPqtDyU57dyATRK9gvkwXXOUgA8E5I/NeQZam&#10;GciykP8/KH8BAAD//wMAUEsBAi0AFAAGAAgAAAAhALaDOJL+AAAA4QEAABMAAAAAAAAAAAAAAAAA&#10;AAAAAFtDb250ZW50X1R5cGVzXS54bWxQSwECLQAUAAYACAAAACEAOP0h/9YAAACUAQAACwAAAAAA&#10;AAAAAAAAAAAvAQAAX3JlbHMvLnJlbHNQSwECLQAUAAYACAAAACEAxGKK2zwCAABnBAAADgAAAAAA&#10;AAAAAAAAAAAuAgAAZHJzL2Uyb0RvYy54bWxQSwECLQAUAAYACAAAACEAkWJWot0AAAAJAQAADwAA&#10;AAAAAAAAAAAAAACWBAAAZHJzL2Rvd25yZXYueG1sUEsFBgAAAAAEAAQA8wAAAKAFAAAAAA==&#10;" fillcolor="#f9fbdb" strokecolor="windowText">
                <v:textbox>
                  <w:txbxContent>
                    <w:p w14:paraId="2DCA5D69" w14:textId="77777777" w:rsidR="00527A68" w:rsidRDefault="00527A68" w:rsidP="00BC0E92">
                      <w:pPr>
                        <w:jc w:val="center"/>
                        <w:rPr>
                          <w:rFonts w:ascii="Arial" w:hAnsi="Arial" w:cs="Arial"/>
                          <w:b/>
                          <w:noProof/>
                          <w:sz w:val="16"/>
                          <w:szCs w:val="16"/>
                          <w:lang w:eastAsia="pt-BR"/>
                        </w:rPr>
                      </w:pPr>
                      <w:r w:rsidRPr="00E719FC">
                        <w:rPr>
                          <w:noProof/>
                          <w:lang w:eastAsia="pt-BR"/>
                        </w:rPr>
                        <w:drawing>
                          <wp:inline distT="0" distB="0" distL="0" distR="0" wp14:anchorId="0A573303" wp14:editId="4E4CBF79">
                            <wp:extent cx="319852" cy="381000"/>
                            <wp:effectExtent l="0" t="0" r="444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6408" cy="388810"/>
                                    </a:xfrm>
                                    <a:prstGeom prst="rect">
                                      <a:avLst/>
                                    </a:prstGeom>
                                    <a:noFill/>
                                    <a:ln>
                                      <a:noFill/>
                                    </a:ln>
                                  </pic:spPr>
                                </pic:pic>
                              </a:graphicData>
                            </a:graphic>
                          </wp:inline>
                        </w:drawing>
                      </w:r>
                    </w:p>
                    <w:p w14:paraId="476E56BE" w14:textId="77777777" w:rsidR="00527A68" w:rsidRPr="00463782" w:rsidRDefault="00527A68" w:rsidP="00BC0E92">
                      <w:pPr>
                        <w:spacing w:after="0"/>
                        <w:jc w:val="center"/>
                        <w:rPr>
                          <w:rFonts w:cs="Arial"/>
                          <w:b/>
                          <w:noProof/>
                          <w:sz w:val="16"/>
                          <w:szCs w:val="16"/>
                          <w:lang w:eastAsia="pt-BR"/>
                        </w:rPr>
                      </w:pPr>
                      <w:r w:rsidRPr="00463782">
                        <w:rPr>
                          <w:rFonts w:cs="Arial"/>
                          <w:b/>
                          <w:noProof/>
                          <w:sz w:val="16"/>
                          <w:szCs w:val="16"/>
                          <w:lang w:eastAsia="pt-BR"/>
                        </w:rPr>
                        <w:t>Subsecretário de Vigilância à Saúde</w:t>
                      </w:r>
                    </w:p>
                    <w:p w14:paraId="6F028971" w14:textId="77777777" w:rsidR="00527A68" w:rsidRPr="00463782" w:rsidRDefault="00527A68" w:rsidP="00BC0E92">
                      <w:pPr>
                        <w:spacing w:after="0"/>
                        <w:jc w:val="center"/>
                        <w:rPr>
                          <w:rFonts w:cs="Arial"/>
                          <w:sz w:val="16"/>
                          <w:szCs w:val="16"/>
                        </w:rPr>
                      </w:pPr>
                      <w:r w:rsidRPr="00463782">
                        <w:rPr>
                          <w:rFonts w:cs="Arial"/>
                          <w:sz w:val="16"/>
                          <w:szCs w:val="16"/>
                        </w:rPr>
                        <w:t>Divino Valero Martins</w:t>
                      </w:r>
                    </w:p>
                    <w:p w14:paraId="4F5FACC2" w14:textId="77777777" w:rsidR="00527A68" w:rsidRPr="00463782" w:rsidRDefault="00527A68" w:rsidP="00BC0E92">
                      <w:pPr>
                        <w:spacing w:after="0"/>
                        <w:jc w:val="center"/>
                        <w:rPr>
                          <w:rFonts w:cs="Arial"/>
                          <w:sz w:val="16"/>
                          <w:szCs w:val="16"/>
                        </w:rPr>
                      </w:pPr>
                    </w:p>
                    <w:p w14:paraId="2473804B" w14:textId="77777777" w:rsidR="00527A68" w:rsidRPr="00463782" w:rsidRDefault="00527A68" w:rsidP="00BC0E92">
                      <w:pPr>
                        <w:spacing w:after="0"/>
                        <w:jc w:val="center"/>
                        <w:rPr>
                          <w:rFonts w:cs="Arial"/>
                          <w:b/>
                          <w:noProof/>
                          <w:sz w:val="16"/>
                          <w:szCs w:val="16"/>
                          <w:lang w:eastAsia="pt-BR"/>
                        </w:rPr>
                      </w:pPr>
                      <w:r w:rsidRPr="00463782">
                        <w:rPr>
                          <w:rFonts w:cs="Arial"/>
                          <w:b/>
                          <w:noProof/>
                          <w:sz w:val="16"/>
                          <w:szCs w:val="16"/>
                          <w:lang w:eastAsia="pt-BR"/>
                        </w:rPr>
                        <w:t>Diretor de Vigilância Epidemiológica</w:t>
                      </w:r>
                      <w:r>
                        <w:rPr>
                          <w:rFonts w:cs="Arial"/>
                          <w:b/>
                          <w:noProof/>
                          <w:sz w:val="16"/>
                          <w:szCs w:val="16"/>
                          <w:lang w:eastAsia="pt-BR"/>
                        </w:rPr>
                        <w:t xml:space="preserve"> - Substituto</w:t>
                      </w:r>
                    </w:p>
                    <w:p w14:paraId="7E0D93B6" w14:textId="77777777" w:rsidR="00527A68" w:rsidRDefault="00527A68" w:rsidP="00BC0E92">
                      <w:pPr>
                        <w:spacing w:after="0"/>
                        <w:jc w:val="center"/>
                        <w:rPr>
                          <w:rFonts w:cs="Arial"/>
                          <w:noProof/>
                          <w:sz w:val="16"/>
                          <w:szCs w:val="16"/>
                          <w:lang w:eastAsia="pt-BR"/>
                        </w:rPr>
                      </w:pPr>
                      <w:r>
                        <w:rPr>
                          <w:rFonts w:cs="Arial"/>
                          <w:noProof/>
                          <w:sz w:val="16"/>
                          <w:szCs w:val="16"/>
                          <w:lang w:eastAsia="pt-BR"/>
                        </w:rPr>
                        <w:t>Fabiano dos Anjos Pereira Martins</w:t>
                      </w:r>
                    </w:p>
                    <w:p w14:paraId="69E89E7B" w14:textId="77777777" w:rsidR="00527A68" w:rsidRPr="00463782" w:rsidRDefault="00527A68" w:rsidP="00BC0E92">
                      <w:pPr>
                        <w:spacing w:after="0"/>
                        <w:jc w:val="center"/>
                        <w:rPr>
                          <w:rFonts w:cs="Arial"/>
                          <w:noProof/>
                          <w:sz w:val="16"/>
                          <w:szCs w:val="16"/>
                          <w:lang w:eastAsia="pt-BR"/>
                        </w:rPr>
                      </w:pPr>
                    </w:p>
                    <w:p w14:paraId="1C14CE25" w14:textId="77777777" w:rsidR="00527A68" w:rsidRPr="00463782" w:rsidRDefault="00527A68" w:rsidP="00BC0E92">
                      <w:pPr>
                        <w:spacing w:after="0"/>
                        <w:jc w:val="center"/>
                        <w:rPr>
                          <w:rFonts w:cs="Arial"/>
                          <w:b/>
                          <w:noProof/>
                          <w:sz w:val="16"/>
                          <w:szCs w:val="16"/>
                          <w:lang w:eastAsia="pt-BR"/>
                        </w:rPr>
                      </w:pPr>
                      <w:r w:rsidRPr="00463782">
                        <w:rPr>
                          <w:rFonts w:cs="Arial"/>
                          <w:b/>
                          <w:noProof/>
                          <w:sz w:val="16"/>
                          <w:szCs w:val="16"/>
                          <w:lang w:eastAsia="pt-BR"/>
                        </w:rPr>
                        <w:t>Gerência de Vigilância das Doenças Imunopreveníveis e de Transmissão Hídrica e Alimentar</w:t>
                      </w:r>
                    </w:p>
                    <w:p w14:paraId="653525C6" w14:textId="77777777" w:rsidR="00527A68" w:rsidRPr="00463782" w:rsidRDefault="00527A68" w:rsidP="00BC0E9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jc w:val="center"/>
                        <w:rPr>
                          <w:rFonts w:cs="Arial"/>
                          <w:b/>
                          <w:sz w:val="16"/>
                          <w:szCs w:val="16"/>
                          <w:lang w:val="pt"/>
                        </w:rPr>
                      </w:pPr>
                      <w:r>
                        <w:rPr>
                          <w:rFonts w:cs="Arial"/>
                          <w:bCs/>
                          <w:sz w:val="16"/>
                          <w:szCs w:val="16"/>
                        </w:rPr>
                        <w:t xml:space="preserve">Renata Brandão </w:t>
                      </w:r>
                    </w:p>
                    <w:p w14:paraId="42F70FF2" w14:textId="77777777" w:rsidR="00527A68" w:rsidRPr="00463782" w:rsidRDefault="00527A68" w:rsidP="00BC0E92">
                      <w:pPr>
                        <w:spacing w:after="0"/>
                        <w:jc w:val="center"/>
                        <w:rPr>
                          <w:rFonts w:cs="Arial"/>
                          <w:noProof/>
                          <w:sz w:val="16"/>
                          <w:szCs w:val="16"/>
                          <w:lang w:eastAsia="pt-BR"/>
                        </w:rPr>
                      </w:pPr>
                    </w:p>
                    <w:p w14:paraId="1B2B89CA" w14:textId="77777777" w:rsidR="00527A68" w:rsidRPr="00463782" w:rsidRDefault="00527A68" w:rsidP="00BC0E92">
                      <w:pPr>
                        <w:spacing w:after="0"/>
                        <w:jc w:val="center"/>
                        <w:rPr>
                          <w:rFonts w:cs="Arial"/>
                          <w:noProof/>
                          <w:sz w:val="16"/>
                          <w:szCs w:val="16"/>
                          <w:lang w:eastAsia="pt-BR"/>
                        </w:rPr>
                      </w:pPr>
                      <w:r w:rsidRPr="00463782">
                        <w:rPr>
                          <w:rFonts w:cs="Arial"/>
                          <w:b/>
                          <w:noProof/>
                          <w:sz w:val="16"/>
                          <w:szCs w:val="16"/>
                          <w:lang w:eastAsia="pt-BR"/>
                        </w:rPr>
                        <w:t>Elaboração</w:t>
                      </w:r>
                    </w:p>
                    <w:p w14:paraId="7051B9CF" w14:textId="77777777" w:rsidR="00527A68" w:rsidRDefault="00527A68" w:rsidP="00BC0E92">
                      <w:pPr>
                        <w:spacing w:after="0"/>
                        <w:jc w:val="center"/>
                        <w:rPr>
                          <w:rFonts w:cs="Arial"/>
                          <w:sz w:val="16"/>
                          <w:szCs w:val="16"/>
                          <w:lang w:val="pt"/>
                        </w:rPr>
                      </w:pPr>
                      <w:r>
                        <w:rPr>
                          <w:rFonts w:cs="Arial"/>
                          <w:noProof/>
                          <w:sz w:val="16"/>
                          <w:szCs w:val="16"/>
                          <w:lang w:eastAsia="pt-BR"/>
                        </w:rPr>
                        <w:t>Laís de Morais -</w:t>
                      </w:r>
                      <w:r w:rsidRPr="001B0EBC">
                        <w:rPr>
                          <w:rFonts w:cs="Arial"/>
                          <w:noProof/>
                          <w:sz w:val="16"/>
                          <w:szCs w:val="16"/>
                          <w:lang w:eastAsia="pt-BR"/>
                        </w:rPr>
                        <w:t xml:space="preserve"> </w:t>
                      </w:r>
                      <w:r w:rsidRPr="00463782">
                        <w:rPr>
                          <w:rFonts w:cs="Arial"/>
                          <w:noProof/>
                          <w:sz w:val="16"/>
                          <w:szCs w:val="16"/>
                          <w:lang w:eastAsia="pt-BR"/>
                        </w:rPr>
                        <w:t xml:space="preserve">Área técnica de </w:t>
                      </w:r>
                      <w:r w:rsidRPr="00463782">
                        <w:rPr>
                          <w:rFonts w:cs="Arial"/>
                          <w:sz w:val="16"/>
                          <w:szCs w:val="16"/>
                          <w:lang w:val="pt"/>
                        </w:rPr>
                        <w:t>imunização/GEVITHA/DIVEP</w:t>
                      </w:r>
                    </w:p>
                    <w:p w14:paraId="0A523995" w14:textId="77777777" w:rsidR="00527A68" w:rsidRDefault="00527A68" w:rsidP="00BC0E92">
                      <w:pPr>
                        <w:spacing w:after="0"/>
                        <w:jc w:val="center"/>
                        <w:rPr>
                          <w:rFonts w:cs="Arial"/>
                          <w:sz w:val="16"/>
                          <w:szCs w:val="16"/>
                          <w:lang w:val="pt"/>
                        </w:rPr>
                      </w:pPr>
                      <w:r>
                        <w:rPr>
                          <w:rFonts w:cs="Arial"/>
                          <w:sz w:val="16"/>
                          <w:szCs w:val="16"/>
                          <w:lang w:val="pt"/>
                        </w:rPr>
                        <w:t>Ligiane Seles dos Santos -</w:t>
                      </w:r>
                      <w:r w:rsidRPr="00F66096">
                        <w:t xml:space="preserve"> </w:t>
                      </w:r>
                      <w:r w:rsidRPr="00F66096">
                        <w:rPr>
                          <w:rFonts w:cs="Arial"/>
                          <w:sz w:val="16"/>
                          <w:szCs w:val="16"/>
                          <w:lang w:val="pt"/>
                        </w:rPr>
                        <w:t>Área técnica de imunização/GEVITHA/DIVEP</w:t>
                      </w:r>
                    </w:p>
                    <w:p w14:paraId="0F77B484" w14:textId="77777777" w:rsidR="00527A68" w:rsidRDefault="00527A68" w:rsidP="00BC0E92">
                      <w:pPr>
                        <w:spacing w:after="0"/>
                        <w:jc w:val="center"/>
                        <w:rPr>
                          <w:rFonts w:cs="Arial"/>
                          <w:noProof/>
                          <w:sz w:val="16"/>
                          <w:szCs w:val="16"/>
                          <w:lang w:eastAsia="pt-BR"/>
                        </w:rPr>
                      </w:pPr>
                      <w:r>
                        <w:rPr>
                          <w:rFonts w:cs="Arial"/>
                          <w:noProof/>
                          <w:sz w:val="16"/>
                          <w:szCs w:val="16"/>
                          <w:lang w:eastAsia="pt-BR"/>
                        </w:rPr>
                        <w:t>Milena Fontes Lima Pereira -</w:t>
                      </w:r>
                      <w:r w:rsidRPr="001B0EBC">
                        <w:rPr>
                          <w:rFonts w:cs="Arial"/>
                          <w:noProof/>
                          <w:sz w:val="16"/>
                          <w:szCs w:val="16"/>
                          <w:lang w:eastAsia="pt-BR"/>
                        </w:rPr>
                        <w:t xml:space="preserve"> </w:t>
                      </w:r>
                      <w:r w:rsidRPr="00463782">
                        <w:rPr>
                          <w:rFonts w:cs="Arial"/>
                          <w:noProof/>
                          <w:sz w:val="16"/>
                          <w:szCs w:val="16"/>
                          <w:lang w:eastAsia="pt-BR"/>
                        </w:rPr>
                        <w:t xml:space="preserve">Área técnica de </w:t>
                      </w:r>
                      <w:r w:rsidRPr="00463782">
                        <w:rPr>
                          <w:rFonts w:cs="Arial"/>
                          <w:sz w:val="16"/>
                          <w:szCs w:val="16"/>
                          <w:lang w:val="pt"/>
                        </w:rPr>
                        <w:t>imunização/GEVITHA/DIVEP</w:t>
                      </w:r>
                    </w:p>
                    <w:p w14:paraId="7E54E5F2" w14:textId="77777777" w:rsidR="00527A68" w:rsidRDefault="00527A68" w:rsidP="00BC0E92">
                      <w:pPr>
                        <w:pStyle w:val="SemEspaamento"/>
                        <w:jc w:val="center"/>
                        <w:rPr>
                          <w:rFonts w:cs="Arial"/>
                          <w:sz w:val="16"/>
                          <w:szCs w:val="16"/>
                          <w:lang w:val="pt"/>
                        </w:rPr>
                      </w:pPr>
                      <w:r w:rsidRPr="00463782">
                        <w:rPr>
                          <w:rFonts w:cs="Arial"/>
                          <w:sz w:val="16"/>
                          <w:szCs w:val="16"/>
                          <w:lang w:val="pt"/>
                        </w:rPr>
                        <w:t xml:space="preserve">Tereza Luiza de Souza Pereira </w:t>
                      </w:r>
                      <w:r w:rsidRPr="00463782">
                        <w:rPr>
                          <w:rFonts w:cs="Arial"/>
                          <w:noProof/>
                          <w:sz w:val="16"/>
                          <w:szCs w:val="16"/>
                          <w:lang w:eastAsia="pt-BR"/>
                        </w:rPr>
                        <w:t>– Núcleo de Rede de Frio</w:t>
                      </w:r>
                      <w:r w:rsidRPr="00463782">
                        <w:rPr>
                          <w:rFonts w:cs="Arial"/>
                          <w:sz w:val="16"/>
                          <w:szCs w:val="16"/>
                          <w:lang w:val="pt"/>
                        </w:rPr>
                        <w:t>/GEVITHA/DIVEP</w:t>
                      </w:r>
                    </w:p>
                    <w:p w14:paraId="1A066562" w14:textId="77777777" w:rsidR="00527A68" w:rsidRPr="00463782" w:rsidRDefault="00527A68" w:rsidP="00142B6D">
                      <w:pPr>
                        <w:pStyle w:val="SemEspaamento"/>
                        <w:jc w:val="center"/>
                        <w:rPr>
                          <w:rFonts w:cs="Arial"/>
                          <w:color w:val="000000"/>
                          <w:sz w:val="16"/>
                          <w:szCs w:val="16"/>
                        </w:rPr>
                      </w:pPr>
                      <w:r>
                        <w:rPr>
                          <w:rFonts w:cs="Arial"/>
                          <w:sz w:val="16"/>
                          <w:szCs w:val="16"/>
                          <w:lang w:val="pt"/>
                        </w:rPr>
                        <w:t>Karine Araújo Castro</w:t>
                      </w:r>
                      <w:r w:rsidRPr="00463782">
                        <w:rPr>
                          <w:rFonts w:cs="Arial"/>
                          <w:sz w:val="16"/>
                          <w:szCs w:val="16"/>
                          <w:lang w:val="pt"/>
                        </w:rPr>
                        <w:t xml:space="preserve"> </w:t>
                      </w:r>
                      <w:r w:rsidRPr="00463782">
                        <w:rPr>
                          <w:rFonts w:cs="Arial"/>
                          <w:noProof/>
                          <w:sz w:val="16"/>
                          <w:szCs w:val="16"/>
                          <w:lang w:eastAsia="pt-BR"/>
                        </w:rPr>
                        <w:t>– Núcleo de Rede de Frio</w:t>
                      </w:r>
                      <w:r w:rsidRPr="00463782">
                        <w:rPr>
                          <w:rFonts w:cs="Arial"/>
                          <w:sz w:val="16"/>
                          <w:szCs w:val="16"/>
                          <w:lang w:val="pt"/>
                        </w:rPr>
                        <w:t>/GEVITHA/DIVEP</w:t>
                      </w:r>
                    </w:p>
                    <w:p w14:paraId="026C2CCF" w14:textId="77777777" w:rsidR="00527A68" w:rsidRPr="00463782" w:rsidRDefault="00527A68" w:rsidP="00BC0E92">
                      <w:pPr>
                        <w:pStyle w:val="SemEspaamento"/>
                        <w:jc w:val="center"/>
                        <w:rPr>
                          <w:rFonts w:cs="Arial"/>
                          <w:color w:val="000000"/>
                          <w:sz w:val="16"/>
                          <w:szCs w:val="16"/>
                        </w:rPr>
                      </w:pPr>
                    </w:p>
                    <w:p w14:paraId="0AFFAA43" w14:textId="77777777" w:rsidR="00527A68" w:rsidRPr="00121794" w:rsidRDefault="00527A68" w:rsidP="00BC0E92">
                      <w:pPr>
                        <w:spacing w:after="0"/>
                        <w:jc w:val="center"/>
                        <w:rPr>
                          <w:rFonts w:cs="Arial"/>
                          <w:noProof/>
                          <w:sz w:val="16"/>
                          <w:szCs w:val="16"/>
                          <w:lang w:val="pt" w:eastAsia="pt-BR"/>
                        </w:rPr>
                      </w:pPr>
                    </w:p>
                    <w:p w14:paraId="0D339480" w14:textId="77777777" w:rsidR="00527A68" w:rsidRDefault="00527A68" w:rsidP="00BC0E92">
                      <w:pPr>
                        <w:spacing w:after="0"/>
                        <w:jc w:val="center"/>
                        <w:rPr>
                          <w:rFonts w:cs="Arial"/>
                          <w:b/>
                          <w:noProof/>
                          <w:sz w:val="16"/>
                          <w:szCs w:val="16"/>
                          <w:lang w:eastAsia="pt-BR"/>
                        </w:rPr>
                      </w:pPr>
                      <w:r w:rsidRPr="00F22A1D">
                        <w:rPr>
                          <w:rFonts w:cs="Arial"/>
                          <w:b/>
                          <w:noProof/>
                          <w:sz w:val="16"/>
                          <w:szCs w:val="16"/>
                          <w:lang w:eastAsia="pt-BR"/>
                        </w:rPr>
                        <w:t>Colaboração e revisão</w:t>
                      </w:r>
                    </w:p>
                    <w:p w14:paraId="0ED4B9E7" w14:textId="77777777" w:rsidR="00527A68" w:rsidRDefault="00527A68" w:rsidP="00BC0E92">
                      <w:pPr>
                        <w:spacing w:after="0"/>
                        <w:jc w:val="center"/>
                        <w:rPr>
                          <w:rFonts w:cs="Arial"/>
                          <w:noProof/>
                          <w:sz w:val="16"/>
                          <w:szCs w:val="16"/>
                          <w:lang w:eastAsia="pt-BR"/>
                        </w:rPr>
                      </w:pPr>
                      <w:r>
                        <w:rPr>
                          <w:rFonts w:cs="Arial"/>
                          <w:noProof/>
                          <w:sz w:val="16"/>
                          <w:szCs w:val="16"/>
                          <w:lang w:eastAsia="pt-BR"/>
                        </w:rPr>
                        <w:t>Fabiano dos Anjos Pereira Martins - DIVEP</w:t>
                      </w:r>
                    </w:p>
                    <w:p w14:paraId="11EC7B1C" w14:textId="77777777" w:rsidR="00527A68" w:rsidRPr="00F22A1D" w:rsidRDefault="00527A68" w:rsidP="00BC0E92">
                      <w:pPr>
                        <w:spacing w:after="0"/>
                        <w:jc w:val="center"/>
                        <w:rPr>
                          <w:rFonts w:cs="Arial"/>
                          <w:noProof/>
                          <w:sz w:val="16"/>
                          <w:szCs w:val="16"/>
                          <w:lang w:eastAsia="pt-BR"/>
                        </w:rPr>
                      </w:pPr>
                      <w:r>
                        <w:rPr>
                          <w:rFonts w:cs="Arial"/>
                          <w:noProof/>
                          <w:sz w:val="16"/>
                          <w:szCs w:val="16"/>
                          <w:lang w:eastAsia="pt-BR"/>
                        </w:rPr>
                        <w:t>Renata Brandão - GEVITHA</w:t>
                      </w:r>
                    </w:p>
                    <w:p w14:paraId="383BA9DA" w14:textId="77777777" w:rsidR="00527A68" w:rsidRPr="00463782" w:rsidRDefault="00527A68" w:rsidP="00BC0E92">
                      <w:pPr>
                        <w:autoSpaceDE w:val="0"/>
                        <w:autoSpaceDN w:val="0"/>
                        <w:adjustRightInd w:val="0"/>
                        <w:jc w:val="center"/>
                        <w:rPr>
                          <w:rFonts w:cs="Arial"/>
                          <w:b/>
                          <w:sz w:val="16"/>
                          <w:szCs w:val="16"/>
                        </w:rPr>
                      </w:pPr>
                    </w:p>
                    <w:p w14:paraId="63EFF160" w14:textId="77777777" w:rsidR="00527A68" w:rsidRPr="00463782" w:rsidRDefault="00527A68" w:rsidP="00611B27">
                      <w:pPr>
                        <w:autoSpaceDE w:val="0"/>
                        <w:autoSpaceDN w:val="0"/>
                        <w:adjustRightInd w:val="0"/>
                        <w:spacing w:after="0"/>
                        <w:jc w:val="center"/>
                        <w:rPr>
                          <w:rFonts w:cs="Arial"/>
                          <w:b/>
                          <w:sz w:val="16"/>
                          <w:szCs w:val="16"/>
                        </w:rPr>
                      </w:pPr>
                      <w:r w:rsidRPr="00463782">
                        <w:rPr>
                          <w:rFonts w:cs="Arial"/>
                          <w:b/>
                          <w:sz w:val="16"/>
                          <w:szCs w:val="16"/>
                        </w:rPr>
                        <w:t>Dúvidas e Sugestões</w:t>
                      </w:r>
                    </w:p>
                    <w:p w14:paraId="070BE045" w14:textId="77777777" w:rsidR="00527A68" w:rsidRDefault="00527A68" w:rsidP="00611B27">
                      <w:pPr>
                        <w:spacing w:after="0"/>
                        <w:jc w:val="center"/>
                        <w:rPr>
                          <w:rFonts w:cs="Arial"/>
                          <w:sz w:val="16"/>
                          <w:szCs w:val="16"/>
                        </w:rPr>
                      </w:pPr>
                      <w:r>
                        <w:rPr>
                          <w:rFonts w:cs="Arial"/>
                          <w:sz w:val="16"/>
                          <w:szCs w:val="16"/>
                        </w:rPr>
                        <w:t>SEPS 712/912 Bloco D Asa Sul</w:t>
                      </w:r>
                    </w:p>
                    <w:p w14:paraId="6DA77C39" w14:textId="77777777" w:rsidR="00527A68" w:rsidRDefault="00527A68" w:rsidP="00BC0E92">
                      <w:pPr>
                        <w:spacing w:after="0"/>
                        <w:jc w:val="center"/>
                        <w:rPr>
                          <w:rFonts w:cs="Arial"/>
                          <w:sz w:val="16"/>
                          <w:szCs w:val="16"/>
                        </w:rPr>
                      </w:pPr>
                      <w:r>
                        <w:rPr>
                          <w:rFonts w:cs="Arial"/>
                          <w:sz w:val="16"/>
                          <w:szCs w:val="16"/>
                        </w:rPr>
                        <w:t>CEP: 70390-125</w:t>
                      </w:r>
                    </w:p>
                    <w:p w14:paraId="4D5589A6" w14:textId="77777777" w:rsidR="00527A68" w:rsidRDefault="00527A68" w:rsidP="00BC0E92">
                      <w:pPr>
                        <w:spacing w:after="0"/>
                        <w:jc w:val="center"/>
                        <w:rPr>
                          <w:rFonts w:cs="Arial"/>
                          <w:sz w:val="16"/>
                          <w:szCs w:val="16"/>
                        </w:rPr>
                      </w:pPr>
                      <w:r>
                        <w:rPr>
                          <w:rFonts w:cs="Arial"/>
                          <w:sz w:val="16"/>
                          <w:szCs w:val="16"/>
                        </w:rPr>
                        <w:t>Brasília-DF</w:t>
                      </w:r>
                    </w:p>
                    <w:p w14:paraId="658E715B" w14:textId="77777777" w:rsidR="00527A68" w:rsidRPr="00463782" w:rsidRDefault="00527A68" w:rsidP="00BC0E92">
                      <w:pPr>
                        <w:spacing w:after="0"/>
                        <w:jc w:val="center"/>
                        <w:rPr>
                          <w:rFonts w:cs="Arial"/>
                          <w:sz w:val="16"/>
                          <w:szCs w:val="16"/>
                        </w:rPr>
                      </w:pPr>
                      <w:r w:rsidRPr="00463782">
                        <w:rPr>
                          <w:rFonts w:cs="Arial"/>
                          <w:sz w:val="16"/>
                          <w:szCs w:val="16"/>
                        </w:rPr>
                        <w:t xml:space="preserve">E-mail: </w:t>
                      </w:r>
                      <w:hyperlink r:id="rId25" w:history="1">
                        <w:r w:rsidRPr="00463782">
                          <w:rPr>
                            <w:rStyle w:val="Hyperlink"/>
                            <w:rFonts w:cs="Arial"/>
                            <w:sz w:val="16"/>
                            <w:szCs w:val="16"/>
                          </w:rPr>
                          <w:t>imunizadf@gmail.com</w:t>
                        </w:r>
                      </w:hyperlink>
                    </w:p>
                    <w:p w14:paraId="249F97E9" w14:textId="77777777" w:rsidR="00527A68" w:rsidRPr="00463782" w:rsidRDefault="00527A68" w:rsidP="00BC0E92">
                      <w:pPr>
                        <w:jc w:val="center"/>
                        <w:rPr>
                          <w:rFonts w:cs="Arial"/>
                          <w:sz w:val="16"/>
                          <w:szCs w:val="16"/>
                          <w:u w:val="single"/>
                        </w:rPr>
                      </w:pPr>
                    </w:p>
                  </w:txbxContent>
                </v:textbox>
                <w10:wrap type="square" anchorx="margin"/>
              </v:shape>
            </w:pict>
          </mc:Fallback>
        </mc:AlternateContent>
      </w:r>
    </w:p>
    <w:p w14:paraId="3B9E6D21" w14:textId="77777777" w:rsidR="00BC0E92" w:rsidRDefault="00BC0E92" w:rsidP="00BC0E92">
      <w:pPr>
        <w:spacing w:after="0" w:line="360" w:lineRule="auto"/>
        <w:ind w:right="-1"/>
        <w:jc w:val="both"/>
        <w:rPr>
          <w:rFonts w:cs="Tahoma"/>
        </w:rPr>
      </w:pPr>
    </w:p>
    <w:p w14:paraId="47CD58C4" w14:textId="77777777" w:rsidR="00BC0E92" w:rsidRDefault="00853CF7" w:rsidP="00BC0E92">
      <w:pPr>
        <w:spacing w:after="0" w:line="360" w:lineRule="auto"/>
        <w:ind w:right="-1"/>
        <w:jc w:val="both"/>
        <w:rPr>
          <w:rFonts w:cs="Tahoma"/>
        </w:rPr>
      </w:pPr>
      <w:r>
        <w:rPr>
          <w:rFonts w:cs="Tahoma"/>
        </w:rPr>
        <w:t xml:space="preserve">   </w:t>
      </w:r>
    </w:p>
    <w:p w14:paraId="2BD31F83" w14:textId="77777777" w:rsidR="00BC0E92" w:rsidRDefault="00BC0E92" w:rsidP="00BC0E92">
      <w:pPr>
        <w:spacing w:after="0" w:line="360" w:lineRule="auto"/>
        <w:ind w:right="-1"/>
        <w:jc w:val="both"/>
        <w:rPr>
          <w:rFonts w:cs="Tahoma"/>
        </w:rPr>
      </w:pPr>
    </w:p>
    <w:p w14:paraId="5D6CA2EE" w14:textId="77777777" w:rsidR="00BC0E92" w:rsidRDefault="00BC0E92" w:rsidP="00BC0E92">
      <w:pPr>
        <w:spacing w:after="0" w:line="360" w:lineRule="auto"/>
        <w:ind w:right="-1"/>
        <w:jc w:val="both"/>
        <w:rPr>
          <w:rFonts w:cs="Tahoma"/>
        </w:rPr>
      </w:pPr>
    </w:p>
    <w:p w14:paraId="2BB36319" w14:textId="77777777" w:rsidR="00BC0E92" w:rsidRDefault="00BC0E92" w:rsidP="00BC0E92">
      <w:pPr>
        <w:spacing w:after="0" w:line="360" w:lineRule="auto"/>
        <w:ind w:right="-1"/>
        <w:jc w:val="both"/>
        <w:rPr>
          <w:rFonts w:cs="Tahoma"/>
        </w:rPr>
      </w:pPr>
    </w:p>
    <w:p w14:paraId="1BED795F" w14:textId="77777777" w:rsidR="00BC0E92" w:rsidRDefault="00BC0E92" w:rsidP="00BC0E92">
      <w:pPr>
        <w:spacing w:after="0" w:line="360" w:lineRule="auto"/>
        <w:ind w:right="-1"/>
        <w:jc w:val="both"/>
        <w:rPr>
          <w:rFonts w:cs="Tahoma"/>
        </w:rPr>
      </w:pPr>
    </w:p>
    <w:p w14:paraId="0055E956" w14:textId="77777777" w:rsidR="00BC0E92" w:rsidRDefault="00BC0E92" w:rsidP="00BC0E92">
      <w:pPr>
        <w:spacing w:after="0" w:line="360" w:lineRule="auto"/>
        <w:ind w:right="-1"/>
        <w:jc w:val="both"/>
        <w:rPr>
          <w:rFonts w:cs="Tahoma"/>
        </w:rPr>
      </w:pPr>
    </w:p>
    <w:p w14:paraId="7AE54814" w14:textId="77777777" w:rsidR="00BC0E92" w:rsidRDefault="00BC0E92" w:rsidP="00BC0E92">
      <w:pPr>
        <w:spacing w:after="0" w:line="360" w:lineRule="auto"/>
        <w:ind w:right="-1"/>
        <w:jc w:val="both"/>
        <w:rPr>
          <w:rFonts w:cs="Tahoma"/>
        </w:rPr>
      </w:pPr>
    </w:p>
    <w:p w14:paraId="490B1E2E" w14:textId="77777777" w:rsidR="00BC0E92" w:rsidRDefault="00BC0E92" w:rsidP="00BC0E92">
      <w:pPr>
        <w:spacing w:after="0" w:line="360" w:lineRule="auto"/>
        <w:ind w:right="-1"/>
        <w:jc w:val="both"/>
        <w:rPr>
          <w:rFonts w:cs="Tahoma"/>
        </w:rPr>
      </w:pPr>
    </w:p>
    <w:p w14:paraId="4A9196C3" w14:textId="77777777" w:rsidR="00242B1C" w:rsidRDefault="00242B1C"/>
    <w:sectPr w:rsidR="00242B1C" w:rsidSect="00BC21B7">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7E080" w14:textId="77777777" w:rsidR="00077FE8" w:rsidRDefault="00077FE8" w:rsidP="00BC0E92">
      <w:pPr>
        <w:spacing w:after="0" w:line="240" w:lineRule="auto"/>
      </w:pPr>
      <w:r>
        <w:separator/>
      </w:r>
    </w:p>
  </w:endnote>
  <w:endnote w:type="continuationSeparator" w:id="0">
    <w:p w14:paraId="7B620080" w14:textId="77777777" w:rsidR="00077FE8" w:rsidRDefault="00077FE8" w:rsidP="00BC0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BE650" w14:textId="77777777" w:rsidR="00077FE8" w:rsidRDefault="00077FE8" w:rsidP="00BC0E92">
      <w:pPr>
        <w:spacing w:after="0" w:line="240" w:lineRule="auto"/>
      </w:pPr>
      <w:r>
        <w:separator/>
      </w:r>
    </w:p>
  </w:footnote>
  <w:footnote w:type="continuationSeparator" w:id="0">
    <w:p w14:paraId="336DCAD5" w14:textId="77777777" w:rsidR="00077FE8" w:rsidRDefault="00077FE8" w:rsidP="00BC0E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6276F" w14:textId="77777777" w:rsidR="00527A68" w:rsidRDefault="00527A68">
    <w:pPr>
      <w:pStyle w:val="Cabealho"/>
    </w:pPr>
    <w:r>
      <w:rPr>
        <w:noProof/>
        <w:lang w:eastAsia="pt-BR"/>
      </w:rPr>
      <mc:AlternateContent>
        <mc:Choice Requires="wps">
          <w:drawing>
            <wp:anchor distT="45720" distB="45720" distL="114300" distR="114300" simplePos="0" relativeHeight="251659264" behindDoc="0" locked="0" layoutInCell="1" allowOverlap="1" wp14:anchorId="7E23DF4B" wp14:editId="413A307D">
              <wp:simplePos x="0" y="0"/>
              <wp:positionH relativeFrom="page">
                <wp:posOffset>0</wp:posOffset>
              </wp:positionH>
              <wp:positionV relativeFrom="paragraph">
                <wp:posOffset>-449580</wp:posOffset>
              </wp:positionV>
              <wp:extent cx="10648950" cy="447675"/>
              <wp:effectExtent l="0" t="0" r="0" b="9525"/>
              <wp:wrapSquare wrapText="bothSides"/>
              <wp:docPr id="1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48950" cy="447675"/>
                      </a:xfrm>
                      <a:prstGeom prst="rect">
                        <a:avLst/>
                      </a:prstGeom>
                      <a:solidFill>
                        <a:srgbClr val="005EA4"/>
                      </a:solidFill>
                      <a:ln w="9525">
                        <a:noFill/>
                        <a:miter lim="800000"/>
                        <a:headEnd/>
                        <a:tailEnd/>
                      </a:ln>
                    </wps:spPr>
                    <wps:txbx>
                      <w:txbxContent>
                        <w:p w14:paraId="715A6670" w14:textId="77777777" w:rsidR="00527A68" w:rsidRPr="009829A5" w:rsidRDefault="00527A68" w:rsidP="00BC0E92">
                          <w:pPr>
                            <w:pStyle w:val="Cabealho"/>
                            <w:spacing w:before="160"/>
                            <w:rPr>
                              <w:b/>
                              <w:color w:val="FFFFFF" w:themeColor="background1"/>
                              <w:sz w:val="18"/>
                              <w:szCs w:val="20"/>
                            </w:rPr>
                          </w:pPr>
                          <w:r w:rsidRPr="009829A5">
                            <w:rPr>
                              <w:b/>
                              <w:color w:val="FFFFFF" w:themeColor="background1"/>
                              <w:sz w:val="18"/>
                              <w:szCs w:val="20"/>
                            </w:rPr>
                            <w:t xml:space="preserve">Informativo Epidemiológico | </w:t>
                          </w:r>
                          <w:r w:rsidRPr="009829A5">
                            <w:rPr>
                              <w:color w:val="FFFFFF" w:themeColor="background1"/>
                              <w:sz w:val="18"/>
                              <w:szCs w:val="20"/>
                            </w:rPr>
                            <w:t xml:space="preserve">Subsecretaria de Vigilância à Saúde | Secretaria de Saúde do Distrito Federal </w:t>
                          </w:r>
                          <w:r w:rsidRPr="009829A5">
                            <w:rPr>
                              <w:b/>
                              <w:color w:val="FFFFFF" w:themeColor="background1"/>
                              <w:sz w:val="18"/>
                              <w:szCs w:val="20"/>
                            </w:rPr>
                            <w:t xml:space="preserve">                     </w:t>
                          </w:r>
                          <w:r>
                            <w:rPr>
                              <w:b/>
                              <w:color w:val="FFFFFF" w:themeColor="background1"/>
                              <w:sz w:val="18"/>
                              <w:szCs w:val="20"/>
                            </w:rPr>
                            <w:t xml:space="preserve">          </w:t>
                          </w:r>
                          <w:r w:rsidRPr="009829A5">
                            <w:rPr>
                              <w:b/>
                              <w:color w:val="FFFFFF" w:themeColor="background1"/>
                              <w:sz w:val="18"/>
                              <w:szCs w:val="20"/>
                            </w:rPr>
                            <w:t xml:space="preserve">               </w:t>
                          </w:r>
                          <w:r>
                            <w:rPr>
                              <w:b/>
                              <w:color w:val="FFFFFF" w:themeColor="background1"/>
                              <w:sz w:val="18"/>
                              <w:szCs w:val="20"/>
                            </w:rPr>
                            <w:t xml:space="preserve">                 agosto 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23DF4B" id="_x0000_t202" coordsize="21600,21600" o:spt="202" path="m,l,21600r21600,l21600,xe">
              <v:stroke joinstyle="miter"/>
              <v:path gradientshapeok="t" o:connecttype="rect"/>
            </v:shapetype>
            <v:shape id="_x0000_s1032" type="#_x0000_t202" style="position:absolute;margin-left:0;margin-top:-35.4pt;width:838.5pt;height:35.2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NrdJwIAACMEAAAOAAAAZHJzL2Uyb0RvYy54bWysU9tu2zAMfR+wfxD0vtgJnKQx4hRZ2g4D&#10;ugvQ7gNoWY6FyaInKbGzrx8lp2m2vQ3zgyCa5OHhIbW+HVrNjtI6habg00nKmTQCK2X2Bf/2/PDu&#10;hjPnwVSg0ciCn6Tjt5u3b9Z9l8sZNqgraRmBGJf3XcEb77s8SZxoZAtugp005KzRtuDJtPukstAT&#10;equTWZoukh5t1VkU0jn6ezc6+Sbi17UU/ktdO+mZLjhx8/G08SzDmWzWkO8tdI0SZxrwDyxaUIaK&#10;XqDuwAM7WPUXVKuERYe1nwhsE6xrJWTsgbqZpn9089RAJ2MvJI7rLjK5/wcrPh+/WqYqmh1NykBL&#10;M9qBGoBVkj3LwSObBZH6zuUU+9RRtB/e40AJsWHXPaL47pjBXQNmL7fWYt9IqIjkNGQmV6kjjgsg&#10;Zf8JKyoGB48RaKhtGxQkTRih07BOlwERDyZCyXSR3azm5BPkzLLlYjmPNSB/Se+s8x8ktixcCm5p&#10;AyI8HB+dD3QgfwkJ1RxqVT0oraNh9+VOW3aEsC3p/H6bndF/C9OG9QVfzWfziGww5MdFapWnbdaq&#10;LfhNGr6QDnmQ495U8e5B6fFOTLQ56xMkGcXxQzlQYBCtxOpESlkct5ZeGV0atD8562ljC+5+HMBK&#10;zvRHQ2qvplkWVjwa2Xw5I8Nee8prDxhBUAX3nI3XnY/PIvA1uKWp1Crq9crkzJU2Mcp4fjVh1a/t&#10;GPX6tje/AAAA//8DAFBLAwQUAAYACAAAACEArCMkOt0AAAAHAQAADwAAAGRycy9kb3ducmV2Lnht&#10;bEyPQUvDQBCF70L/wzIFL9JuqphIzKaUghehB6sHe9tmxyQ0Oxsy2yb6652e9DjvPd58r1hPvlMX&#10;HLgNZGC1TEAhVcG1VBv4eH9ZPIHiaMnZLhAa+EaGdTm7KWzuwkhveNnHWkkJcW4NNDH2udZcNegt&#10;L0OPJN5XGLyNcg61doMdpdx3+j5JUu1tS/KhsT1uG6xO+7M34Db6jsd+9cjjz4EPO59+1rtXY27n&#10;0+YZVMQp/oXhii/oUArTMZzJseoMyJBoYJElMuBqp1km0lGkB9Blof/zl78AAAD//wMAUEsBAi0A&#10;FAAGAAgAAAAhALaDOJL+AAAA4QEAABMAAAAAAAAAAAAAAAAAAAAAAFtDb250ZW50X1R5cGVzXS54&#10;bWxQSwECLQAUAAYACAAAACEAOP0h/9YAAACUAQAACwAAAAAAAAAAAAAAAAAvAQAAX3JlbHMvLnJl&#10;bHNQSwECLQAUAAYACAAAACEAY2Da3ScCAAAjBAAADgAAAAAAAAAAAAAAAAAuAgAAZHJzL2Uyb0Rv&#10;Yy54bWxQSwECLQAUAAYACAAAACEArCMkOt0AAAAHAQAADwAAAAAAAAAAAAAAAACBBAAAZHJzL2Rv&#10;d25yZXYueG1sUEsFBgAAAAAEAAQA8wAAAIsFAAAAAA==&#10;" fillcolor="#005ea4" stroked="f">
              <v:textbox>
                <w:txbxContent>
                  <w:p w14:paraId="715A6670" w14:textId="77777777" w:rsidR="00527A68" w:rsidRPr="009829A5" w:rsidRDefault="00527A68" w:rsidP="00BC0E92">
                    <w:pPr>
                      <w:pStyle w:val="Cabealho"/>
                      <w:spacing w:before="160"/>
                      <w:rPr>
                        <w:b/>
                        <w:color w:val="FFFFFF" w:themeColor="background1"/>
                        <w:sz w:val="18"/>
                        <w:szCs w:val="20"/>
                      </w:rPr>
                    </w:pPr>
                    <w:r w:rsidRPr="009829A5">
                      <w:rPr>
                        <w:b/>
                        <w:color w:val="FFFFFF" w:themeColor="background1"/>
                        <w:sz w:val="18"/>
                        <w:szCs w:val="20"/>
                      </w:rPr>
                      <w:t xml:space="preserve">Informativo Epidemiológico | </w:t>
                    </w:r>
                    <w:r w:rsidRPr="009829A5">
                      <w:rPr>
                        <w:color w:val="FFFFFF" w:themeColor="background1"/>
                        <w:sz w:val="18"/>
                        <w:szCs w:val="20"/>
                      </w:rPr>
                      <w:t xml:space="preserve">Subsecretaria de Vigilância à Saúde | Secretaria de Saúde do Distrito Federal </w:t>
                    </w:r>
                    <w:r w:rsidRPr="009829A5">
                      <w:rPr>
                        <w:b/>
                        <w:color w:val="FFFFFF" w:themeColor="background1"/>
                        <w:sz w:val="18"/>
                        <w:szCs w:val="20"/>
                      </w:rPr>
                      <w:t xml:space="preserve">                     </w:t>
                    </w:r>
                    <w:r>
                      <w:rPr>
                        <w:b/>
                        <w:color w:val="FFFFFF" w:themeColor="background1"/>
                        <w:sz w:val="18"/>
                        <w:szCs w:val="20"/>
                      </w:rPr>
                      <w:t xml:space="preserve">          </w:t>
                    </w:r>
                    <w:r w:rsidRPr="009829A5">
                      <w:rPr>
                        <w:b/>
                        <w:color w:val="FFFFFF" w:themeColor="background1"/>
                        <w:sz w:val="18"/>
                        <w:szCs w:val="20"/>
                      </w:rPr>
                      <w:t xml:space="preserve">               </w:t>
                    </w:r>
                    <w:r>
                      <w:rPr>
                        <w:b/>
                        <w:color w:val="FFFFFF" w:themeColor="background1"/>
                        <w:sz w:val="18"/>
                        <w:szCs w:val="20"/>
                      </w:rPr>
                      <w:t xml:space="preserve">                 agosto 2021</w:t>
                    </w:r>
                  </w:p>
                </w:txbxContent>
              </v:textbox>
              <w10:wrap type="square"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423C49"/>
    <w:multiLevelType w:val="hybridMultilevel"/>
    <w:tmpl w:val="D8A857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FB41ABF"/>
    <w:multiLevelType w:val="multilevel"/>
    <w:tmpl w:val="89F4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E92"/>
    <w:rsid w:val="0000053F"/>
    <w:rsid w:val="000060DE"/>
    <w:rsid w:val="00006F71"/>
    <w:rsid w:val="00007EF0"/>
    <w:rsid w:val="0001337C"/>
    <w:rsid w:val="00014FA1"/>
    <w:rsid w:val="0001652D"/>
    <w:rsid w:val="000246E0"/>
    <w:rsid w:val="00033A2D"/>
    <w:rsid w:val="00040439"/>
    <w:rsid w:val="00046FD8"/>
    <w:rsid w:val="00047B72"/>
    <w:rsid w:val="00051077"/>
    <w:rsid w:val="0005216D"/>
    <w:rsid w:val="00052647"/>
    <w:rsid w:val="00055926"/>
    <w:rsid w:val="00061DB9"/>
    <w:rsid w:val="00062A64"/>
    <w:rsid w:val="00062F23"/>
    <w:rsid w:val="0006479C"/>
    <w:rsid w:val="00065985"/>
    <w:rsid w:val="00065ADA"/>
    <w:rsid w:val="00071ABA"/>
    <w:rsid w:val="00073006"/>
    <w:rsid w:val="00076A8D"/>
    <w:rsid w:val="00077FE8"/>
    <w:rsid w:val="00086D99"/>
    <w:rsid w:val="00095236"/>
    <w:rsid w:val="00095BB7"/>
    <w:rsid w:val="000A2AAA"/>
    <w:rsid w:val="000A2AF4"/>
    <w:rsid w:val="000A5F10"/>
    <w:rsid w:val="000A631E"/>
    <w:rsid w:val="000A652B"/>
    <w:rsid w:val="000B1806"/>
    <w:rsid w:val="000B2A89"/>
    <w:rsid w:val="000B4546"/>
    <w:rsid w:val="000D04F2"/>
    <w:rsid w:val="000D0DE8"/>
    <w:rsid w:val="000D196A"/>
    <w:rsid w:val="000D6BB0"/>
    <w:rsid w:val="000D79F5"/>
    <w:rsid w:val="000D7AF9"/>
    <w:rsid w:val="000E1B9F"/>
    <w:rsid w:val="000E413E"/>
    <w:rsid w:val="000E426B"/>
    <w:rsid w:val="000E6287"/>
    <w:rsid w:val="00102E72"/>
    <w:rsid w:val="0010362A"/>
    <w:rsid w:val="00103B1F"/>
    <w:rsid w:val="001046E3"/>
    <w:rsid w:val="00104C30"/>
    <w:rsid w:val="001063AD"/>
    <w:rsid w:val="0011202D"/>
    <w:rsid w:val="00112C58"/>
    <w:rsid w:val="001155D7"/>
    <w:rsid w:val="00125C60"/>
    <w:rsid w:val="00127F7E"/>
    <w:rsid w:val="0013256D"/>
    <w:rsid w:val="0013268C"/>
    <w:rsid w:val="0013349E"/>
    <w:rsid w:val="00135BE7"/>
    <w:rsid w:val="00136A46"/>
    <w:rsid w:val="0013720B"/>
    <w:rsid w:val="00142B6D"/>
    <w:rsid w:val="00145D1C"/>
    <w:rsid w:val="00146A30"/>
    <w:rsid w:val="001502A8"/>
    <w:rsid w:val="00160FF4"/>
    <w:rsid w:val="00162D08"/>
    <w:rsid w:val="00163591"/>
    <w:rsid w:val="001654DF"/>
    <w:rsid w:val="00165D17"/>
    <w:rsid w:val="00172E34"/>
    <w:rsid w:val="00174335"/>
    <w:rsid w:val="001750AD"/>
    <w:rsid w:val="00175C03"/>
    <w:rsid w:val="001802B5"/>
    <w:rsid w:val="001823D7"/>
    <w:rsid w:val="00182755"/>
    <w:rsid w:val="001918C6"/>
    <w:rsid w:val="0019725E"/>
    <w:rsid w:val="001A0228"/>
    <w:rsid w:val="001A06ED"/>
    <w:rsid w:val="001A2033"/>
    <w:rsid w:val="001A4294"/>
    <w:rsid w:val="001B1202"/>
    <w:rsid w:val="001B1818"/>
    <w:rsid w:val="001B3D12"/>
    <w:rsid w:val="001B545D"/>
    <w:rsid w:val="001B64D8"/>
    <w:rsid w:val="001C164C"/>
    <w:rsid w:val="001C6436"/>
    <w:rsid w:val="001C7659"/>
    <w:rsid w:val="001D40D6"/>
    <w:rsid w:val="001D79DD"/>
    <w:rsid w:val="001E0450"/>
    <w:rsid w:val="001E2D95"/>
    <w:rsid w:val="001E33CE"/>
    <w:rsid w:val="001E3CA2"/>
    <w:rsid w:val="001E4D62"/>
    <w:rsid w:val="001E6E0A"/>
    <w:rsid w:val="001F06A7"/>
    <w:rsid w:val="001F6426"/>
    <w:rsid w:val="001F65D6"/>
    <w:rsid w:val="001F68D4"/>
    <w:rsid w:val="002042C5"/>
    <w:rsid w:val="002065F3"/>
    <w:rsid w:val="0020700C"/>
    <w:rsid w:val="002133A3"/>
    <w:rsid w:val="002143FB"/>
    <w:rsid w:val="00214942"/>
    <w:rsid w:val="00221850"/>
    <w:rsid w:val="00221CCA"/>
    <w:rsid w:val="0022257F"/>
    <w:rsid w:val="00222B63"/>
    <w:rsid w:val="00224292"/>
    <w:rsid w:val="002257FA"/>
    <w:rsid w:val="00225C70"/>
    <w:rsid w:val="00226BE6"/>
    <w:rsid w:val="002278A3"/>
    <w:rsid w:val="002356C3"/>
    <w:rsid w:val="0024009A"/>
    <w:rsid w:val="00242B1C"/>
    <w:rsid w:val="0024389B"/>
    <w:rsid w:val="00244C48"/>
    <w:rsid w:val="00246705"/>
    <w:rsid w:val="00250990"/>
    <w:rsid w:val="002570CE"/>
    <w:rsid w:val="00261AD3"/>
    <w:rsid w:val="00264A8B"/>
    <w:rsid w:val="00265813"/>
    <w:rsid w:val="00266656"/>
    <w:rsid w:val="00274A77"/>
    <w:rsid w:val="00277153"/>
    <w:rsid w:val="00280AE0"/>
    <w:rsid w:val="00282F6C"/>
    <w:rsid w:val="00282F77"/>
    <w:rsid w:val="00285BA1"/>
    <w:rsid w:val="00286365"/>
    <w:rsid w:val="0028786B"/>
    <w:rsid w:val="002940BA"/>
    <w:rsid w:val="002A2A89"/>
    <w:rsid w:val="002A2ADB"/>
    <w:rsid w:val="002A6D83"/>
    <w:rsid w:val="002B0936"/>
    <w:rsid w:val="002B1424"/>
    <w:rsid w:val="002B23DD"/>
    <w:rsid w:val="002B44E5"/>
    <w:rsid w:val="002B63C5"/>
    <w:rsid w:val="002C60DC"/>
    <w:rsid w:val="002C68C9"/>
    <w:rsid w:val="002D25D0"/>
    <w:rsid w:val="002D2EC3"/>
    <w:rsid w:val="002E3540"/>
    <w:rsid w:val="002E3905"/>
    <w:rsid w:val="002E5A44"/>
    <w:rsid w:val="002F03F2"/>
    <w:rsid w:val="002F24D2"/>
    <w:rsid w:val="002F4347"/>
    <w:rsid w:val="002F516C"/>
    <w:rsid w:val="0030005E"/>
    <w:rsid w:val="003019F4"/>
    <w:rsid w:val="00301F9F"/>
    <w:rsid w:val="00304EB4"/>
    <w:rsid w:val="003068D0"/>
    <w:rsid w:val="003069E1"/>
    <w:rsid w:val="00306DAA"/>
    <w:rsid w:val="00311708"/>
    <w:rsid w:val="00312351"/>
    <w:rsid w:val="00313A05"/>
    <w:rsid w:val="003140EF"/>
    <w:rsid w:val="0031685E"/>
    <w:rsid w:val="00316F9B"/>
    <w:rsid w:val="00324FC3"/>
    <w:rsid w:val="00325750"/>
    <w:rsid w:val="003257AD"/>
    <w:rsid w:val="003274B9"/>
    <w:rsid w:val="00332952"/>
    <w:rsid w:val="003346C7"/>
    <w:rsid w:val="003379C8"/>
    <w:rsid w:val="0034014D"/>
    <w:rsid w:val="00340AC8"/>
    <w:rsid w:val="00341DFA"/>
    <w:rsid w:val="003436A3"/>
    <w:rsid w:val="0034520F"/>
    <w:rsid w:val="003469B8"/>
    <w:rsid w:val="0034759C"/>
    <w:rsid w:val="003479A4"/>
    <w:rsid w:val="00352EEC"/>
    <w:rsid w:val="00353C89"/>
    <w:rsid w:val="003611CF"/>
    <w:rsid w:val="00363983"/>
    <w:rsid w:val="00367F47"/>
    <w:rsid w:val="00375015"/>
    <w:rsid w:val="003756E1"/>
    <w:rsid w:val="0037666B"/>
    <w:rsid w:val="00377061"/>
    <w:rsid w:val="00377EEC"/>
    <w:rsid w:val="00380EB7"/>
    <w:rsid w:val="003824AC"/>
    <w:rsid w:val="00382DE8"/>
    <w:rsid w:val="00383E13"/>
    <w:rsid w:val="003876A7"/>
    <w:rsid w:val="0039373B"/>
    <w:rsid w:val="003A3B70"/>
    <w:rsid w:val="003A4529"/>
    <w:rsid w:val="003B0A3A"/>
    <w:rsid w:val="003B1EE8"/>
    <w:rsid w:val="003B232F"/>
    <w:rsid w:val="003B79E3"/>
    <w:rsid w:val="003C442F"/>
    <w:rsid w:val="003C5590"/>
    <w:rsid w:val="003C6EBB"/>
    <w:rsid w:val="003D0504"/>
    <w:rsid w:val="003D0EC2"/>
    <w:rsid w:val="003D2DDE"/>
    <w:rsid w:val="003D3DE9"/>
    <w:rsid w:val="003E19A6"/>
    <w:rsid w:val="003E1DDE"/>
    <w:rsid w:val="003E44CE"/>
    <w:rsid w:val="003E4BF6"/>
    <w:rsid w:val="003E555D"/>
    <w:rsid w:val="003E59E1"/>
    <w:rsid w:val="003E62EB"/>
    <w:rsid w:val="003F01CC"/>
    <w:rsid w:val="003F1988"/>
    <w:rsid w:val="0040265F"/>
    <w:rsid w:val="00403FFD"/>
    <w:rsid w:val="00404FF9"/>
    <w:rsid w:val="00405978"/>
    <w:rsid w:val="00414394"/>
    <w:rsid w:val="0041617A"/>
    <w:rsid w:val="004164AD"/>
    <w:rsid w:val="004169D5"/>
    <w:rsid w:val="004272B2"/>
    <w:rsid w:val="004420C7"/>
    <w:rsid w:val="004431BA"/>
    <w:rsid w:val="00447322"/>
    <w:rsid w:val="004509BD"/>
    <w:rsid w:val="00450D47"/>
    <w:rsid w:val="00457604"/>
    <w:rsid w:val="00464984"/>
    <w:rsid w:val="00465549"/>
    <w:rsid w:val="00470467"/>
    <w:rsid w:val="00470DAB"/>
    <w:rsid w:val="00473F7B"/>
    <w:rsid w:val="004769F6"/>
    <w:rsid w:val="0048028F"/>
    <w:rsid w:val="00480580"/>
    <w:rsid w:val="00483276"/>
    <w:rsid w:val="00485132"/>
    <w:rsid w:val="004871FC"/>
    <w:rsid w:val="004917EC"/>
    <w:rsid w:val="00491DF7"/>
    <w:rsid w:val="00492208"/>
    <w:rsid w:val="00495C7C"/>
    <w:rsid w:val="004A3C11"/>
    <w:rsid w:val="004A765E"/>
    <w:rsid w:val="004B3BD5"/>
    <w:rsid w:val="004B4C19"/>
    <w:rsid w:val="004B4D9B"/>
    <w:rsid w:val="004B6A55"/>
    <w:rsid w:val="004B739E"/>
    <w:rsid w:val="004C39C1"/>
    <w:rsid w:val="004C43A2"/>
    <w:rsid w:val="004D239D"/>
    <w:rsid w:val="004D4176"/>
    <w:rsid w:val="004D42F5"/>
    <w:rsid w:val="004D528D"/>
    <w:rsid w:val="004D5C1D"/>
    <w:rsid w:val="004E2A36"/>
    <w:rsid w:val="004E375C"/>
    <w:rsid w:val="004E4B69"/>
    <w:rsid w:val="004E5F39"/>
    <w:rsid w:val="004F0B2A"/>
    <w:rsid w:val="004F1580"/>
    <w:rsid w:val="004F1978"/>
    <w:rsid w:val="004F747C"/>
    <w:rsid w:val="005012E9"/>
    <w:rsid w:val="00501EC2"/>
    <w:rsid w:val="00504DF6"/>
    <w:rsid w:val="00506D46"/>
    <w:rsid w:val="00507897"/>
    <w:rsid w:val="005105C3"/>
    <w:rsid w:val="00510C65"/>
    <w:rsid w:val="0052042E"/>
    <w:rsid w:val="00522108"/>
    <w:rsid w:val="00523609"/>
    <w:rsid w:val="0052381B"/>
    <w:rsid w:val="00523F4C"/>
    <w:rsid w:val="00526E6C"/>
    <w:rsid w:val="00527A68"/>
    <w:rsid w:val="005348B3"/>
    <w:rsid w:val="00534A0A"/>
    <w:rsid w:val="00535D34"/>
    <w:rsid w:val="00537D75"/>
    <w:rsid w:val="0054259C"/>
    <w:rsid w:val="0055179B"/>
    <w:rsid w:val="00557E95"/>
    <w:rsid w:val="00561C64"/>
    <w:rsid w:val="005643E4"/>
    <w:rsid w:val="00570CD3"/>
    <w:rsid w:val="005711E4"/>
    <w:rsid w:val="00571C8F"/>
    <w:rsid w:val="00574F3E"/>
    <w:rsid w:val="00575A2F"/>
    <w:rsid w:val="005821DA"/>
    <w:rsid w:val="00582935"/>
    <w:rsid w:val="005871C0"/>
    <w:rsid w:val="005907F7"/>
    <w:rsid w:val="00590A38"/>
    <w:rsid w:val="00596C6F"/>
    <w:rsid w:val="005A674F"/>
    <w:rsid w:val="005B1E32"/>
    <w:rsid w:val="005B72CA"/>
    <w:rsid w:val="005C114B"/>
    <w:rsid w:val="005C183E"/>
    <w:rsid w:val="005C5423"/>
    <w:rsid w:val="005C6B1C"/>
    <w:rsid w:val="005D2C9E"/>
    <w:rsid w:val="005D3FB0"/>
    <w:rsid w:val="005D68EA"/>
    <w:rsid w:val="005E4458"/>
    <w:rsid w:val="005E52E4"/>
    <w:rsid w:val="005E5CF0"/>
    <w:rsid w:val="005F293A"/>
    <w:rsid w:val="005F4D29"/>
    <w:rsid w:val="005F5439"/>
    <w:rsid w:val="005F6F08"/>
    <w:rsid w:val="006020BE"/>
    <w:rsid w:val="006035FC"/>
    <w:rsid w:val="00604860"/>
    <w:rsid w:val="006063DE"/>
    <w:rsid w:val="00611B27"/>
    <w:rsid w:val="006126EC"/>
    <w:rsid w:val="006154C3"/>
    <w:rsid w:val="0062017D"/>
    <w:rsid w:val="00622EB9"/>
    <w:rsid w:val="006231C8"/>
    <w:rsid w:val="00623DD7"/>
    <w:rsid w:val="006355BE"/>
    <w:rsid w:val="00637C4A"/>
    <w:rsid w:val="00640F13"/>
    <w:rsid w:val="00642A2E"/>
    <w:rsid w:val="00655297"/>
    <w:rsid w:val="00663760"/>
    <w:rsid w:val="006723D6"/>
    <w:rsid w:val="00672650"/>
    <w:rsid w:val="006743B9"/>
    <w:rsid w:val="00675337"/>
    <w:rsid w:val="00676B78"/>
    <w:rsid w:val="00677B13"/>
    <w:rsid w:val="00691468"/>
    <w:rsid w:val="00694953"/>
    <w:rsid w:val="006958C3"/>
    <w:rsid w:val="00696A1F"/>
    <w:rsid w:val="0069759A"/>
    <w:rsid w:val="006A2E6A"/>
    <w:rsid w:val="006A310D"/>
    <w:rsid w:val="006A59E9"/>
    <w:rsid w:val="006A747B"/>
    <w:rsid w:val="006B0DCE"/>
    <w:rsid w:val="006B1404"/>
    <w:rsid w:val="006B4045"/>
    <w:rsid w:val="006B4400"/>
    <w:rsid w:val="006B4451"/>
    <w:rsid w:val="006B724A"/>
    <w:rsid w:val="006B7338"/>
    <w:rsid w:val="006B7FCA"/>
    <w:rsid w:val="006C1E93"/>
    <w:rsid w:val="006C6BA0"/>
    <w:rsid w:val="006D2376"/>
    <w:rsid w:val="006D39A3"/>
    <w:rsid w:val="006D413F"/>
    <w:rsid w:val="006D5DA8"/>
    <w:rsid w:val="006D75FD"/>
    <w:rsid w:val="006E1DA1"/>
    <w:rsid w:val="006E26F3"/>
    <w:rsid w:val="006F2343"/>
    <w:rsid w:val="006F39DA"/>
    <w:rsid w:val="006F7FC4"/>
    <w:rsid w:val="0070088C"/>
    <w:rsid w:val="00700CE2"/>
    <w:rsid w:val="007032A9"/>
    <w:rsid w:val="0070574F"/>
    <w:rsid w:val="00710241"/>
    <w:rsid w:val="007106E4"/>
    <w:rsid w:val="00711FA7"/>
    <w:rsid w:val="0071372F"/>
    <w:rsid w:val="007255E6"/>
    <w:rsid w:val="00726670"/>
    <w:rsid w:val="00730F3E"/>
    <w:rsid w:val="00731D18"/>
    <w:rsid w:val="00734810"/>
    <w:rsid w:val="00743E21"/>
    <w:rsid w:val="00750EB0"/>
    <w:rsid w:val="00751706"/>
    <w:rsid w:val="00753447"/>
    <w:rsid w:val="00764A29"/>
    <w:rsid w:val="00764F3C"/>
    <w:rsid w:val="007650F5"/>
    <w:rsid w:val="00772863"/>
    <w:rsid w:val="00773304"/>
    <w:rsid w:val="007762F8"/>
    <w:rsid w:val="00776E3A"/>
    <w:rsid w:val="00782421"/>
    <w:rsid w:val="00785B92"/>
    <w:rsid w:val="00791E65"/>
    <w:rsid w:val="00794A02"/>
    <w:rsid w:val="00796CCF"/>
    <w:rsid w:val="00797477"/>
    <w:rsid w:val="00797C60"/>
    <w:rsid w:val="007A2485"/>
    <w:rsid w:val="007A4539"/>
    <w:rsid w:val="007A4A6E"/>
    <w:rsid w:val="007B5289"/>
    <w:rsid w:val="007B6DDE"/>
    <w:rsid w:val="007C467F"/>
    <w:rsid w:val="007D138E"/>
    <w:rsid w:val="007D185C"/>
    <w:rsid w:val="007D53AA"/>
    <w:rsid w:val="007D5790"/>
    <w:rsid w:val="007D6969"/>
    <w:rsid w:val="007E4B44"/>
    <w:rsid w:val="007E5D39"/>
    <w:rsid w:val="007F0A77"/>
    <w:rsid w:val="007F24E5"/>
    <w:rsid w:val="007F298B"/>
    <w:rsid w:val="007F67FD"/>
    <w:rsid w:val="00802A5E"/>
    <w:rsid w:val="00804EBF"/>
    <w:rsid w:val="00806947"/>
    <w:rsid w:val="00811BC8"/>
    <w:rsid w:val="00813510"/>
    <w:rsid w:val="0082778B"/>
    <w:rsid w:val="00834156"/>
    <w:rsid w:val="00837B2B"/>
    <w:rsid w:val="008464FE"/>
    <w:rsid w:val="00846FCB"/>
    <w:rsid w:val="00853CF7"/>
    <w:rsid w:val="008574E8"/>
    <w:rsid w:val="00860064"/>
    <w:rsid w:val="00862653"/>
    <w:rsid w:val="00866DBA"/>
    <w:rsid w:val="008713D8"/>
    <w:rsid w:val="00873DF1"/>
    <w:rsid w:val="00876593"/>
    <w:rsid w:val="00876619"/>
    <w:rsid w:val="0088026E"/>
    <w:rsid w:val="0088045F"/>
    <w:rsid w:val="0088227A"/>
    <w:rsid w:val="00884EE8"/>
    <w:rsid w:val="00886A29"/>
    <w:rsid w:val="00886DE5"/>
    <w:rsid w:val="008875C6"/>
    <w:rsid w:val="00893546"/>
    <w:rsid w:val="008A0074"/>
    <w:rsid w:val="008A28A1"/>
    <w:rsid w:val="008A3549"/>
    <w:rsid w:val="008A3761"/>
    <w:rsid w:val="008A491F"/>
    <w:rsid w:val="008A520A"/>
    <w:rsid w:val="008A6631"/>
    <w:rsid w:val="008B0529"/>
    <w:rsid w:val="008B08B2"/>
    <w:rsid w:val="008B12B7"/>
    <w:rsid w:val="008B151E"/>
    <w:rsid w:val="008B5624"/>
    <w:rsid w:val="008C0FCA"/>
    <w:rsid w:val="008C1508"/>
    <w:rsid w:val="008C2D62"/>
    <w:rsid w:val="008C4371"/>
    <w:rsid w:val="008C62C9"/>
    <w:rsid w:val="008D1C98"/>
    <w:rsid w:val="008D1E25"/>
    <w:rsid w:val="008D20BA"/>
    <w:rsid w:val="008D7468"/>
    <w:rsid w:val="008E0CB6"/>
    <w:rsid w:val="008E24B0"/>
    <w:rsid w:val="008E2D9E"/>
    <w:rsid w:val="008E3972"/>
    <w:rsid w:val="008E78C7"/>
    <w:rsid w:val="008F0BA5"/>
    <w:rsid w:val="008F0CEC"/>
    <w:rsid w:val="008F1377"/>
    <w:rsid w:val="008F2260"/>
    <w:rsid w:val="008F32E8"/>
    <w:rsid w:val="008F364F"/>
    <w:rsid w:val="008F5B91"/>
    <w:rsid w:val="008F7193"/>
    <w:rsid w:val="009041B2"/>
    <w:rsid w:val="009123AA"/>
    <w:rsid w:val="009125D8"/>
    <w:rsid w:val="009176EB"/>
    <w:rsid w:val="0092146F"/>
    <w:rsid w:val="00921E98"/>
    <w:rsid w:val="0092207E"/>
    <w:rsid w:val="009238D0"/>
    <w:rsid w:val="00924EB2"/>
    <w:rsid w:val="00927D60"/>
    <w:rsid w:val="0093218D"/>
    <w:rsid w:val="00932EC7"/>
    <w:rsid w:val="00932FBC"/>
    <w:rsid w:val="0093592D"/>
    <w:rsid w:val="00940659"/>
    <w:rsid w:val="00942486"/>
    <w:rsid w:val="009437ED"/>
    <w:rsid w:val="00945ABF"/>
    <w:rsid w:val="00950081"/>
    <w:rsid w:val="00950DF0"/>
    <w:rsid w:val="00951EC1"/>
    <w:rsid w:val="00957567"/>
    <w:rsid w:val="00957923"/>
    <w:rsid w:val="009609A3"/>
    <w:rsid w:val="009631F0"/>
    <w:rsid w:val="0097103B"/>
    <w:rsid w:val="009722C0"/>
    <w:rsid w:val="00977A31"/>
    <w:rsid w:val="00980E0B"/>
    <w:rsid w:val="009811DA"/>
    <w:rsid w:val="009855F2"/>
    <w:rsid w:val="0098776F"/>
    <w:rsid w:val="009926CC"/>
    <w:rsid w:val="00992DAC"/>
    <w:rsid w:val="009A320A"/>
    <w:rsid w:val="009A5E41"/>
    <w:rsid w:val="009A69C7"/>
    <w:rsid w:val="009A7DA1"/>
    <w:rsid w:val="009B1C47"/>
    <w:rsid w:val="009C1461"/>
    <w:rsid w:val="009C71AA"/>
    <w:rsid w:val="009D5331"/>
    <w:rsid w:val="009D62B2"/>
    <w:rsid w:val="009D71A0"/>
    <w:rsid w:val="009E7C34"/>
    <w:rsid w:val="009F3CF4"/>
    <w:rsid w:val="009F514B"/>
    <w:rsid w:val="009F6043"/>
    <w:rsid w:val="009F6177"/>
    <w:rsid w:val="009F75B9"/>
    <w:rsid w:val="00A06221"/>
    <w:rsid w:val="00A0739E"/>
    <w:rsid w:val="00A07FC6"/>
    <w:rsid w:val="00A10592"/>
    <w:rsid w:val="00A201BA"/>
    <w:rsid w:val="00A20956"/>
    <w:rsid w:val="00A27489"/>
    <w:rsid w:val="00A30A8C"/>
    <w:rsid w:val="00A33B33"/>
    <w:rsid w:val="00A3644E"/>
    <w:rsid w:val="00A41BEF"/>
    <w:rsid w:val="00A45285"/>
    <w:rsid w:val="00A46AA2"/>
    <w:rsid w:val="00A5070D"/>
    <w:rsid w:val="00A52E5E"/>
    <w:rsid w:val="00A61E31"/>
    <w:rsid w:val="00A63F43"/>
    <w:rsid w:val="00A6523D"/>
    <w:rsid w:val="00A750AC"/>
    <w:rsid w:val="00A81908"/>
    <w:rsid w:val="00A85805"/>
    <w:rsid w:val="00A8690C"/>
    <w:rsid w:val="00A8709C"/>
    <w:rsid w:val="00A91B5B"/>
    <w:rsid w:val="00A9204E"/>
    <w:rsid w:val="00A97EE2"/>
    <w:rsid w:val="00AA2F6F"/>
    <w:rsid w:val="00AA5B03"/>
    <w:rsid w:val="00AA7743"/>
    <w:rsid w:val="00AA77CE"/>
    <w:rsid w:val="00AB37CD"/>
    <w:rsid w:val="00AB5DD6"/>
    <w:rsid w:val="00AB634E"/>
    <w:rsid w:val="00AD0E9C"/>
    <w:rsid w:val="00AE6289"/>
    <w:rsid w:val="00AE656D"/>
    <w:rsid w:val="00AE75BE"/>
    <w:rsid w:val="00AF7B05"/>
    <w:rsid w:val="00B01685"/>
    <w:rsid w:val="00B0512A"/>
    <w:rsid w:val="00B075C6"/>
    <w:rsid w:val="00B07AF1"/>
    <w:rsid w:val="00B118E5"/>
    <w:rsid w:val="00B14764"/>
    <w:rsid w:val="00B1653D"/>
    <w:rsid w:val="00B2170B"/>
    <w:rsid w:val="00B217D9"/>
    <w:rsid w:val="00B22203"/>
    <w:rsid w:val="00B23F57"/>
    <w:rsid w:val="00B279DA"/>
    <w:rsid w:val="00B30C7B"/>
    <w:rsid w:val="00B31F73"/>
    <w:rsid w:val="00B32DF4"/>
    <w:rsid w:val="00B34849"/>
    <w:rsid w:val="00B379CE"/>
    <w:rsid w:val="00B42641"/>
    <w:rsid w:val="00B4527F"/>
    <w:rsid w:val="00B50080"/>
    <w:rsid w:val="00B503C6"/>
    <w:rsid w:val="00B507D8"/>
    <w:rsid w:val="00B50E5A"/>
    <w:rsid w:val="00B54E4D"/>
    <w:rsid w:val="00B5699A"/>
    <w:rsid w:val="00B6277B"/>
    <w:rsid w:val="00B63FC3"/>
    <w:rsid w:val="00B64E90"/>
    <w:rsid w:val="00B655F5"/>
    <w:rsid w:val="00B66726"/>
    <w:rsid w:val="00B66EBA"/>
    <w:rsid w:val="00B72D5B"/>
    <w:rsid w:val="00B73002"/>
    <w:rsid w:val="00B74162"/>
    <w:rsid w:val="00B76109"/>
    <w:rsid w:val="00B764BF"/>
    <w:rsid w:val="00B777CD"/>
    <w:rsid w:val="00B77DDD"/>
    <w:rsid w:val="00B81260"/>
    <w:rsid w:val="00B82E43"/>
    <w:rsid w:val="00B85237"/>
    <w:rsid w:val="00B85E25"/>
    <w:rsid w:val="00B91BCE"/>
    <w:rsid w:val="00B936C3"/>
    <w:rsid w:val="00B93D7A"/>
    <w:rsid w:val="00B941BD"/>
    <w:rsid w:val="00B95849"/>
    <w:rsid w:val="00B95CEF"/>
    <w:rsid w:val="00B95F91"/>
    <w:rsid w:val="00BA2409"/>
    <w:rsid w:val="00BA2678"/>
    <w:rsid w:val="00BA2867"/>
    <w:rsid w:val="00BB19E1"/>
    <w:rsid w:val="00BB45CF"/>
    <w:rsid w:val="00BB66A4"/>
    <w:rsid w:val="00BB7CBB"/>
    <w:rsid w:val="00BB7EA6"/>
    <w:rsid w:val="00BC0E92"/>
    <w:rsid w:val="00BC21B7"/>
    <w:rsid w:val="00BC2403"/>
    <w:rsid w:val="00BC7E6A"/>
    <w:rsid w:val="00BD46CE"/>
    <w:rsid w:val="00BD5877"/>
    <w:rsid w:val="00BD6587"/>
    <w:rsid w:val="00BD7EAE"/>
    <w:rsid w:val="00BE3484"/>
    <w:rsid w:val="00BE3A21"/>
    <w:rsid w:val="00BE3C03"/>
    <w:rsid w:val="00BF0325"/>
    <w:rsid w:val="00BF0642"/>
    <w:rsid w:val="00BF0C20"/>
    <w:rsid w:val="00BF13DA"/>
    <w:rsid w:val="00BF2E09"/>
    <w:rsid w:val="00C107A9"/>
    <w:rsid w:val="00C16F77"/>
    <w:rsid w:val="00C23B62"/>
    <w:rsid w:val="00C248CA"/>
    <w:rsid w:val="00C321F4"/>
    <w:rsid w:val="00C346FC"/>
    <w:rsid w:val="00C36D64"/>
    <w:rsid w:val="00C51B81"/>
    <w:rsid w:val="00C53CA8"/>
    <w:rsid w:val="00C65664"/>
    <w:rsid w:val="00C66458"/>
    <w:rsid w:val="00C67BC2"/>
    <w:rsid w:val="00C75621"/>
    <w:rsid w:val="00C756E5"/>
    <w:rsid w:val="00C75953"/>
    <w:rsid w:val="00C77A09"/>
    <w:rsid w:val="00C81107"/>
    <w:rsid w:val="00C8227E"/>
    <w:rsid w:val="00C82718"/>
    <w:rsid w:val="00C8431F"/>
    <w:rsid w:val="00C8609C"/>
    <w:rsid w:val="00C87BCE"/>
    <w:rsid w:val="00C90F27"/>
    <w:rsid w:val="00C9147A"/>
    <w:rsid w:val="00C91960"/>
    <w:rsid w:val="00C9396A"/>
    <w:rsid w:val="00C93B4A"/>
    <w:rsid w:val="00C95F1D"/>
    <w:rsid w:val="00C96A00"/>
    <w:rsid w:val="00CA3A04"/>
    <w:rsid w:val="00CA42E5"/>
    <w:rsid w:val="00CA45A2"/>
    <w:rsid w:val="00CA64DD"/>
    <w:rsid w:val="00CB17E1"/>
    <w:rsid w:val="00CC3298"/>
    <w:rsid w:val="00CC6861"/>
    <w:rsid w:val="00CC6E9C"/>
    <w:rsid w:val="00CC7A0F"/>
    <w:rsid w:val="00CD08B1"/>
    <w:rsid w:val="00CD0BD4"/>
    <w:rsid w:val="00CD155C"/>
    <w:rsid w:val="00CD17EA"/>
    <w:rsid w:val="00CD2576"/>
    <w:rsid w:val="00CD77F2"/>
    <w:rsid w:val="00CE0306"/>
    <w:rsid w:val="00CE2029"/>
    <w:rsid w:val="00CE288F"/>
    <w:rsid w:val="00CE3184"/>
    <w:rsid w:val="00CE432E"/>
    <w:rsid w:val="00CE57B7"/>
    <w:rsid w:val="00CE6D50"/>
    <w:rsid w:val="00CE738C"/>
    <w:rsid w:val="00CF143E"/>
    <w:rsid w:val="00CF3356"/>
    <w:rsid w:val="00CF355B"/>
    <w:rsid w:val="00CF45B9"/>
    <w:rsid w:val="00CF6A85"/>
    <w:rsid w:val="00D02E18"/>
    <w:rsid w:val="00D0333D"/>
    <w:rsid w:val="00D0440B"/>
    <w:rsid w:val="00D06CF2"/>
    <w:rsid w:val="00D1001F"/>
    <w:rsid w:val="00D22BB1"/>
    <w:rsid w:val="00D35361"/>
    <w:rsid w:val="00D3596C"/>
    <w:rsid w:val="00D36666"/>
    <w:rsid w:val="00D4254F"/>
    <w:rsid w:val="00D45989"/>
    <w:rsid w:val="00D46D54"/>
    <w:rsid w:val="00D4720A"/>
    <w:rsid w:val="00D4757F"/>
    <w:rsid w:val="00D506C0"/>
    <w:rsid w:val="00D50CD6"/>
    <w:rsid w:val="00D519BD"/>
    <w:rsid w:val="00D526E5"/>
    <w:rsid w:val="00D5300F"/>
    <w:rsid w:val="00D533EB"/>
    <w:rsid w:val="00D5347E"/>
    <w:rsid w:val="00D54E16"/>
    <w:rsid w:val="00D63E28"/>
    <w:rsid w:val="00D73943"/>
    <w:rsid w:val="00D74F64"/>
    <w:rsid w:val="00D807AF"/>
    <w:rsid w:val="00D815E5"/>
    <w:rsid w:val="00D81B33"/>
    <w:rsid w:val="00D81FEF"/>
    <w:rsid w:val="00D8352F"/>
    <w:rsid w:val="00D8624A"/>
    <w:rsid w:val="00D875B5"/>
    <w:rsid w:val="00D9020F"/>
    <w:rsid w:val="00D952DD"/>
    <w:rsid w:val="00DA4109"/>
    <w:rsid w:val="00DA54B5"/>
    <w:rsid w:val="00DA6728"/>
    <w:rsid w:val="00DA7440"/>
    <w:rsid w:val="00DB2F8B"/>
    <w:rsid w:val="00DB42F9"/>
    <w:rsid w:val="00DB4ADE"/>
    <w:rsid w:val="00DC4AF3"/>
    <w:rsid w:val="00DC6B15"/>
    <w:rsid w:val="00DD12B1"/>
    <w:rsid w:val="00DD12C8"/>
    <w:rsid w:val="00DD21DB"/>
    <w:rsid w:val="00DD23BE"/>
    <w:rsid w:val="00DD58BB"/>
    <w:rsid w:val="00DE0D98"/>
    <w:rsid w:val="00DE30ED"/>
    <w:rsid w:val="00DE37E6"/>
    <w:rsid w:val="00DE3F2B"/>
    <w:rsid w:val="00DE4ABB"/>
    <w:rsid w:val="00DE6BAE"/>
    <w:rsid w:val="00DE6CE4"/>
    <w:rsid w:val="00DE764A"/>
    <w:rsid w:val="00DE7664"/>
    <w:rsid w:val="00DF2382"/>
    <w:rsid w:val="00DF3BDF"/>
    <w:rsid w:val="00DF72FF"/>
    <w:rsid w:val="00E03748"/>
    <w:rsid w:val="00E0495B"/>
    <w:rsid w:val="00E04CC5"/>
    <w:rsid w:val="00E05E2B"/>
    <w:rsid w:val="00E139F0"/>
    <w:rsid w:val="00E16E65"/>
    <w:rsid w:val="00E17817"/>
    <w:rsid w:val="00E17E67"/>
    <w:rsid w:val="00E20846"/>
    <w:rsid w:val="00E257B1"/>
    <w:rsid w:val="00E326D1"/>
    <w:rsid w:val="00E3339E"/>
    <w:rsid w:val="00E35BD6"/>
    <w:rsid w:val="00E3609E"/>
    <w:rsid w:val="00E3620B"/>
    <w:rsid w:val="00E402D1"/>
    <w:rsid w:val="00E42FA9"/>
    <w:rsid w:val="00E44EFC"/>
    <w:rsid w:val="00E46585"/>
    <w:rsid w:val="00E511A8"/>
    <w:rsid w:val="00E60975"/>
    <w:rsid w:val="00E60C36"/>
    <w:rsid w:val="00E61B84"/>
    <w:rsid w:val="00E629E1"/>
    <w:rsid w:val="00E93EA2"/>
    <w:rsid w:val="00EA0D5F"/>
    <w:rsid w:val="00EA144F"/>
    <w:rsid w:val="00EA7009"/>
    <w:rsid w:val="00EC218B"/>
    <w:rsid w:val="00ED018B"/>
    <w:rsid w:val="00ED0D81"/>
    <w:rsid w:val="00ED0E2F"/>
    <w:rsid w:val="00ED28AE"/>
    <w:rsid w:val="00ED6142"/>
    <w:rsid w:val="00EE00FB"/>
    <w:rsid w:val="00EE74F9"/>
    <w:rsid w:val="00EE79E2"/>
    <w:rsid w:val="00F01192"/>
    <w:rsid w:val="00F061B1"/>
    <w:rsid w:val="00F069D4"/>
    <w:rsid w:val="00F07D5F"/>
    <w:rsid w:val="00F10CDB"/>
    <w:rsid w:val="00F136C5"/>
    <w:rsid w:val="00F13D72"/>
    <w:rsid w:val="00F14C57"/>
    <w:rsid w:val="00F15492"/>
    <w:rsid w:val="00F15862"/>
    <w:rsid w:val="00F16B96"/>
    <w:rsid w:val="00F178AB"/>
    <w:rsid w:val="00F216E2"/>
    <w:rsid w:val="00F26691"/>
    <w:rsid w:val="00F45D4B"/>
    <w:rsid w:val="00F46904"/>
    <w:rsid w:val="00F479B3"/>
    <w:rsid w:val="00F50244"/>
    <w:rsid w:val="00F52AC6"/>
    <w:rsid w:val="00F5346A"/>
    <w:rsid w:val="00F56C1E"/>
    <w:rsid w:val="00F60690"/>
    <w:rsid w:val="00F62485"/>
    <w:rsid w:val="00F6477D"/>
    <w:rsid w:val="00F64B96"/>
    <w:rsid w:val="00F66096"/>
    <w:rsid w:val="00F66AE2"/>
    <w:rsid w:val="00F70FB6"/>
    <w:rsid w:val="00F72DA3"/>
    <w:rsid w:val="00F81C6C"/>
    <w:rsid w:val="00F82C2D"/>
    <w:rsid w:val="00F87C7F"/>
    <w:rsid w:val="00F91226"/>
    <w:rsid w:val="00F924EF"/>
    <w:rsid w:val="00F940F9"/>
    <w:rsid w:val="00F949F3"/>
    <w:rsid w:val="00FA2918"/>
    <w:rsid w:val="00FA33A4"/>
    <w:rsid w:val="00FA3ED2"/>
    <w:rsid w:val="00FA47F2"/>
    <w:rsid w:val="00FA60BF"/>
    <w:rsid w:val="00FB3D2E"/>
    <w:rsid w:val="00FB4028"/>
    <w:rsid w:val="00FC3DA6"/>
    <w:rsid w:val="00FD6482"/>
    <w:rsid w:val="00FE16B4"/>
    <w:rsid w:val="00FE3B44"/>
    <w:rsid w:val="00FE4F0A"/>
    <w:rsid w:val="00FF0C82"/>
    <w:rsid w:val="00FF1B14"/>
    <w:rsid w:val="00FF2CD5"/>
    <w:rsid w:val="00FF49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F09685"/>
  <w15:chartTrackingRefBased/>
  <w15:docId w15:val="{78B01509-052D-42A5-91A0-BEDADC47F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C0E9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C0E92"/>
  </w:style>
  <w:style w:type="paragraph" w:styleId="Rodap">
    <w:name w:val="footer"/>
    <w:basedOn w:val="Normal"/>
    <w:link w:val="RodapChar"/>
    <w:uiPriority w:val="99"/>
    <w:unhideWhenUsed/>
    <w:rsid w:val="00BC0E92"/>
    <w:pPr>
      <w:tabs>
        <w:tab w:val="center" w:pos="4252"/>
        <w:tab w:val="right" w:pos="8504"/>
      </w:tabs>
      <w:spacing w:after="0" w:line="240" w:lineRule="auto"/>
    </w:pPr>
  </w:style>
  <w:style w:type="character" w:customStyle="1" w:styleId="RodapChar">
    <w:name w:val="Rodapé Char"/>
    <w:basedOn w:val="Fontepargpadro"/>
    <w:link w:val="Rodap"/>
    <w:uiPriority w:val="99"/>
    <w:rsid w:val="00BC0E92"/>
  </w:style>
  <w:style w:type="character" w:styleId="Hyperlink">
    <w:name w:val="Hyperlink"/>
    <w:basedOn w:val="Fontepargpadro"/>
    <w:uiPriority w:val="99"/>
    <w:rsid w:val="00BC0E92"/>
    <w:rPr>
      <w:color w:val="0000FF"/>
      <w:u w:val="single"/>
    </w:rPr>
  </w:style>
  <w:style w:type="paragraph" w:styleId="PargrafodaLista">
    <w:name w:val="List Paragraph"/>
    <w:basedOn w:val="Normal"/>
    <w:uiPriority w:val="34"/>
    <w:qFormat/>
    <w:rsid w:val="00BC0E92"/>
    <w:pPr>
      <w:spacing w:after="200" w:line="276" w:lineRule="auto"/>
      <w:ind w:left="720"/>
      <w:contextualSpacing/>
    </w:pPr>
  </w:style>
  <w:style w:type="paragraph" w:styleId="SemEspaamento">
    <w:name w:val="No Spacing"/>
    <w:link w:val="SemEspaamentoChar"/>
    <w:uiPriority w:val="1"/>
    <w:qFormat/>
    <w:rsid w:val="00BC0E92"/>
    <w:pPr>
      <w:spacing w:after="0" w:line="240" w:lineRule="auto"/>
    </w:pPr>
    <w:rPr>
      <w:rFonts w:eastAsiaTheme="minorEastAsia"/>
    </w:rPr>
  </w:style>
  <w:style w:type="character" w:customStyle="1" w:styleId="SemEspaamentoChar">
    <w:name w:val="Sem Espaçamento Char"/>
    <w:basedOn w:val="Fontepargpadro"/>
    <w:link w:val="SemEspaamento"/>
    <w:uiPriority w:val="1"/>
    <w:rsid w:val="00BC0E92"/>
    <w:rPr>
      <w:rFonts w:eastAsiaTheme="minorEastAsia"/>
    </w:rPr>
  </w:style>
  <w:style w:type="paragraph" w:customStyle="1" w:styleId="Default">
    <w:name w:val="Default"/>
    <w:rsid w:val="00DD12C8"/>
    <w:pPr>
      <w:autoSpaceDE w:val="0"/>
      <w:autoSpaceDN w:val="0"/>
      <w:adjustRightInd w:val="0"/>
      <w:spacing w:after="0" w:line="240" w:lineRule="auto"/>
    </w:pPr>
    <w:rPr>
      <w:rFonts w:ascii="Arial" w:hAnsi="Arial" w:cs="Arial"/>
      <w:color w:val="000000"/>
      <w:sz w:val="24"/>
      <w:szCs w:val="24"/>
    </w:rPr>
  </w:style>
  <w:style w:type="table" w:styleId="SimplesTabela3">
    <w:name w:val="Plain Table 3"/>
    <w:basedOn w:val="Tabelanormal"/>
    <w:uiPriority w:val="43"/>
    <w:rsid w:val="004D5C1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i01justificadorecuoprimeiralinha">
    <w:name w:val="i01_justificado_recuo_primeira_linha"/>
    <w:basedOn w:val="Normal"/>
    <w:rsid w:val="00797C6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iperlinkVisitado">
    <w:name w:val="FollowedHyperlink"/>
    <w:basedOn w:val="Fontepargpadro"/>
    <w:uiPriority w:val="99"/>
    <w:semiHidden/>
    <w:unhideWhenUsed/>
    <w:rsid w:val="00363983"/>
    <w:rPr>
      <w:color w:val="954F72" w:themeColor="followedHyperlink"/>
      <w:u w:val="single"/>
    </w:rPr>
  </w:style>
  <w:style w:type="paragraph" w:customStyle="1" w:styleId="msonormal0">
    <w:name w:val="msonormal"/>
    <w:basedOn w:val="Normal"/>
    <w:rsid w:val="0036398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D35361"/>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35361"/>
    <w:rPr>
      <w:rFonts w:ascii="Segoe UI" w:hAnsi="Segoe UI" w:cs="Segoe UI"/>
      <w:sz w:val="18"/>
      <w:szCs w:val="18"/>
    </w:rPr>
  </w:style>
  <w:style w:type="paragraph" w:customStyle="1" w:styleId="xl65">
    <w:name w:val="xl65"/>
    <w:basedOn w:val="Normal"/>
    <w:rsid w:val="00CC7A0F"/>
    <w:pP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pt-BR"/>
    </w:rPr>
  </w:style>
  <w:style w:type="paragraph" w:customStyle="1" w:styleId="xl66">
    <w:name w:val="xl66"/>
    <w:basedOn w:val="Normal"/>
    <w:rsid w:val="00CC7A0F"/>
    <w:pP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20"/>
      <w:szCs w:val="20"/>
      <w:lang w:eastAsia="pt-BR"/>
    </w:rPr>
  </w:style>
  <w:style w:type="paragraph" w:customStyle="1" w:styleId="xl67">
    <w:name w:val="xl67"/>
    <w:basedOn w:val="Normal"/>
    <w:rsid w:val="00CC7A0F"/>
    <w:pP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pt-BR"/>
    </w:rPr>
  </w:style>
  <w:style w:type="paragraph" w:customStyle="1" w:styleId="xl68">
    <w:name w:val="xl68"/>
    <w:basedOn w:val="Normal"/>
    <w:rsid w:val="00CC7A0F"/>
    <w:pPr>
      <w:shd w:val="clear" w:color="000000" w:fill="FFFFFF"/>
      <w:spacing w:before="100" w:beforeAutospacing="1" w:after="100" w:afterAutospacing="1" w:line="240" w:lineRule="auto"/>
      <w:textAlignment w:val="center"/>
    </w:pPr>
    <w:rPr>
      <w:rFonts w:ascii="Times New Roman" w:eastAsia="Times New Roman" w:hAnsi="Times New Roman" w:cs="Times New Roman"/>
      <w:sz w:val="20"/>
      <w:szCs w:val="20"/>
      <w:lang w:eastAsia="pt-BR"/>
    </w:rPr>
  </w:style>
  <w:style w:type="paragraph" w:customStyle="1" w:styleId="xl69">
    <w:name w:val="xl69"/>
    <w:basedOn w:val="Normal"/>
    <w:rsid w:val="00CC7A0F"/>
    <w:pP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0"/>
      <w:szCs w:val="20"/>
      <w:lang w:eastAsia="pt-BR"/>
    </w:rPr>
  </w:style>
  <w:style w:type="paragraph" w:customStyle="1" w:styleId="xl70">
    <w:name w:val="xl70"/>
    <w:basedOn w:val="Normal"/>
    <w:rsid w:val="00CC7A0F"/>
    <w:pPr>
      <w:pBdr>
        <w:top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20"/>
      <w:szCs w:val="20"/>
      <w:lang w:eastAsia="pt-BR"/>
    </w:rPr>
  </w:style>
  <w:style w:type="paragraph" w:customStyle="1" w:styleId="xl71">
    <w:name w:val="xl71"/>
    <w:basedOn w:val="Normal"/>
    <w:rsid w:val="00CC7A0F"/>
    <w:pPr>
      <w:pBdr>
        <w:top w:val="single" w:sz="4" w:space="0" w:color="auto"/>
        <w:bottom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pt-BR"/>
    </w:rPr>
  </w:style>
  <w:style w:type="paragraph" w:customStyle="1" w:styleId="xl72">
    <w:name w:val="xl72"/>
    <w:basedOn w:val="Normal"/>
    <w:rsid w:val="00CC7A0F"/>
    <w:pP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pt-BR"/>
    </w:rPr>
  </w:style>
  <w:style w:type="paragraph" w:customStyle="1" w:styleId="xl73">
    <w:name w:val="xl73"/>
    <w:basedOn w:val="Normal"/>
    <w:rsid w:val="00CC7A0F"/>
    <w:pPr>
      <w:pBdr>
        <w:top w:val="single" w:sz="4" w:space="0" w:color="auto"/>
        <w:bottom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pt-BR"/>
    </w:rPr>
  </w:style>
  <w:style w:type="paragraph" w:customStyle="1" w:styleId="xl74">
    <w:name w:val="xl74"/>
    <w:basedOn w:val="Normal"/>
    <w:rsid w:val="00CC7A0F"/>
    <w:pP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0"/>
      <w:szCs w:val="20"/>
      <w:lang w:eastAsia="pt-BR"/>
    </w:rPr>
  </w:style>
  <w:style w:type="paragraph" w:customStyle="1" w:styleId="xl75">
    <w:name w:val="xl75"/>
    <w:basedOn w:val="Normal"/>
    <w:rsid w:val="00CC7A0F"/>
    <w:pPr>
      <w:pBdr>
        <w:top w:val="single" w:sz="4" w:space="0" w:color="auto"/>
        <w:bottom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pt-BR"/>
    </w:rPr>
  </w:style>
  <w:style w:type="paragraph" w:customStyle="1" w:styleId="xl76">
    <w:name w:val="xl76"/>
    <w:basedOn w:val="Normal"/>
    <w:rsid w:val="00CC7A0F"/>
    <w:pPr>
      <w:pBdr>
        <w:top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pt-BR"/>
    </w:rPr>
  </w:style>
  <w:style w:type="paragraph" w:customStyle="1" w:styleId="i02justificado12">
    <w:name w:val="i02_justificado_12"/>
    <w:basedOn w:val="Normal"/>
    <w:rsid w:val="00274A7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74A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3943">
      <w:bodyDiv w:val="1"/>
      <w:marLeft w:val="0"/>
      <w:marRight w:val="0"/>
      <w:marTop w:val="0"/>
      <w:marBottom w:val="0"/>
      <w:divBdr>
        <w:top w:val="none" w:sz="0" w:space="0" w:color="auto"/>
        <w:left w:val="none" w:sz="0" w:space="0" w:color="auto"/>
        <w:bottom w:val="none" w:sz="0" w:space="0" w:color="auto"/>
        <w:right w:val="none" w:sz="0" w:space="0" w:color="auto"/>
      </w:divBdr>
    </w:div>
    <w:div w:id="41944856">
      <w:bodyDiv w:val="1"/>
      <w:marLeft w:val="0"/>
      <w:marRight w:val="0"/>
      <w:marTop w:val="0"/>
      <w:marBottom w:val="0"/>
      <w:divBdr>
        <w:top w:val="none" w:sz="0" w:space="0" w:color="auto"/>
        <w:left w:val="none" w:sz="0" w:space="0" w:color="auto"/>
        <w:bottom w:val="none" w:sz="0" w:space="0" w:color="auto"/>
        <w:right w:val="none" w:sz="0" w:space="0" w:color="auto"/>
      </w:divBdr>
    </w:div>
    <w:div w:id="55394741">
      <w:bodyDiv w:val="1"/>
      <w:marLeft w:val="0"/>
      <w:marRight w:val="0"/>
      <w:marTop w:val="0"/>
      <w:marBottom w:val="0"/>
      <w:divBdr>
        <w:top w:val="none" w:sz="0" w:space="0" w:color="auto"/>
        <w:left w:val="none" w:sz="0" w:space="0" w:color="auto"/>
        <w:bottom w:val="none" w:sz="0" w:space="0" w:color="auto"/>
        <w:right w:val="none" w:sz="0" w:space="0" w:color="auto"/>
      </w:divBdr>
    </w:div>
    <w:div w:id="58019755">
      <w:bodyDiv w:val="1"/>
      <w:marLeft w:val="0"/>
      <w:marRight w:val="0"/>
      <w:marTop w:val="0"/>
      <w:marBottom w:val="0"/>
      <w:divBdr>
        <w:top w:val="none" w:sz="0" w:space="0" w:color="auto"/>
        <w:left w:val="none" w:sz="0" w:space="0" w:color="auto"/>
        <w:bottom w:val="none" w:sz="0" w:space="0" w:color="auto"/>
        <w:right w:val="none" w:sz="0" w:space="0" w:color="auto"/>
      </w:divBdr>
    </w:div>
    <w:div w:id="98913498">
      <w:bodyDiv w:val="1"/>
      <w:marLeft w:val="0"/>
      <w:marRight w:val="0"/>
      <w:marTop w:val="0"/>
      <w:marBottom w:val="0"/>
      <w:divBdr>
        <w:top w:val="none" w:sz="0" w:space="0" w:color="auto"/>
        <w:left w:val="none" w:sz="0" w:space="0" w:color="auto"/>
        <w:bottom w:val="none" w:sz="0" w:space="0" w:color="auto"/>
        <w:right w:val="none" w:sz="0" w:space="0" w:color="auto"/>
      </w:divBdr>
    </w:div>
    <w:div w:id="113911650">
      <w:bodyDiv w:val="1"/>
      <w:marLeft w:val="0"/>
      <w:marRight w:val="0"/>
      <w:marTop w:val="0"/>
      <w:marBottom w:val="0"/>
      <w:divBdr>
        <w:top w:val="none" w:sz="0" w:space="0" w:color="auto"/>
        <w:left w:val="none" w:sz="0" w:space="0" w:color="auto"/>
        <w:bottom w:val="none" w:sz="0" w:space="0" w:color="auto"/>
        <w:right w:val="none" w:sz="0" w:space="0" w:color="auto"/>
      </w:divBdr>
    </w:div>
    <w:div w:id="215164554">
      <w:bodyDiv w:val="1"/>
      <w:marLeft w:val="0"/>
      <w:marRight w:val="0"/>
      <w:marTop w:val="0"/>
      <w:marBottom w:val="0"/>
      <w:divBdr>
        <w:top w:val="none" w:sz="0" w:space="0" w:color="auto"/>
        <w:left w:val="none" w:sz="0" w:space="0" w:color="auto"/>
        <w:bottom w:val="none" w:sz="0" w:space="0" w:color="auto"/>
        <w:right w:val="none" w:sz="0" w:space="0" w:color="auto"/>
      </w:divBdr>
    </w:div>
    <w:div w:id="281543090">
      <w:bodyDiv w:val="1"/>
      <w:marLeft w:val="0"/>
      <w:marRight w:val="0"/>
      <w:marTop w:val="0"/>
      <w:marBottom w:val="0"/>
      <w:divBdr>
        <w:top w:val="none" w:sz="0" w:space="0" w:color="auto"/>
        <w:left w:val="none" w:sz="0" w:space="0" w:color="auto"/>
        <w:bottom w:val="none" w:sz="0" w:space="0" w:color="auto"/>
        <w:right w:val="none" w:sz="0" w:space="0" w:color="auto"/>
      </w:divBdr>
    </w:div>
    <w:div w:id="316812475">
      <w:bodyDiv w:val="1"/>
      <w:marLeft w:val="0"/>
      <w:marRight w:val="0"/>
      <w:marTop w:val="0"/>
      <w:marBottom w:val="0"/>
      <w:divBdr>
        <w:top w:val="none" w:sz="0" w:space="0" w:color="auto"/>
        <w:left w:val="none" w:sz="0" w:space="0" w:color="auto"/>
        <w:bottom w:val="none" w:sz="0" w:space="0" w:color="auto"/>
        <w:right w:val="none" w:sz="0" w:space="0" w:color="auto"/>
      </w:divBdr>
    </w:div>
    <w:div w:id="319579614">
      <w:bodyDiv w:val="1"/>
      <w:marLeft w:val="0"/>
      <w:marRight w:val="0"/>
      <w:marTop w:val="0"/>
      <w:marBottom w:val="0"/>
      <w:divBdr>
        <w:top w:val="none" w:sz="0" w:space="0" w:color="auto"/>
        <w:left w:val="none" w:sz="0" w:space="0" w:color="auto"/>
        <w:bottom w:val="none" w:sz="0" w:space="0" w:color="auto"/>
        <w:right w:val="none" w:sz="0" w:space="0" w:color="auto"/>
      </w:divBdr>
    </w:div>
    <w:div w:id="338432321">
      <w:bodyDiv w:val="1"/>
      <w:marLeft w:val="0"/>
      <w:marRight w:val="0"/>
      <w:marTop w:val="0"/>
      <w:marBottom w:val="0"/>
      <w:divBdr>
        <w:top w:val="none" w:sz="0" w:space="0" w:color="auto"/>
        <w:left w:val="none" w:sz="0" w:space="0" w:color="auto"/>
        <w:bottom w:val="none" w:sz="0" w:space="0" w:color="auto"/>
        <w:right w:val="none" w:sz="0" w:space="0" w:color="auto"/>
      </w:divBdr>
    </w:div>
    <w:div w:id="373696909">
      <w:bodyDiv w:val="1"/>
      <w:marLeft w:val="0"/>
      <w:marRight w:val="0"/>
      <w:marTop w:val="0"/>
      <w:marBottom w:val="0"/>
      <w:divBdr>
        <w:top w:val="none" w:sz="0" w:space="0" w:color="auto"/>
        <w:left w:val="none" w:sz="0" w:space="0" w:color="auto"/>
        <w:bottom w:val="none" w:sz="0" w:space="0" w:color="auto"/>
        <w:right w:val="none" w:sz="0" w:space="0" w:color="auto"/>
      </w:divBdr>
    </w:div>
    <w:div w:id="380640038">
      <w:bodyDiv w:val="1"/>
      <w:marLeft w:val="0"/>
      <w:marRight w:val="0"/>
      <w:marTop w:val="0"/>
      <w:marBottom w:val="0"/>
      <w:divBdr>
        <w:top w:val="none" w:sz="0" w:space="0" w:color="auto"/>
        <w:left w:val="none" w:sz="0" w:space="0" w:color="auto"/>
        <w:bottom w:val="none" w:sz="0" w:space="0" w:color="auto"/>
        <w:right w:val="none" w:sz="0" w:space="0" w:color="auto"/>
      </w:divBdr>
    </w:div>
    <w:div w:id="393242781">
      <w:bodyDiv w:val="1"/>
      <w:marLeft w:val="0"/>
      <w:marRight w:val="0"/>
      <w:marTop w:val="0"/>
      <w:marBottom w:val="0"/>
      <w:divBdr>
        <w:top w:val="none" w:sz="0" w:space="0" w:color="auto"/>
        <w:left w:val="none" w:sz="0" w:space="0" w:color="auto"/>
        <w:bottom w:val="none" w:sz="0" w:space="0" w:color="auto"/>
        <w:right w:val="none" w:sz="0" w:space="0" w:color="auto"/>
      </w:divBdr>
    </w:div>
    <w:div w:id="465245961">
      <w:bodyDiv w:val="1"/>
      <w:marLeft w:val="0"/>
      <w:marRight w:val="0"/>
      <w:marTop w:val="0"/>
      <w:marBottom w:val="0"/>
      <w:divBdr>
        <w:top w:val="none" w:sz="0" w:space="0" w:color="auto"/>
        <w:left w:val="none" w:sz="0" w:space="0" w:color="auto"/>
        <w:bottom w:val="none" w:sz="0" w:space="0" w:color="auto"/>
        <w:right w:val="none" w:sz="0" w:space="0" w:color="auto"/>
      </w:divBdr>
    </w:div>
    <w:div w:id="467013719">
      <w:bodyDiv w:val="1"/>
      <w:marLeft w:val="0"/>
      <w:marRight w:val="0"/>
      <w:marTop w:val="0"/>
      <w:marBottom w:val="0"/>
      <w:divBdr>
        <w:top w:val="none" w:sz="0" w:space="0" w:color="auto"/>
        <w:left w:val="none" w:sz="0" w:space="0" w:color="auto"/>
        <w:bottom w:val="none" w:sz="0" w:space="0" w:color="auto"/>
        <w:right w:val="none" w:sz="0" w:space="0" w:color="auto"/>
      </w:divBdr>
    </w:div>
    <w:div w:id="471800437">
      <w:bodyDiv w:val="1"/>
      <w:marLeft w:val="0"/>
      <w:marRight w:val="0"/>
      <w:marTop w:val="0"/>
      <w:marBottom w:val="0"/>
      <w:divBdr>
        <w:top w:val="none" w:sz="0" w:space="0" w:color="auto"/>
        <w:left w:val="none" w:sz="0" w:space="0" w:color="auto"/>
        <w:bottom w:val="none" w:sz="0" w:space="0" w:color="auto"/>
        <w:right w:val="none" w:sz="0" w:space="0" w:color="auto"/>
      </w:divBdr>
    </w:div>
    <w:div w:id="501166412">
      <w:bodyDiv w:val="1"/>
      <w:marLeft w:val="0"/>
      <w:marRight w:val="0"/>
      <w:marTop w:val="0"/>
      <w:marBottom w:val="0"/>
      <w:divBdr>
        <w:top w:val="none" w:sz="0" w:space="0" w:color="auto"/>
        <w:left w:val="none" w:sz="0" w:space="0" w:color="auto"/>
        <w:bottom w:val="none" w:sz="0" w:space="0" w:color="auto"/>
        <w:right w:val="none" w:sz="0" w:space="0" w:color="auto"/>
      </w:divBdr>
    </w:div>
    <w:div w:id="527067977">
      <w:bodyDiv w:val="1"/>
      <w:marLeft w:val="0"/>
      <w:marRight w:val="0"/>
      <w:marTop w:val="0"/>
      <w:marBottom w:val="0"/>
      <w:divBdr>
        <w:top w:val="none" w:sz="0" w:space="0" w:color="auto"/>
        <w:left w:val="none" w:sz="0" w:space="0" w:color="auto"/>
        <w:bottom w:val="none" w:sz="0" w:space="0" w:color="auto"/>
        <w:right w:val="none" w:sz="0" w:space="0" w:color="auto"/>
      </w:divBdr>
    </w:div>
    <w:div w:id="545870902">
      <w:bodyDiv w:val="1"/>
      <w:marLeft w:val="0"/>
      <w:marRight w:val="0"/>
      <w:marTop w:val="0"/>
      <w:marBottom w:val="0"/>
      <w:divBdr>
        <w:top w:val="none" w:sz="0" w:space="0" w:color="auto"/>
        <w:left w:val="none" w:sz="0" w:space="0" w:color="auto"/>
        <w:bottom w:val="none" w:sz="0" w:space="0" w:color="auto"/>
        <w:right w:val="none" w:sz="0" w:space="0" w:color="auto"/>
      </w:divBdr>
    </w:div>
    <w:div w:id="549652747">
      <w:bodyDiv w:val="1"/>
      <w:marLeft w:val="0"/>
      <w:marRight w:val="0"/>
      <w:marTop w:val="0"/>
      <w:marBottom w:val="0"/>
      <w:divBdr>
        <w:top w:val="none" w:sz="0" w:space="0" w:color="auto"/>
        <w:left w:val="none" w:sz="0" w:space="0" w:color="auto"/>
        <w:bottom w:val="none" w:sz="0" w:space="0" w:color="auto"/>
        <w:right w:val="none" w:sz="0" w:space="0" w:color="auto"/>
      </w:divBdr>
    </w:div>
    <w:div w:id="642269145">
      <w:bodyDiv w:val="1"/>
      <w:marLeft w:val="0"/>
      <w:marRight w:val="0"/>
      <w:marTop w:val="0"/>
      <w:marBottom w:val="0"/>
      <w:divBdr>
        <w:top w:val="none" w:sz="0" w:space="0" w:color="auto"/>
        <w:left w:val="none" w:sz="0" w:space="0" w:color="auto"/>
        <w:bottom w:val="none" w:sz="0" w:space="0" w:color="auto"/>
        <w:right w:val="none" w:sz="0" w:space="0" w:color="auto"/>
      </w:divBdr>
    </w:div>
    <w:div w:id="649599558">
      <w:bodyDiv w:val="1"/>
      <w:marLeft w:val="0"/>
      <w:marRight w:val="0"/>
      <w:marTop w:val="0"/>
      <w:marBottom w:val="0"/>
      <w:divBdr>
        <w:top w:val="none" w:sz="0" w:space="0" w:color="auto"/>
        <w:left w:val="none" w:sz="0" w:space="0" w:color="auto"/>
        <w:bottom w:val="none" w:sz="0" w:space="0" w:color="auto"/>
        <w:right w:val="none" w:sz="0" w:space="0" w:color="auto"/>
      </w:divBdr>
    </w:div>
    <w:div w:id="694697797">
      <w:bodyDiv w:val="1"/>
      <w:marLeft w:val="0"/>
      <w:marRight w:val="0"/>
      <w:marTop w:val="0"/>
      <w:marBottom w:val="0"/>
      <w:divBdr>
        <w:top w:val="none" w:sz="0" w:space="0" w:color="auto"/>
        <w:left w:val="none" w:sz="0" w:space="0" w:color="auto"/>
        <w:bottom w:val="none" w:sz="0" w:space="0" w:color="auto"/>
        <w:right w:val="none" w:sz="0" w:space="0" w:color="auto"/>
      </w:divBdr>
    </w:div>
    <w:div w:id="708841217">
      <w:bodyDiv w:val="1"/>
      <w:marLeft w:val="0"/>
      <w:marRight w:val="0"/>
      <w:marTop w:val="0"/>
      <w:marBottom w:val="0"/>
      <w:divBdr>
        <w:top w:val="none" w:sz="0" w:space="0" w:color="auto"/>
        <w:left w:val="none" w:sz="0" w:space="0" w:color="auto"/>
        <w:bottom w:val="none" w:sz="0" w:space="0" w:color="auto"/>
        <w:right w:val="none" w:sz="0" w:space="0" w:color="auto"/>
      </w:divBdr>
    </w:div>
    <w:div w:id="724378092">
      <w:bodyDiv w:val="1"/>
      <w:marLeft w:val="0"/>
      <w:marRight w:val="0"/>
      <w:marTop w:val="0"/>
      <w:marBottom w:val="0"/>
      <w:divBdr>
        <w:top w:val="none" w:sz="0" w:space="0" w:color="auto"/>
        <w:left w:val="none" w:sz="0" w:space="0" w:color="auto"/>
        <w:bottom w:val="none" w:sz="0" w:space="0" w:color="auto"/>
        <w:right w:val="none" w:sz="0" w:space="0" w:color="auto"/>
      </w:divBdr>
    </w:div>
    <w:div w:id="735711607">
      <w:bodyDiv w:val="1"/>
      <w:marLeft w:val="0"/>
      <w:marRight w:val="0"/>
      <w:marTop w:val="0"/>
      <w:marBottom w:val="0"/>
      <w:divBdr>
        <w:top w:val="none" w:sz="0" w:space="0" w:color="auto"/>
        <w:left w:val="none" w:sz="0" w:space="0" w:color="auto"/>
        <w:bottom w:val="none" w:sz="0" w:space="0" w:color="auto"/>
        <w:right w:val="none" w:sz="0" w:space="0" w:color="auto"/>
      </w:divBdr>
    </w:div>
    <w:div w:id="842429421">
      <w:bodyDiv w:val="1"/>
      <w:marLeft w:val="0"/>
      <w:marRight w:val="0"/>
      <w:marTop w:val="0"/>
      <w:marBottom w:val="0"/>
      <w:divBdr>
        <w:top w:val="none" w:sz="0" w:space="0" w:color="auto"/>
        <w:left w:val="none" w:sz="0" w:space="0" w:color="auto"/>
        <w:bottom w:val="none" w:sz="0" w:space="0" w:color="auto"/>
        <w:right w:val="none" w:sz="0" w:space="0" w:color="auto"/>
      </w:divBdr>
    </w:div>
    <w:div w:id="853105255">
      <w:bodyDiv w:val="1"/>
      <w:marLeft w:val="0"/>
      <w:marRight w:val="0"/>
      <w:marTop w:val="0"/>
      <w:marBottom w:val="0"/>
      <w:divBdr>
        <w:top w:val="none" w:sz="0" w:space="0" w:color="auto"/>
        <w:left w:val="none" w:sz="0" w:space="0" w:color="auto"/>
        <w:bottom w:val="none" w:sz="0" w:space="0" w:color="auto"/>
        <w:right w:val="none" w:sz="0" w:space="0" w:color="auto"/>
      </w:divBdr>
    </w:div>
    <w:div w:id="858472726">
      <w:bodyDiv w:val="1"/>
      <w:marLeft w:val="0"/>
      <w:marRight w:val="0"/>
      <w:marTop w:val="0"/>
      <w:marBottom w:val="0"/>
      <w:divBdr>
        <w:top w:val="none" w:sz="0" w:space="0" w:color="auto"/>
        <w:left w:val="none" w:sz="0" w:space="0" w:color="auto"/>
        <w:bottom w:val="none" w:sz="0" w:space="0" w:color="auto"/>
        <w:right w:val="none" w:sz="0" w:space="0" w:color="auto"/>
      </w:divBdr>
    </w:div>
    <w:div w:id="860778153">
      <w:bodyDiv w:val="1"/>
      <w:marLeft w:val="0"/>
      <w:marRight w:val="0"/>
      <w:marTop w:val="0"/>
      <w:marBottom w:val="0"/>
      <w:divBdr>
        <w:top w:val="none" w:sz="0" w:space="0" w:color="auto"/>
        <w:left w:val="none" w:sz="0" w:space="0" w:color="auto"/>
        <w:bottom w:val="none" w:sz="0" w:space="0" w:color="auto"/>
        <w:right w:val="none" w:sz="0" w:space="0" w:color="auto"/>
      </w:divBdr>
    </w:div>
    <w:div w:id="861866255">
      <w:bodyDiv w:val="1"/>
      <w:marLeft w:val="0"/>
      <w:marRight w:val="0"/>
      <w:marTop w:val="0"/>
      <w:marBottom w:val="0"/>
      <w:divBdr>
        <w:top w:val="none" w:sz="0" w:space="0" w:color="auto"/>
        <w:left w:val="none" w:sz="0" w:space="0" w:color="auto"/>
        <w:bottom w:val="none" w:sz="0" w:space="0" w:color="auto"/>
        <w:right w:val="none" w:sz="0" w:space="0" w:color="auto"/>
      </w:divBdr>
    </w:div>
    <w:div w:id="873692383">
      <w:bodyDiv w:val="1"/>
      <w:marLeft w:val="0"/>
      <w:marRight w:val="0"/>
      <w:marTop w:val="0"/>
      <w:marBottom w:val="0"/>
      <w:divBdr>
        <w:top w:val="none" w:sz="0" w:space="0" w:color="auto"/>
        <w:left w:val="none" w:sz="0" w:space="0" w:color="auto"/>
        <w:bottom w:val="none" w:sz="0" w:space="0" w:color="auto"/>
        <w:right w:val="none" w:sz="0" w:space="0" w:color="auto"/>
      </w:divBdr>
    </w:div>
    <w:div w:id="877469197">
      <w:bodyDiv w:val="1"/>
      <w:marLeft w:val="0"/>
      <w:marRight w:val="0"/>
      <w:marTop w:val="0"/>
      <w:marBottom w:val="0"/>
      <w:divBdr>
        <w:top w:val="none" w:sz="0" w:space="0" w:color="auto"/>
        <w:left w:val="none" w:sz="0" w:space="0" w:color="auto"/>
        <w:bottom w:val="none" w:sz="0" w:space="0" w:color="auto"/>
        <w:right w:val="none" w:sz="0" w:space="0" w:color="auto"/>
      </w:divBdr>
    </w:div>
    <w:div w:id="925379923">
      <w:bodyDiv w:val="1"/>
      <w:marLeft w:val="0"/>
      <w:marRight w:val="0"/>
      <w:marTop w:val="0"/>
      <w:marBottom w:val="0"/>
      <w:divBdr>
        <w:top w:val="none" w:sz="0" w:space="0" w:color="auto"/>
        <w:left w:val="none" w:sz="0" w:space="0" w:color="auto"/>
        <w:bottom w:val="none" w:sz="0" w:space="0" w:color="auto"/>
        <w:right w:val="none" w:sz="0" w:space="0" w:color="auto"/>
      </w:divBdr>
    </w:div>
    <w:div w:id="963973156">
      <w:bodyDiv w:val="1"/>
      <w:marLeft w:val="0"/>
      <w:marRight w:val="0"/>
      <w:marTop w:val="0"/>
      <w:marBottom w:val="0"/>
      <w:divBdr>
        <w:top w:val="none" w:sz="0" w:space="0" w:color="auto"/>
        <w:left w:val="none" w:sz="0" w:space="0" w:color="auto"/>
        <w:bottom w:val="none" w:sz="0" w:space="0" w:color="auto"/>
        <w:right w:val="none" w:sz="0" w:space="0" w:color="auto"/>
      </w:divBdr>
    </w:div>
    <w:div w:id="1005396868">
      <w:bodyDiv w:val="1"/>
      <w:marLeft w:val="0"/>
      <w:marRight w:val="0"/>
      <w:marTop w:val="0"/>
      <w:marBottom w:val="0"/>
      <w:divBdr>
        <w:top w:val="none" w:sz="0" w:space="0" w:color="auto"/>
        <w:left w:val="none" w:sz="0" w:space="0" w:color="auto"/>
        <w:bottom w:val="none" w:sz="0" w:space="0" w:color="auto"/>
        <w:right w:val="none" w:sz="0" w:space="0" w:color="auto"/>
      </w:divBdr>
    </w:div>
    <w:div w:id="1037706834">
      <w:bodyDiv w:val="1"/>
      <w:marLeft w:val="0"/>
      <w:marRight w:val="0"/>
      <w:marTop w:val="0"/>
      <w:marBottom w:val="0"/>
      <w:divBdr>
        <w:top w:val="none" w:sz="0" w:space="0" w:color="auto"/>
        <w:left w:val="none" w:sz="0" w:space="0" w:color="auto"/>
        <w:bottom w:val="none" w:sz="0" w:space="0" w:color="auto"/>
        <w:right w:val="none" w:sz="0" w:space="0" w:color="auto"/>
      </w:divBdr>
    </w:div>
    <w:div w:id="1048798197">
      <w:bodyDiv w:val="1"/>
      <w:marLeft w:val="0"/>
      <w:marRight w:val="0"/>
      <w:marTop w:val="0"/>
      <w:marBottom w:val="0"/>
      <w:divBdr>
        <w:top w:val="none" w:sz="0" w:space="0" w:color="auto"/>
        <w:left w:val="none" w:sz="0" w:space="0" w:color="auto"/>
        <w:bottom w:val="none" w:sz="0" w:space="0" w:color="auto"/>
        <w:right w:val="none" w:sz="0" w:space="0" w:color="auto"/>
      </w:divBdr>
    </w:div>
    <w:div w:id="1049307741">
      <w:bodyDiv w:val="1"/>
      <w:marLeft w:val="0"/>
      <w:marRight w:val="0"/>
      <w:marTop w:val="0"/>
      <w:marBottom w:val="0"/>
      <w:divBdr>
        <w:top w:val="none" w:sz="0" w:space="0" w:color="auto"/>
        <w:left w:val="none" w:sz="0" w:space="0" w:color="auto"/>
        <w:bottom w:val="none" w:sz="0" w:space="0" w:color="auto"/>
        <w:right w:val="none" w:sz="0" w:space="0" w:color="auto"/>
      </w:divBdr>
    </w:div>
    <w:div w:id="1050299131">
      <w:bodyDiv w:val="1"/>
      <w:marLeft w:val="0"/>
      <w:marRight w:val="0"/>
      <w:marTop w:val="0"/>
      <w:marBottom w:val="0"/>
      <w:divBdr>
        <w:top w:val="none" w:sz="0" w:space="0" w:color="auto"/>
        <w:left w:val="none" w:sz="0" w:space="0" w:color="auto"/>
        <w:bottom w:val="none" w:sz="0" w:space="0" w:color="auto"/>
        <w:right w:val="none" w:sz="0" w:space="0" w:color="auto"/>
      </w:divBdr>
    </w:div>
    <w:div w:id="1064109129">
      <w:bodyDiv w:val="1"/>
      <w:marLeft w:val="0"/>
      <w:marRight w:val="0"/>
      <w:marTop w:val="0"/>
      <w:marBottom w:val="0"/>
      <w:divBdr>
        <w:top w:val="none" w:sz="0" w:space="0" w:color="auto"/>
        <w:left w:val="none" w:sz="0" w:space="0" w:color="auto"/>
        <w:bottom w:val="none" w:sz="0" w:space="0" w:color="auto"/>
        <w:right w:val="none" w:sz="0" w:space="0" w:color="auto"/>
      </w:divBdr>
    </w:div>
    <w:div w:id="1093089189">
      <w:bodyDiv w:val="1"/>
      <w:marLeft w:val="0"/>
      <w:marRight w:val="0"/>
      <w:marTop w:val="0"/>
      <w:marBottom w:val="0"/>
      <w:divBdr>
        <w:top w:val="none" w:sz="0" w:space="0" w:color="auto"/>
        <w:left w:val="none" w:sz="0" w:space="0" w:color="auto"/>
        <w:bottom w:val="none" w:sz="0" w:space="0" w:color="auto"/>
        <w:right w:val="none" w:sz="0" w:space="0" w:color="auto"/>
      </w:divBdr>
    </w:div>
    <w:div w:id="1117061890">
      <w:bodyDiv w:val="1"/>
      <w:marLeft w:val="0"/>
      <w:marRight w:val="0"/>
      <w:marTop w:val="0"/>
      <w:marBottom w:val="0"/>
      <w:divBdr>
        <w:top w:val="none" w:sz="0" w:space="0" w:color="auto"/>
        <w:left w:val="none" w:sz="0" w:space="0" w:color="auto"/>
        <w:bottom w:val="none" w:sz="0" w:space="0" w:color="auto"/>
        <w:right w:val="none" w:sz="0" w:space="0" w:color="auto"/>
      </w:divBdr>
    </w:div>
    <w:div w:id="1144858036">
      <w:bodyDiv w:val="1"/>
      <w:marLeft w:val="0"/>
      <w:marRight w:val="0"/>
      <w:marTop w:val="0"/>
      <w:marBottom w:val="0"/>
      <w:divBdr>
        <w:top w:val="none" w:sz="0" w:space="0" w:color="auto"/>
        <w:left w:val="none" w:sz="0" w:space="0" w:color="auto"/>
        <w:bottom w:val="none" w:sz="0" w:space="0" w:color="auto"/>
        <w:right w:val="none" w:sz="0" w:space="0" w:color="auto"/>
      </w:divBdr>
    </w:div>
    <w:div w:id="1173178283">
      <w:bodyDiv w:val="1"/>
      <w:marLeft w:val="0"/>
      <w:marRight w:val="0"/>
      <w:marTop w:val="0"/>
      <w:marBottom w:val="0"/>
      <w:divBdr>
        <w:top w:val="none" w:sz="0" w:space="0" w:color="auto"/>
        <w:left w:val="none" w:sz="0" w:space="0" w:color="auto"/>
        <w:bottom w:val="none" w:sz="0" w:space="0" w:color="auto"/>
        <w:right w:val="none" w:sz="0" w:space="0" w:color="auto"/>
      </w:divBdr>
    </w:div>
    <w:div w:id="1177423245">
      <w:bodyDiv w:val="1"/>
      <w:marLeft w:val="0"/>
      <w:marRight w:val="0"/>
      <w:marTop w:val="0"/>
      <w:marBottom w:val="0"/>
      <w:divBdr>
        <w:top w:val="none" w:sz="0" w:space="0" w:color="auto"/>
        <w:left w:val="none" w:sz="0" w:space="0" w:color="auto"/>
        <w:bottom w:val="none" w:sz="0" w:space="0" w:color="auto"/>
        <w:right w:val="none" w:sz="0" w:space="0" w:color="auto"/>
      </w:divBdr>
    </w:div>
    <w:div w:id="1220628142">
      <w:bodyDiv w:val="1"/>
      <w:marLeft w:val="0"/>
      <w:marRight w:val="0"/>
      <w:marTop w:val="0"/>
      <w:marBottom w:val="0"/>
      <w:divBdr>
        <w:top w:val="none" w:sz="0" w:space="0" w:color="auto"/>
        <w:left w:val="none" w:sz="0" w:space="0" w:color="auto"/>
        <w:bottom w:val="none" w:sz="0" w:space="0" w:color="auto"/>
        <w:right w:val="none" w:sz="0" w:space="0" w:color="auto"/>
      </w:divBdr>
    </w:div>
    <w:div w:id="1258750744">
      <w:bodyDiv w:val="1"/>
      <w:marLeft w:val="0"/>
      <w:marRight w:val="0"/>
      <w:marTop w:val="0"/>
      <w:marBottom w:val="0"/>
      <w:divBdr>
        <w:top w:val="none" w:sz="0" w:space="0" w:color="auto"/>
        <w:left w:val="none" w:sz="0" w:space="0" w:color="auto"/>
        <w:bottom w:val="none" w:sz="0" w:space="0" w:color="auto"/>
        <w:right w:val="none" w:sz="0" w:space="0" w:color="auto"/>
      </w:divBdr>
    </w:div>
    <w:div w:id="1277760602">
      <w:bodyDiv w:val="1"/>
      <w:marLeft w:val="0"/>
      <w:marRight w:val="0"/>
      <w:marTop w:val="0"/>
      <w:marBottom w:val="0"/>
      <w:divBdr>
        <w:top w:val="none" w:sz="0" w:space="0" w:color="auto"/>
        <w:left w:val="none" w:sz="0" w:space="0" w:color="auto"/>
        <w:bottom w:val="none" w:sz="0" w:space="0" w:color="auto"/>
        <w:right w:val="none" w:sz="0" w:space="0" w:color="auto"/>
      </w:divBdr>
    </w:div>
    <w:div w:id="1313488088">
      <w:bodyDiv w:val="1"/>
      <w:marLeft w:val="0"/>
      <w:marRight w:val="0"/>
      <w:marTop w:val="0"/>
      <w:marBottom w:val="0"/>
      <w:divBdr>
        <w:top w:val="none" w:sz="0" w:space="0" w:color="auto"/>
        <w:left w:val="none" w:sz="0" w:space="0" w:color="auto"/>
        <w:bottom w:val="none" w:sz="0" w:space="0" w:color="auto"/>
        <w:right w:val="none" w:sz="0" w:space="0" w:color="auto"/>
      </w:divBdr>
    </w:div>
    <w:div w:id="1354039629">
      <w:bodyDiv w:val="1"/>
      <w:marLeft w:val="0"/>
      <w:marRight w:val="0"/>
      <w:marTop w:val="0"/>
      <w:marBottom w:val="0"/>
      <w:divBdr>
        <w:top w:val="none" w:sz="0" w:space="0" w:color="auto"/>
        <w:left w:val="none" w:sz="0" w:space="0" w:color="auto"/>
        <w:bottom w:val="none" w:sz="0" w:space="0" w:color="auto"/>
        <w:right w:val="none" w:sz="0" w:space="0" w:color="auto"/>
      </w:divBdr>
    </w:div>
    <w:div w:id="1375082924">
      <w:bodyDiv w:val="1"/>
      <w:marLeft w:val="0"/>
      <w:marRight w:val="0"/>
      <w:marTop w:val="0"/>
      <w:marBottom w:val="0"/>
      <w:divBdr>
        <w:top w:val="none" w:sz="0" w:space="0" w:color="auto"/>
        <w:left w:val="none" w:sz="0" w:space="0" w:color="auto"/>
        <w:bottom w:val="none" w:sz="0" w:space="0" w:color="auto"/>
        <w:right w:val="none" w:sz="0" w:space="0" w:color="auto"/>
      </w:divBdr>
    </w:div>
    <w:div w:id="1406992638">
      <w:bodyDiv w:val="1"/>
      <w:marLeft w:val="0"/>
      <w:marRight w:val="0"/>
      <w:marTop w:val="0"/>
      <w:marBottom w:val="0"/>
      <w:divBdr>
        <w:top w:val="none" w:sz="0" w:space="0" w:color="auto"/>
        <w:left w:val="none" w:sz="0" w:space="0" w:color="auto"/>
        <w:bottom w:val="none" w:sz="0" w:space="0" w:color="auto"/>
        <w:right w:val="none" w:sz="0" w:space="0" w:color="auto"/>
      </w:divBdr>
    </w:div>
    <w:div w:id="1439911186">
      <w:bodyDiv w:val="1"/>
      <w:marLeft w:val="0"/>
      <w:marRight w:val="0"/>
      <w:marTop w:val="0"/>
      <w:marBottom w:val="0"/>
      <w:divBdr>
        <w:top w:val="none" w:sz="0" w:space="0" w:color="auto"/>
        <w:left w:val="none" w:sz="0" w:space="0" w:color="auto"/>
        <w:bottom w:val="none" w:sz="0" w:space="0" w:color="auto"/>
        <w:right w:val="none" w:sz="0" w:space="0" w:color="auto"/>
      </w:divBdr>
    </w:div>
    <w:div w:id="1451894860">
      <w:bodyDiv w:val="1"/>
      <w:marLeft w:val="0"/>
      <w:marRight w:val="0"/>
      <w:marTop w:val="0"/>
      <w:marBottom w:val="0"/>
      <w:divBdr>
        <w:top w:val="none" w:sz="0" w:space="0" w:color="auto"/>
        <w:left w:val="none" w:sz="0" w:space="0" w:color="auto"/>
        <w:bottom w:val="none" w:sz="0" w:space="0" w:color="auto"/>
        <w:right w:val="none" w:sz="0" w:space="0" w:color="auto"/>
      </w:divBdr>
    </w:div>
    <w:div w:id="1453550139">
      <w:bodyDiv w:val="1"/>
      <w:marLeft w:val="0"/>
      <w:marRight w:val="0"/>
      <w:marTop w:val="0"/>
      <w:marBottom w:val="0"/>
      <w:divBdr>
        <w:top w:val="none" w:sz="0" w:space="0" w:color="auto"/>
        <w:left w:val="none" w:sz="0" w:space="0" w:color="auto"/>
        <w:bottom w:val="none" w:sz="0" w:space="0" w:color="auto"/>
        <w:right w:val="none" w:sz="0" w:space="0" w:color="auto"/>
      </w:divBdr>
    </w:div>
    <w:div w:id="1464691999">
      <w:bodyDiv w:val="1"/>
      <w:marLeft w:val="0"/>
      <w:marRight w:val="0"/>
      <w:marTop w:val="0"/>
      <w:marBottom w:val="0"/>
      <w:divBdr>
        <w:top w:val="none" w:sz="0" w:space="0" w:color="auto"/>
        <w:left w:val="none" w:sz="0" w:space="0" w:color="auto"/>
        <w:bottom w:val="none" w:sz="0" w:space="0" w:color="auto"/>
        <w:right w:val="none" w:sz="0" w:space="0" w:color="auto"/>
      </w:divBdr>
    </w:div>
    <w:div w:id="1666205986">
      <w:bodyDiv w:val="1"/>
      <w:marLeft w:val="0"/>
      <w:marRight w:val="0"/>
      <w:marTop w:val="0"/>
      <w:marBottom w:val="0"/>
      <w:divBdr>
        <w:top w:val="none" w:sz="0" w:space="0" w:color="auto"/>
        <w:left w:val="none" w:sz="0" w:space="0" w:color="auto"/>
        <w:bottom w:val="none" w:sz="0" w:space="0" w:color="auto"/>
        <w:right w:val="none" w:sz="0" w:space="0" w:color="auto"/>
      </w:divBdr>
    </w:div>
    <w:div w:id="1676108739">
      <w:bodyDiv w:val="1"/>
      <w:marLeft w:val="0"/>
      <w:marRight w:val="0"/>
      <w:marTop w:val="0"/>
      <w:marBottom w:val="0"/>
      <w:divBdr>
        <w:top w:val="none" w:sz="0" w:space="0" w:color="auto"/>
        <w:left w:val="none" w:sz="0" w:space="0" w:color="auto"/>
        <w:bottom w:val="none" w:sz="0" w:space="0" w:color="auto"/>
        <w:right w:val="none" w:sz="0" w:space="0" w:color="auto"/>
      </w:divBdr>
    </w:div>
    <w:div w:id="1689598183">
      <w:bodyDiv w:val="1"/>
      <w:marLeft w:val="0"/>
      <w:marRight w:val="0"/>
      <w:marTop w:val="0"/>
      <w:marBottom w:val="0"/>
      <w:divBdr>
        <w:top w:val="none" w:sz="0" w:space="0" w:color="auto"/>
        <w:left w:val="none" w:sz="0" w:space="0" w:color="auto"/>
        <w:bottom w:val="none" w:sz="0" w:space="0" w:color="auto"/>
        <w:right w:val="none" w:sz="0" w:space="0" w:color="auto"/>
      </w:divBdr>
    </w:div>
    <w:div w:id="1697853818">
      <w:bodyDiv w:val="1"/>
      <w:marLeft w:val="0"/>
      <w:marRight w:val="0"/>
      <w:marTop w:val="0"/>
      <w:marBottom w:val="0"/>
      <w:divBdr>
        <w:top w:val="none" w:sz="0" w:space="0" w:color="auto"/>
        <w:left w:val="none" w:sz="0" w:space="0" w:color="auto"/>
        <w:bottom w:val="none" w:sz="0" w:space="0" w:color="auto"/>
        <w:right w:val="none" w:sz="0" w:space="0" w:color="auto"/>
      </w:divBdr>
    </w:div>
    <w:div w:id="1715084399">
      <w:bodyDiv w:val="1"/>
      <w:marLeft w:val="0"/>
      <w:marRight w:val="0"/>
      <w:marTop w:val="0"/>
      <w:marBottom w:val="0"/>
      <w:divBdr>
        <w:top w:val="none" w:sz="0" w:space="0" w:color="auto"/>
        <w:left w:val="none" w:sz="0" w:space="0" w:color="auto"/>
        <w:bottom w:val="none" w:sz="0" w:space="0" w:color="auto"/>
        <w:right w:val="none" w:sz="0" w:space="0" w:color="auto"/>
      </w:divBdr>
    </w:div>
    <w:div w:id="1726949918">
      <w:bodyDiv w:val="1"/>
      <w:marLeft w:val="0"/>
      <w:marRight w:val="0"/>
      <w:marTop w:val="0"/>
      <w:marBottom w:val="0"/>
      <w:divBdr>
        <w:top w:val="none" w:sz="0" w:space="0" w:color="auto"/>
        <w:left w:val="none" w:sz="0" w:space="0" w:color="auto"/>
        <w:bottom w:val="none" w:sz="0" w:space="0" w:color="auto"/>
        <w:right w:val="none" w:sz="0" w:space="0" w:color="auto"/>
      </w:divBdr>
    </w:div>
    <w:div w:id="1770391058">
      <w:bodyDiv w:val="1"/>
      <w:marLeft w:val="0"/>
      <w:marRight w:val="0"/>
      <w:marTop w:val="0"/>
      <w:marBottom w:val="0"/>
      <w:divBdr>
        <w:top w:val="none" w:sz="0" w:space="0" w:color="auto"/>
        <w:left w:val="none" w:sz="0" w:space="0" w:color="auto"/>
        <w:bottom w:val="none" w:sz="0" w:space="0" w:color="auto"/>
        <w:right w:val="none" w:sz="0" w:space="0" w:color="auto"/>
      </w:divBdr>
    </w:div>
    <w:div w:id="1783721334">
      <w:bodyDiv w:val="1"/>
      <w:marLeft w:val="0"/>
      <w:marRight w:val="0"/>
      <w:marTop w:val="0"/>
      <w:marBottom w:val="0"/>
      <w:divBdr>
        <w:top w:val="none" w:sz="0" w:space="0" w:color="auto"/>
        <w:left w:val="none" w:sz="0" w:space="0" w:color="auto"/>
        <w:bottom w:val="none" w:sz="0" w:space="0" w:color="auto"/>
        <w:right w:val="none" w:sz="0" w:space="0" w:color="auto"/>
      </w:divBdr>
    </w:div>
    <w:div w:id="1830974016">
      <w:bodyDiv w:val="1"/>
      <w:marLeft w:val="0"/>
      <w:marRight w:val="0"/>
      <w:marTop w:val="0"/>
      <w:marBottom w:val="0"/>
      <w:divBdr>
        <w:top w:val="none" w:sz="0" w:space="0" w:color="auto"/>
        <w:left w:val="none" w:sz="0" w:space="0" w:color="auto"/>
        <w:bottom w:val="none" w:sz="0" w:space="0" w:color="auto"/>
        <w:right w:val="none" w:sz="0" w:space="0" w:color="auto"/>
      </w:divBdr>
    </w:div>
    <w:div w:id="1900898019">
      <w:bodyDiv w:val="1"/>
      <w:marLeft w:val="0"/>
      <w:marRight w:val="0"/>
      <w:marTop w:val="0"/>
      <w:marBottom w:val="0"/>
      <w:divBdr>
        <w:top w:val="none" w:sz="0" w:space="0" w:color="auto"/>
        <w:left w:val="none" w:sz="0" w:space="0" w:color="auto"/>
        <w:bottom w:val="none" w:sz="0" w:space="0" w:color="auto"/>
        <w:right w:val="none" w:sz="0" w:space="0" w:color="auto"/>
      </w:divBdr>
    </w:div>
    <w:div w:id="1920937925">
      <w:bodyDiv w:val="1"/>
      <w:marLeft w:val="0"/>
      <w:marRight w:val="0"/>
      <w:marTop w:val="0"/>
      <w:marBottom w:val="0"/>
      <w:divBdr>
        <w:top w:val="none" w:sz="0" w:space="0" w:color="auto"/>
        <w:left w:val="none" w:sz="0" w:space="0" w:color="auto"/>
        <w:bottom w:val="none" w:sz="0" w:space="0" w:color="auto"/>
        <w:right w:val="none" w:sz="0" w:space="0" w:color="auto"/>
      </w:divBdr>
    </w:div>
    <w:div w:id="1949196242">
      <w:bodyDiv w:val="1"/>
      <w:marLeft w:val="0"/>
      <w:marRight w:val="0"/>
      <w:marTop w:val="0"/>
      <w:marBottom w:val="0"/>
      <w:divBdr>
        <w:top w:val="none" w:sz="0" w:space="0" w:color="auto"/>
        <w:left w:val="none" w:sz="0" w:space="0" w:color="auto"/>
        <w:bottom w:val="none" w:sz="0" w:space="0" w:color="auto"/>
        <w:right w:val="none" w:sz="0" w:space="0" w:color="auto"/>
      </w:divBdr>
    </w:div>
    <w:div w:id="1998262727">
      <w:bodyDiv w:val="1"/>
      <w:marLeft w:val="0"/>
      <w:marRight w:val="0"/>
      <w:marTop w:val="0"/>
      <w:marBottom w:val="0"/>
      <w:divBdr>
        <w:top w:val="none" w:sz="0" w:space="0" w:color="auto"/>
        <w:left w:val="none" w:sz="0" w:space="0" w:color="auto"/>
        <w:bottom w:val="none" w:sz="0" w:space="0" w:color="auto"/>
        <w:right w:val="none" w:sz="0" w:space="0" w:color="auto"/>
      </w:divBdr>
    </w:div>
    <w:div w:id="2015107224">
      <w:bodyDiv w:val="1"/>
      <w:marLeft w:val="0"/>
      <w:marRight w:val="0"/>
      <w:marTop w:val="0"/>
      <w:marBottom w:val="0"/>
      <w:divBdr>
        <w:top w:val="none" w:sz="0" w:space="0" w:color="auto"/>
        <w:left w:val="none" w:sz="0" w:space="0" w:color="auto"/>
        <w:bottom w:val="none" w:sz="0" w:space="0" w:color="auto"/>
        <w:right w:val="none" w:sz="0" w:space="0" w:color="auto"/>
      </w:divBdr>
    </w:div>
    <w:div w:id="2086370570">
      <w:bodyDiv w:val="1"/>
      <w:marLeft w:val="0"/>
      <w:marRight w:val="0"/>
      <w:marTop w:val="0"/>
      <w:marBottom w:val="0"/>
      <w:divBdr>
        <w:top w:val="none" w:sz="0" w:space="0" w:color="auto"/>
        <w:left w:val="none" w:sz="0" w:space="0" w:color="auto"/>
        <w:bottom w:val="none" w:sz="0" w:space="0" w:color="auto"/>
        <w:right w:val="none" w:sz="0" w:space="0" w:color="auto"/>
      </w:divBdr>
    </w:div>
    <w:div w:id="2104566820">
      <w:bodyDiv w:val="1"/>
      <w:marLeft w:val="0"/>
      <w:marRight w:val="0"/>
      <w:marTop w:val="0"/>
      <w:marBottom w:val="0"/>
      <w:divBdr>
        <w:top w:val="none" w:sz="0" w:space="0" w:color="auto"/>
        <w:left w:val="none" w:sz="0" w:space="0" w:color="auto"/>
        <w:bottom w:val="none" w:sz="0" w:space="0" w:color="auto"/>
        <w:right w:val="none" w:sz="0" w:space="0" w:color="auto"/>
      </w:divBdr>
    </w:div>
    <w:div w:id="211566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5" Type="http://schemas.openxmlformats.org/officeDocument/2006/relationships/hyperlink" Target="mailto:imunizadf@gmail.com" TargetMode="Externa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mailto:imunizadf@gmail.com" TargetMode="Externa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1.wmf"/><Relationship Id="rId10" Type="http://schemas.openxmlformats.org/officeDocument/2006/relationships/hyperlink" Target="http://info.saude.df.gov.br/relatorio-de-vacinacao-covid-19/" TargetMode="Externa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localizasus.saude.gov.br/" TargetMode="External"/><Relationship Id="rId14" Type="http://schemas.openxmlformats.org/officeDocument/2006/relationships/image" Target="media/image5.png"/><Relationship Id="rId22" Type="http://schemas.openxmlformats.org/officeDocument/2006/relationships/image" Target="media/image10.emf"/><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ivep-server\DIVEP\GEVEI%20-%20GER&#202;NCIA%20DE%20VIGIL&#194;NCIA%20EPIDEMIOL&#211;GICA%20E%20IMUNIZA&#199;&#195;O\2021\IMUNIZA&#199;&#195;O\CAMPANHAS\COVID\Estat&#237;stica%20-%20e-SUS%20Notifica\An&#225;lises%201&#170;%20Dos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ivep-server\DIVEP\GEVEI%20-%20GER&#202;NCIA%20DE%20VIGIL&#194;NCIA%20EPIDEMIOL&#211;GICA%20E%20IMUNIZA&#199;&#195;O\2021\IMUNIZA&#199;&#195;O\CAMPANHAS\COVID\Estat&#237;stica%20-%20e-SUS%20Notifica\Consolidado%20com%20tabela%20dinamica%202&#170;%20Dos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'CV por faixa etária'!$C$25:$P$25</c:f>
              <c:strCache>
                <c:ptCount val="14"/>
                <c:pt idx="0">
                  <c:v>18-19</c:v>
                </c:pt>
                <c:pt idx="1">
                  <c:v>20-24</c:v>
                </c:pt>
                <c:pt idx="2">
                  <c:v>25-29</c:v>
                </c:pt>
                <c:pt idx="3">
                  <c:v>30-34</c:v>
                </c:pt>
                <c:pt idx="4">
                  <c:v>35-39</c:v>
                </c:pt>
                <c:pt idx="5">
                  <c:v>40-44</c:v>
                </c:pt>
                <c:pt idx="6">
                  <c:v>45-49</c:v>
                </c:pt>
                <c:pt idx="7">
                  <c:v>50-54</c:v>
                </c:pt>
                <c:pt idx="8">
                  <c:v>55-59</c:v>
                </c:pt>
                <c:pt idx="9">
                  <c:v>60-64</c:v>
                </c:pt>
                <c:pt idx="10">
                  <c:v>65-69</c:v>
                </c:pt>
                <c:pt idx="11">
                  <c:v>70-74</c:v>
                </c:pt>
                <c:pt idx="12">
                  <c:v>75-79</c:v>
                </c:pt>
                <c:pt idx="13">
                  <c:v>80+</c:v>
                </c:pt>
              </c:strCache>
            </c:strRef>
          </c:cat>
          <c:val>
            <c:numRef>
              <c:f>'CV por faixa etária'!$C$26:$P$26</c:f>
            </c:numRef>
          </c:val>
          <c:extLst>
            <c:ext xmlns:c16="http://schemas.microsoft.com/office/drawing/2014/chart" uri="{C3380CC4-5D6E-409C-BE32-E72D297353CC}">
              <c16:uniqueId val="{00000000-04B5-4691-9ACE-E0E8907D9E60}"/>
            </c:ext>
          </c:extLst>
        </c:ser>
        <c:ser>
          <c:idx val="1"/>
          <c:order val="1"/>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'CV por faixa etária'!$C$25:$P$25</c:f>
              <c:strCache>
                <c:ptCount val="14"/>
                <c:pt idx="0">
                  <c:v>18-19</c:v>
                </c:pt>
                <c:pt idx="1">
                  <c:v>20-24</c:v>
                </c:pt>
                <c:pt idx="2">
                  <c:v>25-29</c:v>
                </c:pt>
                <c:pt idx="3">
                  <c:v>30-34</c:v>
                </c:pt>
                <c:pt idx="4">
                  <c:v>35-39</c:v>
                </c:pt>
                <c:pt idx="5">
                  <c:v>40-44</c:v>
                </c:pt>
                <c:pt idx="6">
                  <c:v>45-49</c:v>
                </c:pt>
                <c:pt idx="7">
                  <c:v>50-54</c:v>
                </c:pt>
                <c:pt idx="8">
                  <c:v>55-59</c:v>
                </c:pt>
                <c:pt idx="9">
                  <c:v>60-64</c:v>
                </c:pt>
                <c:pt idx="10">
                  <c:v>65-69</c:v>
                </c:pt>
                <c:pt idx="11">
                  <c:v>70-74</c:v>
                </c:pt>
                <c:pt idx="12">
                  <c:v>75-79</c:v>
                </c:pt>
                <c:pt idx="13">
                  <c:v>80+</c:v>
                </c:pt>
              </c:strCache>
            </c:strRef>
          </c:cat>
          <c:val>
            <c:numRef>
              <c:f>'CV por faixa etária'!$C$27:$P$27</c:f>
            </c:numRef>
          </c:val>
          <c:extLst>
            <c:ext xmlns:c16="http://schemas.microsoft.com/office/drawing/2014/chart" uri="{C3380CC4-5D6E-409C-BE32-E72D297353CC}">
              <c16:uniqueId val="{00000001-04B5-4691-9ACE-E0E8907D9E60}"/>
            </c:ext>
          </c:extLst>
        </c:ser>
        <c:ser>
          <c:idx val="2"/>
          <c:order val="2"/>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'CV por faixa etária'!$C$25:$P$25</c:f>
              <c:strCache>
                <c:ptCount val="14"/>
                <c:pt idx="0">
                  <c:v>18-19</c:v>
                </c:pt>
                <c:pt idx="1">
                  <c:v>20-24</c:v>
                </c:pt>
                <c:pt idx="2">
                  <c:v>25-29</c:v>
                </c:pt>
                <c:pt idx="3">
                  <c:v>30-34</c:v>
                </c:pt>
                <c:pt idx="4">
                  <c:v>35-39</c:v>
                </c:pt>
                <c:pt idx="5">
                  <c:v>40-44</c:v>
                </c:pt>
                <c:pt idx="6">
                  <c:v>45-49</c:v>
                </c:pt>
                <c:pt idx="7">
                  <c:v>50-54</c:v>
                </c:pt>
                <c:pt idx="8">
                  <c:v>55-59</c:v>
                </c:pt>
                <c:pt idx="9">
                  <c:v>60-64</c:v>
                </c:pt>
                <c:pt idx="10">
                  <c:v>65-69</c:v>
                </c:pt>
                <c:pt idx="11">
                  <c:v>70-74</c:v>
                </c:pt>
                <c:pt idx="12">
                  <c:v>75-79</c:v>
                </c:pt>
                <c:pt idx="13">
                  <c:v>80+</c:v>
                </c:pt>
              </c:strCache>
            </c:strRef>
          </c:cat>
          <c:val>
            <c:numRef>
              <c:f>'CV por faixa etária'!$C$28:$P$28</c:f>
            </c:numRef>
          </c:val>
          <c:extLst>
            <c:ext xmlns:c16="http://schemas.microsoft.com/office/drawing/2014/chart" uri="{C3380CC4-5D6E-409C-BE32-E72D297353CC}">
              <c16:uniqueId val="{00000002-04B5-4691-9ACE-E0E8907D9E60}"/>
            </c:ext>
          </c:extLst>
        </c:ser>
        <c:ser>
          <c:idx val="3"/>
          <c:order val="3"/>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'CV por faixa etária'!$C$25:$P$25</c:f>
              <c:strCache>
                <c:ptCount val="14"/>
                <c:pt idx="0">
                  <c:v>18-19</c:v>
                </c:pt>
                <c:pt idx="1">
                  <c:v>20-24</c:v>
                </c:pt>
                <c:pt idx="2">
                  <c:v>25-29</c:v>
                </c:pt>
                <c:pt idx="3">
                  <c:v>30-34</c:v>
                </c:pt>
                <c:pt idx="4">
                  <c:v>35-39</c:v>
                </c:pt>
                <c:pt idx="5">
                  <c:v>40-44</c:v>
                </c:pt>
                <c:pt idx="6">
                  <c:v>45-49</c:v>
                </c:pt>
                <c:pt idx="7">
                  <c:v>50-54</c:v>
                </c:pt>
                <c:pt idx="8">
                  <c:v>55-59</c:v>
                </c:pt>
                <c:pt idx="9">
                  <c:v>60-64</c:v>
                </c:pt>
                <c:pt idx="10">
                  <c:v>65-69</c:v>
                </c:pt>
                <c:pt idx="11">
                  <c:v>70-74</c:v>
                </c:pt>
                <c:pt idx="12">
                  <c:v>75-79</c:v>
                </c:pt>
                <c:pt idx="13">
                  <c:v>80+</c:v>
                </c:pt>
              </c:strCache>
            </c:strRef>
          </c:cat>
          <c:val>
            <c:numRef>
              <c:f>'CV por faixa etária'!$C$29:$P$29</c:f>
            </c:numRef>
          </c:val>
          <c:extLst>
            <c:ext xmlns:c16="http://schemas.microsoft.com/office/drawing/2014/chart" uri="{C3380CC4-5D6E-409C-BE32-E72D297353CC}">
              <c16:uniqueId val="{00000003-04B5-4691-9ACE-E0E8907D9E60}"/>
            </c:ext>
          </c:extLst>
        </c:ser>
        <c:ser>
          <c:idx val="4"/>
          <c:order val="4"/>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'CV por faixa etária'!$C$25:$P$25</c:f>
              <c:strCache>
                <c:ptCount val="14"/>
                <c:pt idx="0">
                  <c:v>18-19</c:v>
                </c:pt>
                <c:pt idx="1">
                  <c:v>20-24</c:v>
                </c:pt>
                <c:pt idx="2">
                  <c:v>25-29</c:v>
                </c:pt>
                <c:pt idx="3">
                  <c:v>30-34</c:v>
                </c:pt>
                <c:pt idx="4">
                  <c:v>35-39</c:v>
                </c:pt>
                <c:pt idx="5">
                  <c:v>40-44</c:v>
                </c:pt>
                <c:pt idx="6">
                  <c:v>45-49</c:v>
                </c:pt>
                <c:pt idx="7">
                  <c:v>50-54</c:v>
                </c:pt>
                <c:pt idx="8">
                  <c:v>55-59</c:v>
                </c:pt>
                <c:pt idx="9">
                  <c:v>60-64</c:v>
                </c:pt>
                <c:pt idx="10">
                  <c:v>65-69</c:v>
                </c:pt>
                <c:pt idx="11">
                  <c:v>70-74</c:v>
                </c:pt>
                <c:pt idx="12">
                  <c:v>75-79</c:v>
                </c:pt>
                <c:pt idx="13">
                  <c:v>80+</c:v>
                </c:pt>
              </c:strCache>
            </c:strRef>
          </c:cat>
          <c:val>
            <c:numRef>
              <c:f>'CV por faixa etária'!$C$30:$P$30</c:f>
            </c:numRef>
          </c:val>
          <c:extLst>
            <c:ext xmlns:c16="http://schemas.microsoft.com/office/drawing/2014/chart" uri="{C3380CC4-5D6E-409C-BE32-E72D297353CC}">
              <c16:uniqueId val="{00000004-04B5-4691-9ACE-E0E8907D9E60}"/>
            </c:ext>
          </c:extLst>
        </c:ser>
        <c:ser>
          <c:idx val="5"/>
          <c:order val="5"/>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'CV por faixa etária'!$C$25:$P$25</c:f>
              <c:strCache>
                <c:ptCount val="14"/>
                <c:pt idx="0">
                  <c:v>18-19</c:v>
                </c:pt>
                <c:pt idx="1">
                  <c:v>20-24</c:v>
                </c:pt>
                <c:pt idx="2">
                  <c:v>25-29</c:v>
                </c:pt>
                <c:pt idx="3">
                  <c:v>30-34</c:v>
                </c:pt>
                <c:pt idx="4">
                  <c:v>35-39</c:v>
                </c:pt>
                <c:pt idx="5">
                  <c:v>40-44</c:v>
                </c:pt>
                <c:pt idx="6">
                  <c:v>45-49</c:v>
                </c:pt>
                <c:pt idx="7">
                  <c:v>50-54</c:v>
                </c:pt>
                <c:pt idx="8">
                  <c:v>55-59</c:v>
                </c:pt>
                <c:pt idx="9">
                  <c:v>60-64</c:v>
                </c:pt>
                <c:pt idx="10">
                  <c:v>65-69</c:v>
                </c:pt>
                <c:pt idx="11">
                  <c:v>70-74</c:v>
                </c:pt>
                <c:pt idx="12">
                  <c:v>75-79</c:v>
                </c:pt>
                <c:pt idx="13">
                  <c:v>80+</c:v>
                </c:pt>
              </c:strCache>
            </c:strRef>
          </c:cat>
          <c:val>
            <c:numRef>
              <c:f>'CV por faixa etária'!$C$31:$P$31</c:f>
            </c:numRef>
          </c:val>
          <c:extLst>
            <c:ext xmlns:c16="http://schemas.microsoft.com/office/drawing/2014/chart" uri="{C3380CC4-5D6E-409C-BE32-E72D297353CC}">
              <c16:uniqueId val="{00000005-04B5-4691-9ACE-E0E8907D9E60}"/>
            </c:ext>
          </c:extLst>
        </c:ser>
        <c:ser>
          <c:idx val="6"/>
          <c:order val="6"/>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'CV por faixa etária'!$C$25:$P$25</c:f>
              <c:strCache>
                <c:ptCount val="14"/>
                <c:pt idx="0">
                  <c:v>18-19</c:v>
                </c:pt>
                <c:pt idx="1">
                  <c:v>20-24</c:v>
                </c:pt>
                <c:pt idx="2">
                  <c:v>25-29</c:v>
                </c:pt>
                <c:pt idx="3">
                  <c:v>30-34</c:v>
                </c:pt>
                <c:pt idx="4">
                  <c:v>35-39</c:v>
                </c:pt>
                <c:pt idx="5">
                  <c:v>40-44</c:v>
                </c:pt>
                <c:pt idx="6">
                  <c:v>45-49</c:v>
                </c:pt>
                <c:pt idx="7">
                  <c:v>50-54</c:v>
                </c:pt>
                <c:pt idx="8">
                  <c:v>55-59</c:v>
                </c:pt>
                <c:pt idx="9">
                  <c:v>60-64</c:v>
                </c:pt>
                <c:pt idx="10">
                  <c:v>65-69</c:v>
                </c:pt>
                <c:pt idx="11">
                  <c:v>70-74</c:v>
                </c:pt>
                <c:pt idx="12">
                  <c:v>75-79</c:v>
                </c:pt>
                <c:pt idx="13">
                  <c:v>80+</c:v>
                </c:pt>
              </c:strCache>
            </c:strRef>
          </c:cat>
          <c:val>
            <c:numRef>
              <c:f>'CV por faixa etária'!$C$32:$P$32</c:f>
            </c:numRef>
          </c:val>
          <c:extLst>
            <c:ext xmlns:c16="http://schemas.microsoft.com/office/drawing/2014/chart" uri="{C3380CC4-5D6E-409C-BE32-E72D297353CC}">
              <c16:uniqueId val="{00000006-04B5-4691-9ACE-E0E8907D9E60}"/>
            </c:ext>
          </c:extLst>
        </c:ser>
        <c:ser>
          <c:idx val="7"/>
          <c:order val="7"/>
          <c:spPr>
            <a:solidFill>
              <a:srgbClr val="00206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'CV por faixa etária'!$C$25:$P$25</c:f>
              <c:strCache>
                <c:ptCount val="14"/>
                <c:pt idx="0">
                  <c:v>18-19</c:v>
                </c:pt>
                <c:pt idx="1">
                  <c:v>20-24</c:v>
                </c:pt>
                <c:pt idx="2">
                  <c:v>25-29</c:v>
                </c:pt>
                <c:pt idx="3">
                  <c:v>30-34</c:v>
                </c:pt>
                <c:pt idx="4">
                  <c:v>35-39</c:v>
                </c:pt>
                <c:pt idx="5">
                  <c:v>40-44</c:v>
                </c:pt>
                <c:pt idx="6">
                  <c:v>45-49</c:v>
                </c:pt>
                <c:pt idx="7">
                  <c:v>50-54</c:v>
                </c:pt>
                <c:pt idx="8">
                  <c:v>55-59</c:v>
                </c:pt>
                <c:pt idx="9">
                  <c:v>60-64</c:v>
                </c:pt>
                <c:pt idx="10">
                  <c:v>65-69</c:v>
                </c:pt>
                <c:pt idx="11">
                  <c:v>70-74</c:v>
                </c:pt>
                <c:pt idx="12">
                  <c:v>75-79</c:v>
                </c:pt>
                <c:pt idx="13">
                  <c:v>80+</c:v>
                </c:pt>
              </c:strCache>
            </c:strRef>
          </c:cat>
          <c:val>
            <c:numRef>
              <c:f>'CV por faixa etária'!$C$33:$P$33</c:f>
              <c:numCache>
                <c:formatCode>0.0</c:formatCode>
                <c:ptCount val="14"/>
                <c:pt idx="0">
                  <c:v>29.226047799095369</c:v>
                </c:pt>
                <c:pt idx="1">
                  <c:v>70.043026741436179</c:v>
                </c:pt>
                <c:pt idx="2">
                  <c:v>71.810437137818099</c:v>
                </c:pt>
                <c:pt idx="3">
                  <c:v>69.409930906311359</c:v>
                </c:pt>
                <c:pt idx="4">
                  <c:v>71.201795420676632</c:v>
                </c:pt>
                <c:pt idx="5">
                  <c:v>75.636878753724773</c:v>
                </c:pt>
                <c:pt idx="6">
                  <c:v>82.847694457382389</c:v>
                </c:pt>
                <c:pt idx="7">
                  <c:v>90.593441140371652</c:v>
                </c:pt>
                <c:pt idx="8">
                  <c:v>93.234881556350857</c:v>
                </c:pt>
                <c:pt idx="9">
                  <c:v>95.018466031091648</c:v>
                </c:pt>
                <c:pt idx="10">
                  <c:v>97.21403117279381</c:v>
                </c:pt>
                <c:pt idx="11">
                  <c:v>102.58843126367705</c:v>
                </c:pt>
                <c:pt idx="12">
                  <c:v>105.84291187739463</c:v>
                </c:pt>
                <c:pt idx="13">
                  <c:v>112.65127031681254</c:v>
                </c:pt>
              </c:numCache>
            </c:numRef>
          </c:val>
          <c:extLst>
            <c:ext xmlns:c16="http://schemas.microsoft.com/office/drawing/2014/chart" uri="{C3380CC4-5D6E-409C-BE32-E72D297353CC}">
              <c16:uniqueId val="{00000007-04B5-4691-9ACE-E0E8907D9E60}"/>
            </c:ext>
          </c:extLst>
        </c:ser>
        <c:dLbls>
          <c:dLblPos val="outEnd"/>
          <c:showLegendKey val="0"/>
          <c:showVal val="1"/>
          <c:showCatName val="0"/>
          <c:showSerName val="0"/>
          <c:showPercent val="0"/>
          <c:showBubbleSize val="0"/>
        </c:dLbls>
        <c:gapWidth val="219"/>
        <c:overlap val="-27"/>
        <c:axId val="782125216"/>
        <c:axId val="782135552"/>
      </c:barChart>
      <c:catAx>
        <c:axId val="782125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782135552"/>
        <c:crosses val="autoZero"/>
        <c:auto val="1"/>
        <c:lblAlgn val="ctr"/>
        <c:lblOffset val="100"/>
        <c:noMultiLvlLbl val="0"/>
      </c:catAx>
      <c:valAx>
        <c:axId val="782135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pt-BR"/>
                  <a:t>Cobertura Vacinal (%)</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78212521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manualLayout>
          <c:layoutTarget val="inner"/>
          <c:xMode val="edge"/>
          <c:yMode val="edge"/>
          <c:x val="0.1221016122984627"/>
          <c:y val="5.3804112254654438E-2"/>
          <c:w val="0.86599362579677541"/>
          <c:h val="0.88499953530405018"/>
        </c:manualLayout>
      </c:layout>
      <c:barChart>
        <c:barDir val="col"/>
        <c:grouping val="clustered"/>
        <c:varyColors val="0"/>
        <c:ser>
          <c:idx val="0"/>
          <c:order val="0"/>
          <c:spPr>
            <a:solidFill>
              <a:schemeClr val="accent2">
                <a:tint val="46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'CV por faixa etária'!$B$29:$O$29</c:f>
              <c:strCache>
                <c:ptCount val="14"/>
                <c:pt idx="0">
                  <c:v>18-19</c:v>
                </c:pt>
                <c:pt idx="1">
                  <c:v>20-24</c:v>
                </c:pt>
                <c:pt idx="2">
                  <c:v>25-29</c:v>
                </c:pt>
                <c:pt idx="3">
                  <c:v>30-34</c:v>
                </c:pt>
                <c:pt idx="4">
                  <c:v>35-39</c:v>
                </c:pt>
                <c:pt idx="5">
                  <c:v>40-44</c:v>
                </c:pt>
                <c:pt idx="6">
                  <c:v>45-49</c:v>
                </c:pt>
                <c:pt idx="7">
                  <c:v>50-54</c:v>
                </c:pt>
                <c:pt idx="8">
                  <c:v>55-59</c:v>
                </c:pt>
                <c:pt idx="9">
                  <c:v>60-64</c:v>
                </c:pt>
                <c:pt idx="10">
                  <c:v>65-69</c:v>
                </c:pt>
                <c:pt idx="11">
                  <c:v>70-74</c:v>
                </c:pt>
                <c:pt idx="12">
                  <c:v>75-79</c:v>
                </c:pt>
                <c:pt idx="13">
                  <c:v>80+</c:v>
                </c:pt>
              </c:strCache>
            </c:strRef>
          </c:cat>
          <c:val>
            <c:numRef>
              <c:f>'CV por faixa etária'!$B$30:$O$30</c:f>
            </c:numRef>
          </c:val>
          <c:extLst>
            <c:ext xmlns:c16="http://schemas.microsoft.com/office/drawing/2014/chart" uri="{C3380CC4-5D6E-409C-BE32-E72D297353CC}">
              <c16:uniqueId val="{00000000-EDA6-4D56-8EC1-9DF78C0D9FAB}"/>
            </c:ext>
          </c:extLst>
        </c:ser>
        <c:ser>
          <c:idx val="1"/>
          <c:order val="1"/>
          <c:spPr>
            <a:solidFill>
              <a:schemeClr val="accent2">
                <a:tint val="62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'CV por faixa etária'!$B$29:$O$29</c:f>
              <c:strCache>
                <c:ptCount val="14"/>
                <c:pt idx="0">
                  <c:v>18-19</c:v>
                </c:pt>
                <c:pt idx="1">
                  <c:v>20-24</c:v>
                </c:pt>
                <c:pt idx="2">
                  <c:v>25-29</c:v>
                </c:pt>
                <c:pt idx="3">
                  <c:v>30-34</c:v>
                </c:pt>
                <c:pt idx="4">
                  <c:v>35-39</c:v>
                </c:pt>
                <c:pt idx="5">
                  <c:v>40-44</c:v>
                </c:pt>
                <c:pt idx="6">
                  <c:v>45-49</c:v>
                </c:pt>
                <c:pt idx="7">
                  <c:v>50-54</c:v>
                </c:pt>
                <c:pt idx="8">
                  <c:v>55-59</c:v>
                </c:pt>
                <c:pt idx="9">
                  <c:v>60-64</c:v>
                </c:pt>
                <c:pt idx="10">
                  <c:v>65-69</c:v>
                </c:pt>
                <c:pt idx="11">
                  <c:v>70-74</c:v>
                </c:pt>
                <c:pt idx="12">
                  <c:v>75-79</c:v>
                </c:pt>
                <c:pt idx="13">
                  <c:v>80+</c:v>
                </c:pt>
              </c:strCache>
            </c:strRef>
          </c:cat>
          <c:val>
            <c:numRef>
              <c:f>'CV por faixa etária'!$B$31:$O$31</c:f>
            </c:numRef>
          </c:val>
          <c:extLst>
            <c:ext xmlns:c16="http://schemas.microsoft.com/office/drawing/2014/chart" uri="{C3380CC4-5D6E-409C-BE32-E72D297353CC}">
              <c16:uniqueId val="{00000001-EDA6-4D56-8EC1-9DF78C0D9FAB}"/>
            </c:ext>
          </c:extLst>
        </c:ser>
        <c:ser>
          <c:idx val="2"/>
          <c:order val="2"/>
          <c:spPr>
            <a:solidFill>
              <a:schemeClr val="accent2">
                <a:tint val="77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'CV por faixa etária'!$B$29:$O$29</c:f>
              <c:strCache>
                <c:ptCount val="14"/>
                <c:pt idx="0">
                  <c:v>18-19</c:v>
                </c:pt>
                <c:pt idx="1">
                  <c:v>20-24</c:v>
                </c:pt>
                <c:pt idx="2">
                  <c:v>25-29</c:v>
                </c:pt>
                <c:pt idx="3">
                  <c:v>30-34</c:v>
                </c:pt>
                <c:pt idx="4">
                  <c:v>35-39</c:v>
                </c:pt>
                <c:pt idx="5">
                  <c:v>40-44</c:v>
                </c:pt>
                <c:pt idx="6">
                  <c:v>45-49</c:v>
                </c:pt>
                <c:pt idx="7">
                  <c:v>50-54</c:v>
                </c:pt>
                <c:pt idx="8">
                  <c:v>55-59</c:v>
                </c:pt>
                <c:pt idx="9">
                  <c:v>60-64</c:v>
                </c:pt>
                <c:pt idx="10">
                  <c:v>65-69</c:v>
                </c:pt>
                <c:pt idx="11">
                  <c:v>70-74</c:v>
                </c:pt>
                <c:pt idx="12">
                  <c:v>75-79</c:v>
                </c:pt>
                <c:pt idx="13">
                  <c:v>80+</c:v>
                </c:pt>
              </c:strCache>
            </c:strRef>
          </c:cat>
          <c:val>
            <c:numRef>
              <c:f>'CV por faixa etária'!$B$32:$O$32</c:f>
            </c:numRef>
          </c:val>
          <c:extLst>
            <c:ext xmlns:c16="http://schemas.microsoft.com/office/drawing/2014/chart" uri="{C3380CC4-5D6E-409C-BE32-E72D297353CC}">
              <c16:uniqueId val="{00000002-EDA6-4D56-8EC1-9DF78C0D9FAB}"/>
            </c:ext>
          </c:extLst>
        </c:ser>
        <c:ser>
          <c:idx val="3"/>
          <c:order val="3"/>
          <c:spPr>
            <a:solidFill>
              <a:schemeClr val="accent2">
                <a:tint val="93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'CV por faixa etária'!$B$29:$O$29</c:f>
              <c:strCache>
                <c:ptCount val="14"/>
                <c:pt idx="0">
                  <c:v>18-19</c:v>
                </c:pt>
                <c:pt idx="1">
                  <c:v>20-24</c:v>
                </c:pt>
                <c:pt idx="2">
                  <c:v>25-29</c:v>
                </c:pt>
                <c:pt idx="3">
                  <c:v>30-34</c:v>
                </c:pt>
                <c:pt idx="4">
                  <c:v>35-39</c:v>
                </c:pt>
                <c:pt idx="5">
                  <c:v>40-44</c:v>
                </c:pt>
                <c:pt idx="6">
                  <c:v>45-49</c:v>
                </c:pt>
                <c:pt idx="7">
                  <c:v>50-54</c:v>
                </c:pt>
                <c:pt idx="8">
                  <c:v>55-59</c:v>
                </c:pt>
                <c:pt idx="9">
                  <c:v>60-64</c:v>
                </c:pt>
                <c:pt idx="10">
                  <c:v>65-69</c:v>
                </c:pt>
                <c:pt idx="11">
                  <c:v>70-74</c:v>
                </c:pt>
                <c:pt idx="12">
                  <c:v>75-79</c:v>
                </c:pt>
                <c:pt idx="13">
                  <c:v>80+</c:v>
                </c:pt>
              </c:strCache>
            </c:strRef>
          </c:cat>
          <c:val>
            <c:numRef>
              <c:f>'CV por faixa etária'!$B$33:$O$33</c:f>
            </c:numRef>
          </c:val>
          <c:extLst>
            <c:ext xmlns:c16="http://schemas.microsoft.com/office/drawing/2014/chart" uri="{C3380CC4-5D6E-409C-BE32-E72D297353CC}">
              <c16:uniqueId val="{00000003-EDA6-4D56-8EC1-9DF78C0D9FAB}"/>
            </c:ext>
          </c:extLst>
        </c:ser>
        <c:ser>
          <c:idx val="4"/>
          <c:order val="4"/>
          <c:spPr>
            <a:solidFill>
              <a:schemeClr val="accent2">
                <a:shade val="92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'CV por faixa etária'!$B$29:$O$29</c:f>
              <c:strCache>
                <c:ptCount val="14"/>
                <c:pt idx="0">
                  <c:v>18-19</c:v>
                </c:pt>
                <c:pt idx="1">
                  <c:v>20-24</c:v>
                </c:pt>
                <c:pt idx="2">
                  <c:v>25-29</c:v>
                </c:pt>
                <c:pt idx="3">
                  <c:v>30-34</c:v>
                </c:pt>
                <c:pt idx="4">
                  <c:v>35-39</c:v>
                </c:pt>
                <c:pt idx="5">
                  <c:v>40-44</c:v>
                </c:pt>
                <c:pt idx="6">
                  <c:v>45-49</c:v>
                </c:pt>
                <c:pt idx="7">
                  <c:v>50-54</c:v>
                </c:pt>
                <c:pt idx="8">
                  <c:v>55-59</c:v>
                </c:pt>
                <c:pt idx="9">
                  <c:v>60-64</c:v>
                </c:pt>
                <c:pt idx="10">
                  <c:v>65-69</c:v>
                </c:pt>
                <c:pt idx="11">
                  <c:v>70-74</c:v>
                </c:pt>
                <c:pt idx="12">
                  <c:v>75-79</c:v>
                </c:pt>
                <c:pt idx="13">
                  <c:v>80+</c:v>
                </c:pt>
              </c:strCache>
            </c:strRef>
          </c:cat>
          <c:val>
            <c:numRef>
              <c:f>'CV por faixa etária'!$B$34:$O$34</c:f>
            </c:numRef>
          </c:val>
          <c:extLst>
            <c:ext xmlns:c16="http://schemas.microsoft.com/office/drawing/2014/chart" uri="{C3380CC4-5D6E-409C-BE32-E72D297353CC}">
              <c16:uniqueId val="{00000004-EDA6-4D56-8EC1-9DF78C0D9FAB}"/>
            </c:ext>
          </c:extLst>
        </c:ser>
        <c:ser>
          <c:idx val="5"/>
          <c:order val="5"/>
          <c:spPr>
            <a:solidFill>
              <a:schemeClr val="accent2">
                <a:shade val="76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'CV por faixa etária'!$B$29:$O$29</c:f>
              <c:strCache>
                <c:ptCount val="14"/>
                <c:pt idx="0">
                  <c:v>18-19</c:v>
                </c:pt>
                <c:pt idx="1">
                  <c:v>20-24</c:v>
                </c:pt>
                <c:pt idx="2">
                  <c:v>25-29</c:v>
                </c:pt>
                <c:pt idx="3">
                  <c:v>30-34</c:v>
                </c:pt>
                <c:pt idx="4">
                  <c:v>35-39</c:v>
                </c:pt>
                <c:pt idx="5">
                  <c:v>40-44</c:v>
                </c:pt>
                <c:pt idx="6">
                  <c:v>45-49</c:v>
                </c:pt>
                <c:pt idx="7">
                  <c:v>50-54</c:v>
                </c:pt>
                <c:pt idx="8">
                  <c:v>55-59</c:v>
                </c:pt>
                <c:pt idx="9">
                  <c:v>60-64</c:v>
                </c:pt>
                <c:pt idx="10">
                  <c:v>65-69</c:v>
                </c:pt>
                <c:pt idx="11">
                  <c:v>70-74</c:v>
                </c:pt>
                <c:pt idx="12">
                  <c:v>75-79</c:v>
                </c:pt>
                <c:pt idx="13">
                  <c:v>80+</c:v>
                </c:pt>
              </c:strCache>
            </c:strRef>
          </c:cat>
          <c:val>
            <c:numRef>
              <c:f>'CV por faixa etária'!$B$35:$O$35</c:f>
            </c:numRef>
          </c:val>
          <c:extLst>
            <c:ext xmlns:c16="http://schemas.microsoft.com/office/drawing/2014/chart" uri="{C3380CC4-5D6E-409C-BE32-E72D297353CC}">
              <c16:uniqueId val="{00000005-EDA6-4D56-8EC1-9DF78C0D9FAB}"/>
            </c:ext>
          </c:extLst>
        </c:ser>
        <c:ser>
          <c:idx val="6"/>
          <c:order val="6"/>
          <c:spPr>
            <a:solidFill>
              <a:schemeClr val="accent2">
                <a:shade val="61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'CV por faixa etária'!$B$29:$O$29</c:f>
              <c:strCache>
                <c:ptCount val="14"/>
                <c:pt idx="0">
                  <c:v>18-19</c:v>
                </c:pt>
                <c:pt idx="1">
                  <c:v>20-24</c:v>
                </c:pt>
                <c:pt idx="2">
                  <c:v>25-29</c:v>
                </c:pt>
                <c:pt idx="3">
                  <c:v>30-34</c:v>
                </c:pt>
                <c:pt idx="4">
                  <c:v>35-39</c:v>
                </c:pt>
                <c:pt idx="5">
                  <c:v>40-44</c:v>
                </c:pt>
                <c:pt idx="6">
                  <c:v>45-49</c:v>
                </c:pt>
                <c:pt idx="7">
                  <c:v>50-54</c:v>
                </c:pt>
                <c:pt idx="8">
                  <c:v>55-59</c:v>
                </c:pt>
                <c:pt idx="9">
                  <c:v>60-64</c:v>
                </c:pt>
                <c:pt idx="10">
                  <c:v>65-69</c:v>
                </c:pt>
                <c:pt idx="11">
                  <c:v>70-74</c:v>
                </c:pt>
                <c:pt idx="12">
                  <c:v>75-79</c:v>
                </c:pt>
                <c:pt idx="13">
                  <c:v>80+</c:v>
                </c:pt>
              </c:strCache>
            </c:strRef>
          </c:cat>
          <c:val>
            <c:numRef>
              <c:f>'CV por faixa etária'!$B$36:$O$36</c:f>
            </c:numRef>
          </c:val>
          <c:extLst>
            <c:ext xmlns:c16="http://schemas.microsoft.com/office/drawing/2014/chart" uri="{C3380CC4-5D6E-409C-BE32-E72D297353CC}">
              <c16:uniqueId val="{00000006-EDA6-4D56-8EC1-9DF78C0D9FAB}"/>
            </c:ext>
          </c:extLst>
        </c:ser>
        <c:ser>
          <c:idx val="7"/>
          <c:order val="7"/>
          <c:spPr>
            <a:solidFill>
              <a:schemeClr val="tx1">
                <a:lumMod val="50000"/>
                <a:lumOff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'CV por faixa etária'!$B$29:$O$29</c:f>
              <c:strCache>
                <c:ptCount val="14"/>
                <c:pt idx="0">
                  <c:v>18-19</c:v>
                </c:pt>
                <c:pt idx="1">
                  <c:v>20-24</c:v>
                </c:pt>
                <c:pt idx="2">
                  <c:v>25-29</c:v>
                </c:pt>
                <c:pt idx="3">
                  <c:v>30-34</c:v>
                </c:pt>
                <c:pt idx="4">
                  <c:v>35-39</c:v>
                </c:pt>
                <c:pt idx="5">
                  <c:v>40-44</c:v>
                </c:pt>
                <c:pt idx="6">
                  <c:v>45-49</c:v>
                </c:pt>
                <c:pt idx="7">
                  <c:v>50-54</c:v>
                </c:pt>
                <c:pt idx="8">
                  <c:v>55-59</c:v>
                </c:pt>
                <c:pt idx="9">
                  <c:v>60-64</c:v>
                </c:pt>
                <c:pt idx="10">
                  <c:v>65-69</c:v>
                </c:pt>
                <c:pt idx="11">
                  <c:v>70-74</c:v>
                </c:pt>
                <c:pt idx="12">
                  <c:v>75-79</c:v>
                </c:pt>
                <c:pt idx="13">
                  <c:v>80+</c:v>
                </c:pt>
              </c:strCache>
            </c:strRef>
          </c:cat>
          <c:val>
            <c:numRef>
              <c:f>'CV por faixa etária'!$B$37:$O$37</c:f>
              <c:numCache>
                <c:formatCode>0.0</c:formatCode>
                <c:ptCount val="14"/>
                <c:pt idx="0">
                  <c:v>1.1057176383275331</c:v>
                </c:pt>
                <c:pt idx="1">
                  <c:v>8.231237097909565</c:v>
                </c:pt>
                <c:pt idx="2">
                  <c:v>12.546453766691862</c:v>
                </c:pt>
                <c:pt idx="3">
                  <c:v>14.101257475157746</c:v>
                </c:pt>
                <c:pt idx="4">
                  <c:v>19.425493972975776</c:v>
                </c:pt>
                <c:pt idx="5">
                  <c:v>19.869459154842595</c:v>
                </c:pt>
                <c:pt idx="6">
                  <c:v>25.715882626921289</c:v>
                </c:pt>
                <c:pt idx="7">
                  <c:v>29.30707779763571</c:v>
                </c:pt>
                <c:pt idx="8">
                  <c:v>36.197087085906062</c:v>
                </c:pt>
                <c:pt idx="9">
                  <c:v>83.018122477024832</c:v>
                </c:pt>
                <c:pt idx="10">
                  <c:v>95.947992212494142</c:v>
                </c:pt>
                <c:pt idx="11">
                  <c:v>100.31191821537055</c:v>
                </c:pt>
                <c:pt idx="12">
                  <c:v>103.43015429222326</c:v>
                </c:pt>
                <c:pt idx="13">
                  <c:v>111.72418673775095</c:v>
                </c:pt>
              </c:numCache>
            </c:numRef>
          </c:val>
          <c:extLst>
            <c:ext xmlns:c16="http://schemas.microsoft.com/office/drawing/2014/chart" uri="{C3380CC4-5D6E-409C-BE32-E72D297353CC}">
              <c16:uniqueId val="{00000007-EDA6-4D56-8EC1-9DF78C0D9FAB}"/>
            </c:ext>
          </c:extLst>
        </c:ser>
        <c:dLbls>
          <c:dLblPos val="outEnd"/>
          <c:showLegendKey val="0"/>
          <c:showVal val="1"/>
          <c:showCatName val="0"/>
          <c:showSerName val="0"/>
          <c:showPercent val="0"/>
          <c:showBubbleSize val="0"/>
        </c:dLbls>
        <c:gapWidth val="219"/>
        <c:overlap val="-27"/>
        <c:axId val="782120320"/>
        <c:axId val="782120864"/>
      </c:barChart>
      <c:catAx>
        <c:axId val="782120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782120864"/>
        <c:crosses val="autoZero"/>
        <c:auto val="1"/>
        <c:lblAlgn val="ctr"/>
        <c:lblOffset val="100"/>
        <c:noMultiLvlLbl val="0"/>
      </c:catAx>
      <c:valAx>
        <c:axId val="782120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pt-BR"/>
                  <a:t>Cobertura</a:t>
                </a:r>
                <a:r>
                  <a:rPr lang="pt-BR" baseline="0"/>
                  <a:t> Vacinal (%)</a:t>
                </a:r>
                <a:endParaRPr lang="pt-B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782120320"/>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Reversed" id="22">
  <a:schemeClr val="accent2"/>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ABBE4-2135-4E1A-85CF-FDF2648C8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19</Pages>
  <Words>4270</Words>
  <Characters>24341</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Milena Fontes Lima Pereira</dc:creator>
  <cp:keywords/>
  <dc:description/>
  <cp:lastModifiedBy>Athur Siqueira</cp:lastModifiedBy>
  <cp:revision>6</cp:revision>
  <cp:lastPrinted>2021-04-12T19:46:00Z</cp:lastPrinted>
  <dcterms:created xsi:type="dcterms:W3CDTF">2021-11-15T08:15:00Z</dcterms:created>
  <dcterms:modified xsi:type="dcterms:W3CDTF">2021-11-16T20:25:00Z</dcterms:modified>
</cp:coreProperties>
</file>