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12D2A" w14:textId="0B25C3BF" w:rsidR="001A7F77" w:rsidRDefault="001A7F77" w:rsidP="001A7F77">
      <w:proofErr w:type="spellStart"/>
      <w:r>
        <w:t>SAMtools</w:t>
      </w:r>
      <w:proofErr w:type="spellEnd"/>
      <w:r>
        <w:t xml:space="preserve"> </w:t>
      </w:r>
      <w:proofErr w:type="spellStart"/>
      <w:r>
        <w:t>mpileup</w:t>
      </w:r>
      <w:proofErr w:type="spellEnd"/>
      <w:r>
        <w:t xml:space="preserve"> / VCF/BWA/BCF VARIANT CALLING</w:t>
      </w:r>
    </w:p>
    <w:p w14:paraId="216E76FB" w14:textId="3B66E489" w:rsidR="001A7F77" w:rsidRDefault="001A7F77" w:rsidP="001A7F77">
      <w:pPr>
        <w:rPr>
          <w:rFonts w:ascii="Menlo" w:hAnsi="Menlo" w:cs="Menlo"/>
          <w:color w:val="000000"/>
          <w:sz w:val="22"/>
          <w:szCs w:val="22"/>
        </w:rPr>
      </w:pPr>
      <w:r>
        <w:t xml:space="preserve">Folder: </w:t>
      </w:r>
      <w:r>
        <w:rPr>
          <w:rFonts w:ascii="Menlo" w:hAnsi="Menlo" w:cs="Menlo"/>
          <w:color w:val="000000"/>
          <w:sz w:val="22"/>
          <w:szCs w:val="22"/>
        </w:rPr>
        <w:t>gencommand_proj</w:t>
      </w:r>
      <w:r>
        <w:rPr>
          <w:rFonts w:ascii="Menlo" w:hAnsi="Menlo" w:cs="Menlo"/>
          <w:color w:val="000000"/>
          <w:sz w:val="22"/>
          <w:szCs w:val="22"/>
        </w:rPr>
        <w:t>3</w:t>
      </w:r>
      <w:r>
        <w:rPr>
          <w:rFonts w:ascii="Menlo" w:hAnsi="Menlo" w:cs="Menlo"/>
          <w:color w:val="000000"/>
          <w:sz w:val="22"/>
          <w:szCs w:val="22"/>
        </w:rPr>
        <w:t>_data</w:t>
      </w:r>
    </w:p>
    <w:p w14:paraId="25D7430B" w14:textId="1D047EAC" w:rsidR="001A7F77" w:rsidRDefault="001A7F77" w:rsidP="001A7F77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Module </w:t>
      </w:r>
      <w:r>
        <w:rPr>
          <w:rFonts w:ascii="Menlo" w:hAnsi="Menlo" w:cs="Menlo"/>
          <w:color w:val="000000"/>
          <w:sz w:val="22"/>
          <w:szCs w:val="22"/>
        </w:rPr>
        <w:t>3</w:t>
      </w:r>
      <w:r>
        <w:rPr>
          <w:rFonts w:ascii="Menlo" w:hAnsi="Menlo" w:cs="Menlo"/>
          <w:color w:val="000000"/>
          <w:sz w:val="22"/>
          <w:szCs w:val="22"/>
        </w:rPr>
        <w:t xml:space="preserve"> Exam – Command Line Tools for Genomic DS</w:t>
      </w:r>
    </w:p>
    <w:p w14:paraId="18265A30" w14:textId="77777777" w:rsidR="004079B4" w:rsidRDefault="004079B4"/>
    <w:p w14:paraId="498C1397" w14:textId="4DF7DCA9" w:rsidR="001A7F77" w:rsidRDefault="001A7F77">
      <w:r>
        <w:rPr>
          <w:noProof/>
          <w14:ligatures w14:val="standardContextual"/>
        </w:rPr>
        <w:drawing>
          <wp:inline distT="0" distB="0" distL="0" distR="0" wp14:anchorId="38D92419" wp14:editId="470CB5E8">
            <wp:extent cx="5943600" cy="3463290"/>
            <wp:effectExtent l="0" t="0" r="0" b="3810"/>
            <wp:docPr id="1972647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4746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F1A8" w14:textId="4B1F5A72" w:rsidR="001A7F77" w:rsidRDefault="001A7F77">
      <w:r w:rsidRPr="001A7F77">
        <w:drawing>
          <wp:inline distT="0" distB="0" distL="0" distR="0" wp14:anchorId="0CDD9558" wp14:editId="0FE05819">
            <wp:extent cx="5943600" cy="3445510"/>
            <wp:effectExtent l="0" t="0" r="0" b="0"/>
            <wp:docPr id="328528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286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3F09" w14:textId="5B483E02" w:rsidR="001A7F77" w:rsidRDefault="001A7F77">
      <w:r w:rsidRPr="001A7F77">
        <w:lastRenderedPageBreak/>
        <w:drawing>
          <wp:inline distT="0" distB="0" distL="0" distR="0" wp14:anchorId="7D7FB09C" wp14:editId="4C8BF627">
            <wp:extent cx="5943600" cy="3445510"/>
            <wp:effectExtent l="0" t="0" r="0" b="0"/>
            <wp:docPr id="163987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710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0E87" w14:textId="4594892D" w:rsidR="001A7F77" w:rsidRDefault="001A7F77">
      <w:r w:rsidRPr="001A7F77">
        <w:drawing>
          <wp:inline distT="0" distB="0" distL="0" distR="0" wp14:anchorId="6E5F68A6" wp14:editId="3D14D43C">
            <wp:extent cx="5943600" cy="1033780"/>
            <wp:effectExtent l="0" t="0" r="0" b="0"/>
            <wp:docPr id="597861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610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D0EF" w14:textId="1DCFF6F1" w:rsidR="001A7F77" w:rsidRDefault="001A7F77">
      <w:pPr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>Step 1: Suppose the current directory is ‘/media/sf_gencommand_proj3_data/’, which is where supporting data for Exam 3 are stored on the virtual machine for this course. First, we generate the bowtie2 index for the genome file provided. We create a sub-directory ‘wu_0’ to store the index, then invoke ‘bowtie2-build’:</w:t>
      </w:r>
    </w:p>
    <w:p w14:paraId="5012B992" w14:textId="77777777" w:rsidR="001A7F77" w:rsidRDefault="001A7F77">
      <w:pPr>
        <w:rPr>
          <w:rFonts w:ascii="Source Sans Pro" w:hAnsi="Source Sans Pro"/>
          <w:color w:val="1F1F1F"/>
          <w:shd w:val="clear" w:color="auto" w:fill="F7FBF9"/>
        </w:rPr>
      </w:pPr>
    </w:p>
    <w:p w14:paraId="61AC2F76" w14:textId="77777777" w:rsidR="001A7F77" w:rsidRDefault="001A7F77" w:rsidP="001A7F7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mkdir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wu_0</w:t>
      </w:r>
    </w:p>
    <w:p w14:paraId="25A5AA52" w14:textId="77777777" w:rsidR="001A7F77" w:rsidRDefault="001A7F77" w:rsidP="001A7F7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bowtie2-build wu_0.v7.fas /media/sf_gencommand_proj3_data/wu_0/wu_0 </w:t>
      </w:r>
    </w:p>
    <w:p w14:paraId="5717D7C1" w14:textId="77777777" w:rsidR="001A7F77" w:rsidRDefault="001A7F77" w:rsidP="001A7F7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1F0C0C5" w14:textId="724273D5" w:rsidR="001A7F77" w:rsidRDefault="001A7F77">
      <w:pPr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 xml:space="preserve">Notes: If your work directory is different, substitute it in the command above. Also, the 'bt2_index_base' in the bowtie2-build command line usage should consist of both the path to the index directory and the prefix used for the index </w:t>
      </w:r>
      <w:proofErr w:type="spellStart"/>
      <w:proofErr w:type="gramStart"/>
      <w:r>
        <w:rPr>
          <w:rFonts w:ascii="Source Sans Pro" w:hAnsi="Source Sans Pro"/>
          <w:color w:val="1F1F1F"/>
          <w:shd w:val="clear" w:color="auto" w:fill="F7FBF9"/>
        </w:rPr>
        <w:t>files.As</w:t>
      </w:r>
      <w:proofErr w:type="spellEnd"/>
      <w:proofErr w:type="gramEnd"/>
      <w:r>
        <w:rPr>
          <w:rFonts w:ascii="Source Sans Pro" w:hAnsi="Source Sans Pro"/>
          <w:color w:val="1F1F1F"/>
          <w:shd w:val="clear" w:color="auto" w:fill="F7FBF9"/>
        </w:rPr>
        <w:t xml:space="preserve"> a reminder, you can use:</w:t>
      </w:r>
    </w:p>
    <w:p w14:paraId="32F1C359" w14:textId="77777777" w:rsidR="001A7F77" w:rsidRDefault="001A7F77"/>
    <w:p w14:paraId="33328E9A" w14:textId="77777777" w:rsidR="001A7F77" w:rsidRDefault="001A7F77" w:rsidP="001A7F7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% bowtie2-build &gt;&amp; bowtie2-build.log</w:t>
      </w:r>
    </w:p>
    <w:p w14:paraId="11C6BA0A" w14:textId="41F39E74" w:rsidR="001A7F77" w:rsidRDefault="001A7F77"/>
    <w:p w14:paraId="7741B2D6" w14:textId="3F464984" w:rsidR="001A7F77" w:rsidRDefault="001A7F77">
      <w:pPr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 xml:space="preserve">to save and then review the command line usage for the program and decide on the relevant </w:t>
      </w:r>
      <w:proofErr w:type="spellStart"/>
      <w:proofErr w:type="gramStart"/>
      <w:r>
        <w:rPr>
          <w:rFonts w:ascii="Source Sans Pro" w:hAnsi="Source Sans Pro"/>
          <w:color w:val="1F1F1F"/>
          <w:shd w:val="clear" w:color="auto" w:fill="F7FBF9"/>
        </w:rPr>
        <w:t>parameters.Step</w:t>
      </w:r>
      <w:proofErr w:type="spellEnd"/>
      <w:proofErr w:type="gramEnd"/>
      <w:r>
        <w:rPr>
          <w:rFonts w:ascii="Source Sans Pro" w:hAnsi="Source Sans Pro"/>
          <w:color w:val="1F1F1F"/>
          <w:shd w:val="clear" w:color="auto" w:fill="F7FBF9"/>
        </w:rPr>
        <w:t xml:space="preserve"> 2: To answer the question, then simply inspect the content of the index directory and directly observe the number of index files</w:t>
      </w:r>
    </w:p>
    <w:p w14:paraId="592512B7" w14:textId="77777777" w:rsidR="001A7F77" w:rsidRDefault="001A7F77">
      <w:pPr>
        <w:rPr>
          <w:rFonts w:ascii="Source Sans Pro" w:hAnsi="Source Sans Pro"/>
          <w:color w:val="1F1F1F"/>
          <w:shd w:val="clear" w:color="auto" w:fill="F7FBF9"/>
        </w:rPr>
      </w:pPr>
    </w:p>
    <w:p w14:paraId="46585554" w14:textId="77777777" w:rsidR="001A7F77" w:rsidRDefault="001A7F77" w:rsidP="001A7F7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ls wu_0/ </w:t>
      </w:r>
    </w:p>
    <w:p w14:paraId="40386C4B" w14:textId="77777777" w:rsidR="001A7F77" w:rsidRDefault="001A7F77"/>
    <w:p w14:paraId="18A36FC2" w14:textId="781D1CF5" w:rsidR="001A7F77" w:rsidRDefault="001A7F77">
      <w:r w:rsidRPr="001A7F77">
        <w:lastRenderedPageBreak/>
        <w:drawing>
          <wp:inline distT="0" distB="0" distL="0" distR="0" wp14:anchorId="0FECCAEF" wp14:editId="08FFDC9F">
            <wp:extent cx="5943600" cy="929005"/>
            <wp:effectExtent l="0" t="0" r="0" b="0"/>
            <wp:docPr id="1183692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923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5948" w14:textId="55738ACF" w:rsidR="001A7F77" w:rsidRDefault="001A7F77">
      <w:pPr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>List the files in the index directory and observe their extension (</w:t>
      </w:r>
      <w:proofErr w:type="spellStart"/>
      <w:r>
        <w:rPr>
          <w:rFonts w:ascii="Source Sans Pro" w:hAnsi="Source Sans Pro"/>
          <w:color w:val="1F1F1F"/>
          <w:shd w:val="clear" w:color="auto" w:fill="F7FBF9"/>
        </w:rPr>
        <w:t>n.b.</w:t>
      </w:r>
      <w:proofErr w:type="spellEnd"/>
      <w:r>
        <w:rPr>
          <w:rFonts w:ascii="Source Sans Pro" w:hAnsi="Source Sans Pro"/>
          <w:color w:val="1F1F1F"/>
          <w:shd w:val="clear" w:color="auto" w:fill="F7FBF9"/>
        </w:rPr>
        <w:t>, all index files have the extension ‘bt2’):</w:t>
      </w:r>
    </w:p>
    <w:p w14:paraId="0697E21E" w14:textId="77777777" w:rsidR="001A7F77" w:rsidRDefault="001A7F77" w:rsidP="001A7F7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% ls wu_0/</w:t>
      </w:r>
    </w:p>
    <w:p w14:paraId="57C2ED87" w14:textId="77777777" w:rsidR="001A7F77" w:rsidRDefault="001A7F77"/>
    <w:p w14:paraId="6D36B5A5" w14:textId="1B098298" w:rsidR="001A7F77" w:rsidRDefault="001A7F77">
      <w:r w:rsidRPr="001A7F77">
        <w:drawing>
          <wp:inline distT="0" distB="0" distL="0" distR="0" wp14:anchorId="56E3BC69" wp14:editId="77E51906">
            <wp:extent cx="5943600" cy="2296795"/>
            <wp:effectExtent l="0" t="0" r="0" b="1905"/>
            <wp:docPr id="2085621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14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9D9C" w14:textId="77777777" w:rsidR="001A7F77" w:rsidRDefault="001A7F77"/>
    <w:p w14:paraId="4F3E7770" w14:textId="66D197D9" w:rsidR="001A7F77" w:rsidRDefault="001A7F77">
      <w:r w:rsidRPr="001A7F77">
        <w:drawing>
          <wp:inline distT="0" distB="0" distL="0" distR="0" wp14:anchorId="11BB4AAF" wp14:editId="7A8190E1">
            <wp:extent cx="5943600" cy="1203960"/>
            <wp:effectExtent l="0" t="0" r="0" b="2540"/>
            <wp:docPr id="20118790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79039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8CEC" w14:textId="18FA851B" w:rsidR="001A7F77" w:rsidRDefault="001A7F77">
      <w:pPr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 xml:space="preserve">Step 1: We first run bowtie2 with two sets of parameters: </w:t>
      </w:r>
      <w:proofErr w:type="spellStart"/>
      <w:r>
        <w:rPr>
          <w:rFonts w:ascii="Source Sans Pro" w:hAnsi="Source Sans Pro"/>
          <w:color w:val="1F1F1F"/>
          <w:shd w:val="clear" w:color="auto" w:fill="F7FBF9"/>
        </w:rPr>
        <w:t>i</w:t>
      </w:r>
      <w:proofErr w:type="spellEnd"/>
      <w:r>
        <w:rPr>
          <w:rFonts w:ascii="Source Sans Pro" w:hAnsi="Source Sans Pro"/>
          <w:color w:val="1F1F1F"/>
          <w:shd w:val="clear" w:color="auto" w:fill="F7FBF9"/>
        </w:rPr>
        <w:t>) the default parameters, to generate end-to-end read alignments; and ii) the ‘--local’ option, to produce potential partial alignments of a read. For both runs, display the output as SAM alignments (option ‘-S’):</w:t>
      </w:r>
    </w:p>
    <w:p w14:paraId="1BD56EFA" w14:textId="77777777" w:rsidR="00375CCB" w:rsidRDefault="00375CCB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bowtie2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x wu_0/wu_0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8080"/>
          <w:sz w:val="18"/>
          <w:szCs w:val="18"/>
        </w:rPr>
        <w:t>U</w:t>
      </w:r>
      <w:r>
        <w:rPr>
          <w:rFonts w:ascii="Menlo" w:hAnsi="Menlo" w:cs="Menlo"/>
          <w:color w:val="000000"/>
          <w:sz w:val="18"/>
          <w:szCs w:val="18"/>
        </w:rPr>
        <w:t xml:space="preserve"> wu_0_A_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wgs.fastq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8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out.full.sam</w:t>
      </w:r>
      <w:proofErr w:type="spellEnd"/>
    </w:p>
    <w:p w14:paraId="660F28B0" w14:textId="77777777" w:rsidR="00375CCB" w:rsidRDefault="00375CCB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bowtie2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x wu_0/wu_0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8080"/>
          <w:sz w:val="18"/>
          <w:szCs w:val="18"/>
        </w:rPr>
        <w:t>U</w:t>
      </w:r>
      <w:r>
        <w:rPr>
          <w:rFonts w:ascii="Menlo" w:hAnsi="Menlo" w:cs="Menlo"/>
          <w:color w:val="000000"/>
          <w:sz w:val="18"/>
          <w:szCs w:val="18"/>
        </w:rPr>
        <w:t xml:space="preserve"> wu_0_A_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wgs.fastq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8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out.local.sam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--local</w:t>
      </w:r>
    </w:p>
    <w:p w14:paraId="3828752B" w14:textId="77777777" w:rsidR="001A7F77" w:rsidRDefault="001A7F77"/>
    <w:p w14:paraId="760F584C" w14:textId="023B0BC7" w:rsidR="00375CCB" w:rsidRDefault="00375CCB">
      <w:pPr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>These will create the SAM files ‘</w:t>
      </w:r>
      <w:proofErr w:type="spellStart"/>
      <w:r>
        <w:rPr>
          <w:rFonts w:ascii="Source Sans Pro" w:hAnsi="Source Sans Pro"/>
          <w:color w:val="1F1F1F"/>
          <w:shd w:val="clear" w:color="auto" w:fill="F7FBF9"/>
        </w:rPr>
        <w:t>out.full.sam</w:t>
      </w:r>
      <w:proofErr w:type="spellEnd"/>
      <w:r>
        <w:rPr>
          <w:rFonts w:ascii="Source Sans Pro" w:hAnsi="Source Sans Pro"/>
          <w:color w:val="1F1F1F"/>
          <w:shd w:val="clear" w:color="auto" w:fill="F7FBF9"/>
        </w:rPr>
        <w:t>’ and ‘</w:t>
      </w:r>
      <w:proofErr w:type="spellStart"/>
      <w:r>
        <w:rPr>
          <w:rFonts w:ascii="Source Sans Pro" w:hAnsi="Source Sans Pro"/>
          <w:color w:val="1F1F1F"/>
          <w:shd w:val="clear" w:color="auto" w:fill="F7FBF9"/>
        </w:rPr>
        <w:t>out.local.sam</w:t>
      </w:r>
      <w:proofErr w:type="spellEnd"/>
      <w:r>
        <w:rPr>
          <w:rFonts w:ascii="Source Sans Pro" w:hAnsi="Source Sans Pro"/>
          <w:color w:val="1F1F1F"/>
          <w:shd w:val="clear" w:color="auto" w:fill="F7FBF9"/>
        </w:rPr>
        <w:t>’. Upon completion, each run also prints a set of summary statistics on the number of reads unmapped/mapped exactly once/mapped multiple times. Save these to local files, say ‘</w:t>
      </w:r>
      <w:proofErr w:type="spellStart"/>
      <w:proofErr w:type="gramStart"/>
      <w:r>
        <w:rPr>
          <w:rFonts w:ascii="Source Sans Pro" w:hAnsi="Source Sans Pro"/>
          <w:color w:val="1F1F1F"/>
          <w:shd w:val="clear" w:color="auto" w:fill="F7FBF9"/>
        </w:rPr>
        <w:t>mapped.full</w:t>
      </w:r>
      <w:proofErr w:type="gramEnd"/>
      <w:r>
        <w:rPr>
          <w:rFonts w:ascii="Source Sans Pro" w:hAnsi="Source Sans Pro"/>
          <w:color w:val="1F1F1F"/>
          <w:shd w:val="clear" w:color="auto" w:fill="F7FBF9"/>
        </w:rPr>
        <w:t>.stats</w:t>
      </w:r>
      <w:proofErr w:type="spellEnd"/>
      <w:r>
        <w:rPr>
          <w:rFonts w:ascii="Source Sans Pro" w:hAnsi="Source Sans Pro"/>
          <w:color w:val="1F1F1F"/>
          <w:shd w:val="clear" w:color="auto" w:fill="F7FBF9"/>
        </w:rPr>
        <w:t>’ and ‘</w:t>
      </w:r>
      <w:proofErr w:type="spellStart"/>
      <w:r>
        <w:rPr>
          <w:rFonts w:ascii="Source Sans Pro" w:hAnsi="Source Sans Pro"/>
          <w:color w:val="1F1F1F"/>
          <w:shd w:val="clear" w:color="auto" w:fill="F7FBF9"/>
        </w:rPr>
        <w:t>mapped.local.stats’.Step</w:t>
      </w:r>
      <w:proofErr w:type="spellEnd"/>
      <w:r>
        <w:rPr>
          <w:rFonts w:ascii="Source Sans Pro" w:hAnsi="Source Sans Pro"/>
          <w:color w:val="1F1F1F"/>
          <w:shd w:val="clear" w:color="auto" w:fill="F7FBF9"/>
        </w:rPr>
        <w:t xml:space="preserve"> 2: To answer question Q7, we inspect the SAM files created and determine the number of alignment lines, excluding lines that refer to unmapped reads. A SAM line indicating an unmapped read can be recognized by a ‘*’ in column 3 (</w:t>
      </w:r>
      <w:proofErr w:type="spellStart"/>
      <w:r>
        <w:rPr>
          <w:rFonts w:ascii="Source Sans Pro" w:hAnsi="Source Sans Pro"/>
          <w:color w:val="1F1F1F"/>
          <w:shd w:val="clear" w:color="auto" w:fill="F7FBF9"/>
        </w:rPr>
        <w:t>chrom</w:t>
      </w:r>
      <w:proofErr w:type="spellEnd"/>
      <w:r>
        <w:rPr>
          <w:rFonts w:ascii="Source Sans Pro" w:hAnsi="Source Sans Pro"/>
          <w:color w:val="1F1F1F"/>
          <w:shd w:val="clear" w:color="auto" w:fill="F7FBF9"/>
        </w:rPr>
        <w:t>). Additionally, we need to exclude the SAM header:</w:t>
      </w:r>
    </w:p>
    <w:p w14:paraId="176BBAC9" w14:textId="77777777" w:rsidR="00375CCB" w:rsidRDefault="00375CCB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cat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out.full.sam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| grep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v </w:t>
      </w:r>
      <w:r>
        <w:rPr>
          <w:rFonts w:ascii="Menlo" w:hAnsi="Menlo" w:cs="Menlo"/>
          <w:color w:val="CD3131"/>
          <w:sz w:val="18"/>
          <w:szCs w:val="18"/>
        </w:rPr>
        <w:t>“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CD3131"/>
          <w:sz w:val="18"/>
          <w:szCs w:val="18"/>
        </w:rPr>
        <w:t>@”</w:t>
      </w:r>
      <w:r>
        <w:rPr>
          <w:rFonts w:ascii="Menlo" w:hAnsi="Menlo" w:cs="Menlo"/>
          <w:color w:val="000000"/>
          <w:sz w:val="18"/>
          <w:szCs w:val="18"/>
        </w:rPr>
        <w:t xml:space="preserve"> | cut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f3 | grep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v </w:t>
      </w:r>
      <w:r>
        <w:rPr>
          <w:rFonts w:ascii="Menlo" w:hAnsi="Menlo" w:cs="Menlo"/>
          <w:color w:val="CD3131"/>
          <w:sz w:val="18"/>
          <w:szCs w:val="18"/>
        </w:rPr>
        <w:t>“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CD3131"/>
          <w:sz w:val="18"/>
          <w:szCs w:val="18"/>
        </w:rPr>
        <w:t>”</w:t>
      </w:r>
      <w:r>
        <w:rPr>
          <w:rFonts w:ascii="Menlo" w:hAnsi="Menlo" w:cs="Menlo"/>
          <w:color w:val="000000"/>
          <w:sz w:val="18"/>
          <w:szCs w:val="18"/>
        </w:rPr>
        <w:t xml:space="preserve"> |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>l</w:t>
      </w:r>
    </w:p>
    <w:p w14:paraId="1AE97EDF" w14:textId="77777777" w:rsidR="00375CCB" w:rsidRDefault="00375CCB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cat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out.local.sam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| grep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v </w:t>
      </w:r>
      <w:r>
        <w:rPr>
          <w:rFonts w:ascii="Menlo" w:hAnsi="Menlo" w:cs="Menlo"/>
          <w:color w:val="CD3131"/>
          <w:sz w:val="18"/>
          <w:szCs w:val="18"/>
        </w:rPr>
        <w:t>“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CD3131"/>
          <w:sz w:val="18"/>
          <w:szCs w:val="18"/>
        </w:rPr>
        <w:t>@”</w:t>
      </w:r>
      <w:r>
        <w:rPr>
          <w:rFonts w:ascii="Menlo" w:hAnsi="Menlo" w:cs="Menlo"/>
          <w:color w:val="000000"/>
          <w:sz w:val="18"/>
          <w:szCs w:val="18"/>
        </w:rPr>
        <w:t xml:space="preserve"> | cut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f3 | grep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v </w:t>
      </w:r>
      <w:r>
        <w:rPr>
          <w:rFonts w:ascii="Menlo" w:hAnsi="Menlo" w:cs="Menlo"/>
          <w:color w:val="CD3131"/>
          <w:sz w:val="18"/>
          <w:szCs w:val="18"/>
        </w:rPr>
        <w:t>“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CD3131"/>
          <w:sz w:val="18"/>
          <w:szCs w:val="18"/>
        </w:rPr>
        <w:t>”</w:t>
      </w:r>
      <w:r>
        <w:rPr>
          <w:rFonts w:ascii="Menlo" w:hAnsi="Menlo" w:cs="Menlo"/>
          <w:color w:val="000000"/>
          <w:sz w:val="18"/>
          <w:szCs w:val="18"/>
        </w:rPr>
        <w:t xml:space="preserve"> |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>l</w:t>
      </w:r>
    </w:p>
    <w:p w14:paraId="566AC484" w14:textId="18811922" w:rsidR="00375CCB" w:rsidRDefault="00375CCB">
      <w:r w:rsidRPr="00375CCB">
        <w:lastRenderedPageBreak/>
        <w:drawing>
          <wp:inline distT="0" distB="0" distL="0" distR="0" wp14:anchorId="2BADF609" wp14:editId="770C3D33">
            <wp:extent cx="5943600" cy="1203960"/>
            <wp:effectExtent l="0" t="0" r="0" b="2540"/>
            <wp:docPr id="613940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400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687B" w14:textId="6BE50F82" w:rsidR="00375CCB" w:rsidRDefault="00375CCB">
      <w:r w:rsidRPr="00375CCB">
        <w:drawing>
          <wp:inline distT="0" distB="0" distL="0" distR="0" wp14:anchorId="4D90D840" wp14:editId="71A8837B">
            <wp:extent cx="5943600" cy="3776345"/>
            <wp:effectExtent l="0" t="0" r="0" b="0"/>
            <wp:docPr id="159206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61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5B98" w14:textId="3B3AA1E6" w:rsidR="00375CCB" w:rsidRDefault="00375CCB">
      <w:r w:rsidRPr="00375CCB">
        <w:lastRenderedPageBreak/>
        <w:drawing>
          <wp:inline distT="0" distB="0" distL="0" distR="0" wp14:anchorId="19D266C2" wp14:editId="1DD4B812">
            <wp:extent cx="5943600" cy="3776345"/>
            <wp:effectExtent l="0" t="0" r="0" b="0"/>
            <wp:docPr id="1501129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298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7D87" w14:textId="209C6D40" w:rsidR="00031BE2" w:rsidRDefault="00375CCB">
      <w:r w:rsidRPr="00375CCB">
        <w:lastRenderedPageBreak/>
        <w:drawing>
          <wp:inline distT="0" distB="0" distL="0" distR="0" wp14:anchorId="6CE4DB9B" wp14:editId="151D0D28">
            <wp:extent cx="5943600" cy="4524375"/>
            <wp:effectExtent l="0" t="0" r="0" b="0"/>
            <wp:docPr id="178785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3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2D92" w14:textId="158CD283" w:rsidR="00375CCB" w:rsidRDefault="00375CCB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bowtie2 </w:t>
      </w:r>
      <w:r>
        <w:rPr>
          <w:rFonts w:ascii="Menlo" w:hAnsi="Menlo" w:cs="Menlo"/>
          <w:color w:val="000000"/>
          <w:sz w:val="18"/>
          <w:szCs w:val="18"/>
        </w:rPr>
        <w:t xml:space="preserve">-p 4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>x wu_0/wu_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0  wu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_0_A_wgs.fastq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8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 xml:space="preserve"> wu_0</w:t>
      </w:r>
      <w:r>
        <w:rPr>
          <w:rFonts w:ascii="Menlo" w:hAnsi="Menlo" w:cs="Menlo"/>
          <w:color w:val="000000"/>
          <w:sz w:val="18"/>
          <w:szCs w:val="18"/>
        </w:rPr>
        <w:t>.bt2.sam</w:t>
      </w:r>
    </w:p>
    <w:p w14:paraId="519CF124" w14:textId="77777777" w:rsidR="00375CCB" w:rsidRDefault="00375CCB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E316998" w14:textId="1692A696" w:rsidR="00031BE2" w:rsidRDefault="00031BE2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31BE2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30D736E" wp14:editId="62976440">
            <wp:extent cx="5943600" cy="1101090"/>
            <wp:effectExtent l="0" t="0" r="0" b="3810"/>
            <wp:docPr id="89187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756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E5A4" w14:textId="270CF1D5" w:rsidR="00031BE2" w:rsidRDefault="00031BE2" w:rsidP="00375CCB">
      <w:pPr>
        <w:shd w:val="clear" w:color="auto" w:fill="FFFFFE"/>
        <w:spacing w:line="270" w:lineRule="atLeast"/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>This information is captured in the CIGAR field, marked with ‘D’ and ‘I’, respectively:</w:t>
      </w:r>
    </w:p>
    <w:p w14:paraId="5820FFCA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cut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f6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out.full.sam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| grep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c </w:t>
      </w:r>
      <w:r>
        <w:rPr>
          <w:rFonts w:ascii="Menlo" w:hAnsi="Menlo" w:cs="Menlo"/>
          <w:color w:val="CD3131"/>
          <w:sz w:val="18"/>
          <w:szCs w:val="18"/>
        </w:rPr>
        <w:t>“</w:t>
      </w:r>
      <w:r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>
        <w:rPr>
          <w:rFonts w:ascii="Menlo" w:hAnsi="Menlo" w:cs="Menlo"/>
          <w:color w:val="008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8080"/>
          <w:sz w:val="18"/>
          <w:szCs w:val="18"/>
        </w:rPr>
        <w:t>D</w:t>
      </w:r>
      <w:proofErr w:type="gramEnd"/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CD3131"/>
          <w:sz w:val="18"/>
          <w:szCs w:val="18"/>
        </w:rPr>
        <w:t>”</w:t>
      </w:r>
    </w:p>
    <w:p w14:paraId="0501C73F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cut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f6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out.local.sam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| grep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c </w:t>
      </w:r>
      <w:r>
        <w:rPr>
          <w:rFonts w:ascii="Menlo" w:hAnsi="Menlo" w:cs="Menlo"/>
          <w:color w:val="CD3131"/>
          <w:sz w:val="18"/>
          <w:szCs w:val="18"/>
        </w:rPr>
        <w:t>“</w:t>
      </w:r>
      <w:r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>
        <w:rPr>
          <w:rFonts w:ascii="Menlo" w:hAnsi="Menlo" w:cs="Menlo"/>
          <w:color w:val="008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8080"/>
          <w:sz w:val="18"/>
          <w:szCs w:val="18"/>
        </w:rPr>
        <w:t>D</w:t>
      </w:r>
      <w:proofErr w:type="gramEnd"/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CD3131"/>
          <w:sz w:val="18"/>
          <w:szCs w:val="18"/>
        </w:rPr>
        <w:t>”</w:t>
      </w:r>
    </w:p>
    <w:p w14:paraId="23C45601" w14:textId="77777777" w:rsidR="00031BE2" w:rsidRDefault="00031BE2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3A12C07" w14:textId="2EDE1889" w:rsidR="00031BE2" w:rsidRDefault="00031BE2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31BE2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9600588" wp14:editId="3335842B">
            <wp:extent cx="5943600" cy="1101090"/>
            <wp:effectExtent l="0" t="0" r="0" b="3810"/>
            <wp:docPr id="1958043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38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F15" w14:textId="71150AB2" w:rsidR="00031BE2" w:rsidRDefault="00031BE2" w:rsidP="00375CCB">
      <w:pPr>
        <w:shd w:val="clear" w:color="auto" w:fill="FFFFFE"/>
        <w:spacing w:line="270" w:lineRule="atLeast"/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>This information is captured in the CIGAR field, marked with ‘D’ and ‘I’, respectively:</w:t>
      </w:r>
    </w:p>
    <w:p w14:paraId="2DE7E1DD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cut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f6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out.full.sam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| grep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c </w:t>
      </w:r>
      <w:r>
        <w:rPr>
          <w:rFonts w:ascii="Menlo" w:hAnsi="Menlo" w:cs="Menlo"/>
          <w:color w:val="CD3131"/>
          <w:sz w:val="18"/>
          <w:szCs w:val="18"/>
        </w:rPr>
        <w:t>“</w:t>
      </w:r>
      <w:r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>
        <w:rPr>
          <w:rFonts w:ascii="Menlo" w:hAnsi="Menlo" w:cs="Menlo"/>
          <w:color w:val="008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8080"/>
          <w:sz w:val="18"/>
          <w:szCs w:val="18"/>
        </w:rPr>
        <w:t>D</w:t>
      </w:r>
      <w:proofErr w:type="gramEnd"/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CD3131"/>
          <w:sz w:val="18"/>
          <w:szCs w:val="18"/>
        </w:rPr>
        <w:t>”</w:t>
      </w:r>
    </w:p>
    <w:p w14:paraId="33D0A0D2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% cut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f6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out.local.sam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| grep </w:t>
      </w:r>
      <w:r>
        <w:rPr>
          <w:rFonts w:ascii="Menlo" w:hAnsi="Menlo" w:cs="Menlo"/>
          <w:color w:val="CD3131"/>
          <w:sz w:val="18"/>
          <w:szCs w:val="18"/>
        </w:rPr>
        <w:t>–</w:t>
      </w:r>
      <w:r>
        <w:rPr>
          <w:rFonts w:ascii="Menlo" w:hAnsi="Menlo" w:cs="Menlo"/>
          <w:color w:val="000000"/>
          <w:sz w:val="18"/>
          <w:szCs w:val="18"/>
        </w:rPr>
        <w:t xml:space="preserve">c </w:t>
      </w:r>
      <w:r>
        <w:rPr>
          <w:rFonts w:ascii="Menlo" w:hAnsi="Menlo" w:cs="Menlo"/>
          <w:color w:val="CD3131"/>
          <w:sz w:val="18"/>
          <w:szCs w:val="18"/>
        </w:rPr>
        <w:t>“</w:t>
      </w:r>
      <w:r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>
        <w:rPr>
          <w:rFonts w:ascii="Menlo" w:hAnsi="Menlo" w:cs="Menlo"/>
          <w:color w:val="008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8080"/>
          <w:sz w:val="18"/>
          <w:szCs w:val="18"/>
        </w:rPr>
        <w:t>D</w:t>
      </w:r>
      <w:proofErr w:type="gramEnd"/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CD3131"/>
          <w:sz w:val="18"/>
          <w:szCs w:val="18"/>
        </w:rPr>
        <w:t>”</w:t>
      </w:r>
    </w:p>
    <w:p w14:paraId="21D305BF" w14:textId="77777777" w:rsidR="00031BE2" w:rsidRDefault="00031BE2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5410D4" w14:textId="15428E0E" w:rsidR="00031BE2" w:rsidRDefault="00031BE2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31BE2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35506F73" wp14:editId="0CAD69BB">
            <wp:extent cx="5943600" cy="972185"/>
            <wp:effectExtent l="0" t="0" r="0" b="5715"/>
            <wp:docPr id="188779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908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2E0" w14:textId="683B9421" w:rsidR="00031BE2" w:rsidRDefault="00031BE2" w:rsidP="00375CCB">
      <w:pPr>
        <w:shd w:val="clear" w:color="auto" w:fill="FFFFFE"/>
        <w:spacing w:line="270" w:lineRule="atLeast"/>
        <w:rPr>
          <w:rFonts w:ascii="Source Sans Pro" w:hAnsi="Source Sans Pro"/>
          <w:color w:val="1F1F1F"/>
          <w:shd w:val="clear" w:color="auto" w:fill="F7FBF9"/>
        </w:rPr>
      </w:pPr>
      <w:r>
        <w:rPr>
          <w:rFonts w:ascii="Source Sans Pro" w:hAnsi="Source Sans Pro"/>
          <w:color w:val="1F1F1F"/>
          <w:shd w:val="clear" w:color="auto" w:fill="F7FBF9"/>
        </w:rPr>
        <w:t>Step 1: Start by converting the SAM file to BAM format as indicated:</w:t>
      </w:r>
    </w:p>
    <w:p w14:paraId="0E928932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samtools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view </w:t>
      </w:r>
      <w:r>
        <w:rPr>
          <w:rFonts w:ascii="Menlo" w:hAnsi="Menlo" w:cs="Menlo"/>
          <w:color w:val="CD3131"/>
          <w:sz w:val="18"/>
          <w:szCs w:val="18"/>
        </w:rPr>
        <w:t>–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wu_0.v7.fas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out.full.sam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out.full.bam</w:t>
      </w:r>
      <w:proofErr w:type="spellEnd"/>
    </w:p>
    <w:p w14:paraId="26A600AF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then sorting it:</w:t>
      </w:r>
    </w:p>
    <w:p w14:paraId="4974F1EC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%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samtools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sort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out.full.bam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out.full</w:t>
      </w:r>
      <w:proofErr w:type="gramEnd"/>
      <w:r>
        <w:rPr>
          <w:rFonts w:ascii="Menlo" w:hAnsi="Menlo" w:cs="Menlo"/>
          <w:color w:val="000000"/>
          <w:sz w:val="18"/>
          <w:szCs w:val="18"/>
        </w:rPr>
        <w:t>.sorted</w:t>
      </w:r>
      <w:proofErr w:type="spellEnd"/>
    </w:p>
    <w:p w14:paraId="549CA081" w14:textId="77777777" w:rsidR="00031BE2" w:rsidRDefault="00031BE2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5287F05" w14:textId="77777777" w:rsidR="00031BE2" w:rsidRDefault="00031BE2" w:rsidP="00031BE2">
      <w:pPr>
        <w:pStyle w:val="NormalWeb"/>
        <w:spacing w:before="0" w:beforeAutospacing="0"/>
      </w:pPr>
      <w:r>
        <w:t>This will create the BAM file ‘</w:t>
      </w:r>
      <w:proofErr w:type="spellStart"/>
      <w:r>
        <w:t>out.full.sorted.bam</w:t>
      </w:r>
      <w:proofErr w:type="spellEnd"/>
      <w:r>
        <w:t xml:space="preserve">’, which will be used to determine sites of </w:t>
      </w:r>
      <w:proofErr w:type="spellStart"/>
      <w:proofErr w:type="gramStart"/>
      <w:r>
        <w:t>variation.Step</w:t>
      </w:r>
      <w:proofErr w:type="spellEnd"/>
      <w:proofErr w:type="gramEnd"/>
      <w:r>
        <w:t xml:space="preserve"> 2: Determine candidate sites using ‘</w:t>
      </w:r>
      <w:proofErr w:type="spellStart"/>
      <w:r>
        <w:t>samtools</w:t>
      </w:r>
      <w:proofErr w:type="spellEnd"/>
      <w:r>
        <w:t xml:space="preserve"> </w:t>
      </w:r>
      <w:proofErr w:type="spellStart"/>
      <w:r>
        <w:t>mpileup</w:t>
      </w:r>
      <w:proofErr w:type="spellEnd"/>
      <w:r>
        <w:t xml:space="preserve">’, providing the reference </w:t>
      </w:r>
      <w:proofErr w:type="spellStart"/>
      <w:r>
        <w:t>fasta</w:t>
      </w:r>
      <w:proofErr w:type="spellEnd"/>
      <w:r>
        <w:t xml:space="preserve"> genome (option ‘-f’) and using the option ‘-</w:t>
      </w:r>
      <w:proofErr w:type="spellStart"/>
      <w:r>
        <w:t>uv</w:t>
      </w:r>
      <w:proofErr w:type="spellEnd"/>
      <w:r>
        <w:t>’ to report the output in uncompressed VCF format:</w:t>
      </w:r>
    </w:p>
    <w:p w14:paraId="3D9DAAAC" w14:textId="3BDB3D61" w:rsidR="00031BE2" w:rsidRDefault="00031BE2" w:rsidP="00031BE2">
      <w:pPr>
        <w:shd w:val="clear" w:color="auto" w:fill="FFFFFE"/>
        <w:spacing w:line="270" w:lineRule="atLeast"/>
        <w:ind w:right="270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</w:p>
    <w:p w14:paraId="64A969BD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samtools mpileup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f wu_0.v7.fas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uv out.full.sorted.bam &gt; out.full.mpileup.vcf</w:t>
      </w:r>
    </w:p>
    <w:p w14:paraId="524A6F05" w14:textId="77777777" w:rsidR="00031BE2" w:rsidRDefault="00031BE2" w:rsidP="00031BE2">
      <w:pPr>
        <w:shd w:val="clear" w:color="auto" w:fill="FFFFFE"/>
        <w:spacing w:line="240" w:lineRule="atLeast"/>
        <w:rPr>
          <w:rFonts w:ascii="Segoe UI" w:hAnsi="Segoe UI" w:cs="Segoe UI"/>
          <w:color w:val="000000"/>
          <w:sz w:val="18"/>
          <w:szCs w:val="18"/>
        </w:rPr>
      </w:pPr>
    </w:p>
    <w:p w14:paraId="0D557D75" w14:textId="77777777" w:rsidR="00031BE2" w:rsidRDefault="00031BE2" w:rsidP="00031BE2">
      <w:pPr>
        <w:pStyle w:val="NormalWeb"/>
        <w:shd w:val="clear" w:color="auto" w:fill="F7FBF9"/>
        <w:spacing w:before="0" w:before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Step 3: Count the number of entries in the VCF file located on Chr3. The chromosome information is listed in column 1, once we filter out the header lines (marked with “#”):</w:t>
      </w:r>
    </w:p>
    <w:p w14:paraId="23BAB5C4" w14:textId="77777777" w:rsidR="00031BE2" w:rsidRDefault="00031BE2" w:rsidP="00031BE2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4CDBE5E3" w14:textId="77777777" w:rsidR="00031BE2" w:rsidRDefault="00031BE2" w:rsidP="00031BE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out.full.mpileup.vcf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cut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f1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c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22"/>
          <w:rFonts w:ascii="Menlo" w:hAnsi="Menlo" w:cs="Menlo"/>
          <w:color w:val="008080"/>
          <w:sz w:val="18"/>
          <w:szCs w:val="18"/>
        </w:rPr>
        <w:t>Chr3</w:t>
      </w:r>
      <w:r>
        <w:rPr>
          <w:rStyle w:val="mtk11"/>
          <w:rFonts w:ascii="Menlo" w:hAnsi="Menlo" w:cs="Menlo"/>
          <w:color w:val="CD3131"/>
          <w:sz w:val="18"/>
          <w:szCs w:val="18"/>
        </w:rPr>
        <w:t>”</w:t>
      </w:r>
    </w:p>
    <w:p w14:paraId="2B0F0C75" w14:textId="77777777" w:rsidR="00031BE2" w:rsidRDefault="00031BE2" w:rsidP="00031BE2">
      <w:pPr>
        <w:pStyle w:val="NormalWeb"/>
        <w:shd w:val="clear" w:color="auto" w:fill="F7FBF9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 xml:space="preserve">Potential pitfalls: It is critical to sort the BAM file before analyzing it with </w:t>
      </w:r>
      <w:proofErr w:type="spellStart"/>
      <w:r>
        <w:rPr>
          <w:rFonts w:ascii="Source Sans Pro" w:hAnsi="Source Sans Pro"/>
          <w:color w:val="1F1F1F"/>
        </w:rPr>
        <w:t>samtools</w:t>
      </w:r>
      <w:proofErr w:type="spellEnd"/>
      <w:r>
        <w:rPr>
          <w:rFonts w:ascii="Source Sans Pro" w:hAnsi="Source Sans Pro"/>
          <w:color w:val="1F1F1F"/>
        </w:rPr>
        <w:t>.</w:t>
      </w:r>
    </w:p>
    <w:p w14:paraId="56CFD4BA" w14:textId="77777777" w:rsidR="00031BE2" w:rsidRDefault="00031BE2" w:rsidP="00031BE2">
      <w:pPr>
        <w:shd w:val="clear" w:color="auto" w:fill="FFFFFE"/>
        <w:spacing w:line="240" w:lineRule="atLeast"/>
        <w:rPr>
          <w:rFonts w:ascii="Segoe UI" w:hAnsi="Segoe UI" w:cs="Segoe UI"/>
          <w:color w:val="000000"/>
          <w:sz w:val="18"/>
          <w:szCs w:val="18"/>
        </w:rPr>
      </w:pPr>
    </w:p>
    <w:p w14:paraId="3320C05F" w14:textId="78FFF782" w:rsidR="00031BE2" w:rsidRDefault="00322627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22627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0EC71BC2" wp14:editId="783ED16A">
            <wp:extent cx="5943600" cy="972185"/>
            <wp:effectExtent l="0" t="0" r="0" b="5715"/>
            <wp:docPr id="109526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08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A3F8" w14:textId="77777777" w:rsidR="00322627" w:rsidRDefault="00322627" w:rsidP="00322627">
      <w:pPr>
        <w:pStyle w:val="NormalWeb"/>
        <w:shd w:val="clear" w:color="auto" w:fill="F7FBF9"/>
        <w:spacing w:before="0" w:before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This information is contained in column 4:</w:t>
      </w:r>
    </w:p>
    <w:p w14:paraId="447F280D" w14:textId="77777777" w:rsidR="00322627" w:rsidRDefault="00322627" w:rsidP="00322627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5D305516" w14:textId="77777777" w:rsidR="00322627" w:rsidRDefault="00322627" w:rsidP="0032262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out.full.mpileup.vcf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cut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f4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22"/>
          <w:rFonts w:ascii="Menlo" w:hAnsi="Menlo" w:cs="Menlo"/>
          <w:color w:val="008080"/>
          <w:sz w:val="18"/>
          <w:szCs w:val="18"/>
        </w:rPr>
        <w:t>P</w:t>
      </w:r>
      <w:r>
        <w:rPr>
          <w:rStyle w:val="mtk1"/>
          <w:rFonts w:ascii="Menlo" w:hAnsi="Menlo" w:cs="Menlo"/>
          <w:color w:val="000000"/>
          <w:sz w:val="18"/>
          <w:szCs w:val="18"/>
        </w:rPr>
        <w:t>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22"/>
          <w:rFonts w:ascii="Menlo" w:hAnsi="Menlo" w:cs="Menlo"/>
          <w:color w:val="008080"/>
          <w:sz w:val="18"/>
          <w:szCs w:val="18"/>
        </w:rPr>
        <w:t>A$</w:t>
      </w:r>
      <w:r>
        <w:rPr>
          <w:rStyle w:val="mtk11"/>
          <w:rFonts w:ascii="Menlo" w:hAnsi="Menlo" w:cs="Menlo"/>
          <w:color w:val="CD3131"/>
          <w:sz w:val="18"/>
          <w:szCs w:val="18"/>
        </w:rPr>
        <w:t>”</w:t>
      </w:r>
    </w:p>
    <w:p w14:paraId="223D0915" w14:textId="77777777" w:rsidR="00322627" w:rsidRDefault="00322627" w:rsidP="00322627">
      <w:pPr>
        <w:pStyle w:val="NormalWeb"/>
        <w:shd w:val="clear" w:color="auto" w:fill="F7FBF9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where “^A$” tells ‘grep’ to look for patterns that consist exclusively of ‘A’ (i.e., between the start ‘^’ and end ‘$’ of the line).</w:t>
      </w:r>
    </w:p>
    <w:p w14:paraId="76782ECC" w14:textId="77777777" w:rsidR="00322627" w:rsidRDefault="00322627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3F593D4" w14:textId="34CD35B2" w:rsidR="00322627" w:rsidRDefault="00322627" w:rsidP="00375C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22627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3F91B080" wp14:editId="035ACFD0">
            <wp:extent cx="5943600" cy="972185"/>
            <wp:effectExtent l="0" t="0" r="0" b="5715"/>
            <wp:docPr id="195037197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71975" name="Picture 1" descr="A close-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DB34" w14:textId="77777777" w:rsidR="00322627" w:rsidRDefault="00322627" w:rsidP="00322627">
      <w:pPr>
        <w:pStyle w:val="NormalWeb"/>
        <w:shd w:val="clear" w:color="auto" w:fill="F7FBF9"/>
        <w:spacing w:before="0" w:before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lastRenderedPageBreak/>
        <w:t>Read depth is indicated by the ‘DP=’ field in column 8:</w:t>
      </w:r>
    </w:p>
    <w:p w14:paraId="7234262A" w14:textId="77777777" w:rsidR="00322627" w:rsidRDefault="00322627" w:rsidP="00322627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55A91603" w14:textId="77777777" w:rsidR="00322627" w:rsidRDefault="00322627" w:rsidP="0032262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out.full.mpileup.vcf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c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22"/>
          <w:rFonts w:ascii="Menlo" w:hAnsi="Menlo" w:cs="Menlo"/>
          <w:color w:val="008080"/>
          <w:sz w:val="18"/>
          <w:szCs w:val="18"/>
        </w:rPr>
        <w:t>DP</w:t>
      </w:r>
      <w:r>
        <w:rPr>
          <w:rStyle w:val="mtk1"/>
          <w:rFonts w:ascii="Menlo" w:hAnsi="Menlo" w:cs="Menlo"/>
          <w:color w:val="000000"/>
          <w:sz w:val="18"/>
          <w:szCs w:val="18"/>
        </w:rPr>
        <w:t>=</w:t>
      </w:r>
      <w:r>
        <w:rPr>
          <w:rStyle w:val="mtk7"/>
          <w:rFonts w:ascii="Menlo" w:hAnsi="Menlo" w:cs="Menlo"/>
          <w:color w:val="098658"/>
          <w:sz w:val="18"/>
          <w:szCs w:val="18"/>
        </w:rPr>
        <w:t>20</w:t>
      </w:r>
      <w:r>
        <w:rPr>
          <w:rStyle w:val="mtk1"/>
          <w:rFonts w:ascii="Menlo" w:hAnsi="Menlo" w:cs="Menlo"/>
          <w:color w:val="000000"/>
          <w:sz w:val="18"/>
          <w:szCs w:val="18"/>
        </w:rPr>
        <w:t>;</w:t>
      </w:r>
      <w:r>
        <w:rPr>
          <w:rStyle w:val="mtk11"/>
          <w:rFonts w:ascii="Menlo" w:hAnsi="Menlo" w:cs="Menlo"/>
          <w:color w:val="CD3131"/>
          <w:sz w:val="18"/>
          <w:szCs w:val="18"/>
        </w:rPr>
        <w:t>”</w:t>
      </w:r>
    </w:p>
    <w:p w14:paraId="52BE5B90" w14:textId="77777777" w:rsidR="00322627" w:rsidRDefault="00322627" w:rsidP="00322627"/>
    <w:p w14:paraId="6718AE50" w14:textId="6F076C58" w:rsidR="00375CCB" w:rsidRDefault="00322627">
      <w:r w:rsidRPr="00322627">
        <w:drawing>
          <wp:inline distT="0" distB="0" distL="0" distR="0" wp14:anchorId="0AD4516D" wp14:editId="73129C5E">
            <wp:extent cx="5943600" cy="972185"/>
            <wp:effectExtent l="0" t="0" r="0" b="5715"/>
            <wp:docPr id="643684113" name="Picture 1" descr="A white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84113" name="Picture 1" descr="A white rectangular object with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B722" w14:textId="77777777" w:rsidR="00322627" w:rsidRDefault="00322627" w:rsidP="00322627">
      <w:pPr>
        <w:pStyle w:val="NormalWeb"/>
        <w:spacing w:before="0" w:beforeAutospacing="0"/>
      </w:pPr>
      <w:r>
        <w:t>This information is marked with the keyword ‘INDEL’ in the variant line:</w:t>
      </w:r>
    </w:p>
    <w:p w14:paraId="49FF354B" w14:textId="77777777" w:rsidR="00322627" w:rsidRDefault="00322627" w:rsidP="00322627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5EAC62F3" w14:textId="77777777" w:rsidR="00322627" w:rsidRDefault="00322627" w:rsidP="0032262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out.full.mpileup.vcf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c </w:t>
      </w:r>
      <w:r>
        <w:rPr>
          <w:rStyle w:val="mtk22"/>
          <w:rFonts w:ascii="Menlo" w:hAnsi="Menlo" w:cs="Menlo"/>
          <w:color w:val="008080"/>
          <w:sz w:val="18"/>
          <w:szCs w:val="18"/>
        </w:rPr>
        <w:t>INDEL</w:t>
      </w:r>
    </w:p>
    <w:p w14:paraId="165CE2EA" w14:textId="77777777" w:rsidR="00322627" w:rsidRDefault="00322627" w:rsidP="00322627">
      <w:pPr>
        <w:shd w:val="clear" w:color="auto" w:fill="FFFFFE"/>
        <w:spacing w:line="240" w:lineRule="atLeast"/>
        <w:rPr>
          <w:rFonts w:ascii="Segoe UI" w:hAnsi="Segoe UI" w:cs="Segoe UI"/>
          <w:color w:val="000000"/>
          <w:sz w:val="18"/>
          <w:szCs w:val="18"/>
        </w:rPr>
      </w:pPr>
    </w:p>
    <w:p w14:paraId="7077310C" w14:textId="4B861839" w:rsidR="00322627" w:rsidRDefault="00322627">
      <w:r w:rsidRPr="00322627">
        <w:drawing>
          <wp:inline distT="0" distB="0" distL="0" distR="0" wp14:anchorId="725C21A3" wp14:editId="23C9FA05">
            <wp:extent cx="5943600" cy="972185"/>
            <wp:effectExtent l="0" t="0" r="0" b="5715"/>
            <wp:docPr id="19565433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43309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3CCA" w14:textId="77777777" w:rsidR="00322627" w:rsidRDefault="00322627" w:rsidP="00322627">
      <w:pPr>
        <w:pStyle w:val="NormalWeb"/>
        <w:shd w:val="clear" w:color="auto" w:fill="F7FBF9"/>
        <w:spacing w:before="0" w:before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This information is stored in columns 1 and 2 of the VCF file:</w:t>
      </w:r>
    </w:p>
    <w:p w14:paraId="38C3D0D9" w14:textId="77777777" w:rsidR="00322627" w:rsidRDefault="00322627" w:rsidP="00322627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4B2FE8E7" w14:textId="77777777" w:rsidR="00322627" w:rsidRDefault="00322627" w:rsidP="0032262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out.full.mpileup.vcf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cut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f1,</w:t>
      </w:r>
      <w:r>
        <w:rPr>
          <w:rStyle w:val="mtk7"/>
          <w:rFonts w:ascii="Menlo" w:hAnsi="Menlo" w:cs="Menlo"/>
          <w:color w:val="098658"/>
          <w:sz w:val="18"/>
          <w:szCs w:val="18"/>
        </w:rPr>
        <w:t>2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22"/>
          <w:rFonts w:ascii="Menlo" w:hAnsi="Menlo" w:cs="Menlo"/>
          <w:color w:val="008080"/>
          <w:sz w:val="18"/>
          <w:szCs w:val="18"/>
        </w:rPr>
        <w:t>Chr1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7"/>
          <w:rFonts w:ascii="Menlo" w:hAnsi="Menlo" w:cs="Menlo"/>
          <w:color w:val="098658"/>
          <w:sz w:val="18"/>
          <w:szCs w:val="18"/>
        </w:rPr>
        <w:t>175672</w:t>
      </w:r>
    </w:p>
    <w:p w14:paraId="0806B81E" w14:textId="77777777" w:rsidR="00322627" w:rsidRDefault="00322627" w:rsidP="00322627">
      <w:pPr>
        <w:pStyle w:val="NormalWeb"/>
        <w:shd w:val="clear" w:color="auto" w:fill="F7FBF9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then select only the entries corresponding to position 175672.</w:t>
      </w:r>
    </w:p>
    <w:p w14:paraId="2E13FED0" w14:textId="77777777" w:rsidR="00322627" w:rsidRDefault="00322627"/>
    <w:p w14:paraId="4A281A71" w14:textId="263840F2" w:rsidR="00322627" w:rsidRDefault="00322627">
      <w:r w:rsidRPr="00322627">
        <w:drawing>
          <wp:inline distT="0" distB="0" distL="0" distR="0" wp14:anchorId="5720440D" wp14:editId="1698F0B4">
            <wp:extent cx="5943600" cy="972185"/>
            <wp:effectExtent l="0" t="0" r="0" b="5715"/>
            <wp:docPr id="532846131" name="Picture 1" descr="A question mark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46131" name="Picture 1" descr="A question mark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73C1" w14:textId="77777777" w:rsidR="00322627" w:rsidRDefault="00322627" w:rsidP="00322627">
      <w:pPr>
        <w:pStyle w:val="NormalWeb"/>
        <w:spacing w:before="0" w:beforeAutospacing="0"/>
      </w:pPr>
      <w:r>
        <w:t>Step 1: First re-run ‘</w:t>
      </w:r>
      <w:proofErr w:type="spellStart"/>
      <w:r>
        <w:t>SAMtools</w:t>
      </w:r>
      <w:proofErr w:type="spellEnd"/>
      <w:r>
        <w:t xml:space="preserve"> </w:t>
      </w:r>
      <w:proofErr w:type="spellStart"/>
      <w:r>
        <w:t>mpileup</w:t>
      </w:r>
      <w:proofErr w:type="spellEnd"/>
      <w:r>
        <w:t>’ with the BCF output option ‘-g’:</w:t>
      </w:r>
    </w:p>
    <w:p w14:paraId="41616996" w14:textId="77777777" w:rsidR="00322627" w:rsidRDefault="00322627" w:rsidP="00322627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511C7B5B" w14:textId="77777777" w:rsidR="00322627" w:rsidRDefault="00322627" w:rsidP="0032262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samtools mpileup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f wu_0.v7.fas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g out.full.sorted.bam &gt; out.full.mpileup.bcf</w:t>
      </w:r>
    </w:p>
    <w:p w14:paraId="4CB5200F" w14:textId="77777777" w:rsidR="00322627" w:rsidRDefault="00322627" w:rsidP="00322627">
      <w:pPr>
        <w:pStyle w:val="NormalWeb"/>
        <w:spacing w:before="0" w:beforeAutospacing="0"/>
      </w:pPr>
      <w:r>
        <w:t>then call variants using ‘</w:t>
      </w:r>
      <w:proofErr w:type="spellStart"/>
      <w:r>
        <w:t>BCFtools</w:t>
      </w:r>
      <w:proofErr w:type="spellEnd"/>
      <w:r>
        <w:t xml:space="preserve"> call’ with the multi-allelic caller (option ‘-m’), showing only variant sites (‘-v’) and presenting the output in uncompressed VCF format (‘-O v’), as instructed:</w:t>
      </w:r>
    </w:p>
    <w:p w14:paraId="5B9BBCA9" w14:textId="77777777" w:rsidR="00322627" w:rsidRDefault="00322627" w:rsidP="00322627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00A177BD" w14:textId="77777777" w:rsidR="00322627" w:rsidRDefault="00322627" w:rsidP="0032262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</w:t>
      </w:r>
      <w:proofErr w:type="spellStart"/>
      <w:r>
        <w:rPr>
          <w:rStyle w:val="mtk1"/>
          <w:rFonts w:ascii="Menlo" w:hAnsi="Menlo" w:cs="Menlo"/>
          <w:color w:val="000000"/>
          <w:sz w:val="18"/>
          <w:szCs w:val="18"/>
        </w:rPr>
        <w:t>bcftools</w:t>
      </w:r>
      <w:proofErr w:type="spellEnd"/>
      <w:r>
        <w:rPr>
          <w:rStyle w:val="mtk1"/>
          <w:rFonts w:ascii="Menlo" w:hAnsi="Menlo" w:cs="Menlo"/>
          <w:color w:val="000000"/>
          <w:sz w:val="18"/>
          <w:szCs w:val="18"/>
        </w:rPr>
        <w:t> call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m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22"/>
          <w:rFonts w:ascii="Menlo" w:hAnsi="Menlo" w:cs="Menlo"/>
          <w:color w:val="008080"/>
          <w:sz w:val="18"/>
          <w:szCs w:val="18"/>
        </w:rPr>
        <w:t>O</w:t>
      </w:r>
      <w:r>
        <w:rPr>
          <w:rStyle w:val="mtk1"/>
          <w:rFonts w:ascii="Menlo" w:hAnsi="Menlo" w:cs="Menlo"/>
          <w:color w:val="000000"/>
          <w:sz w:val="18"/>
          <w:szCs w:val="18"/>
        </w:rPr>
        <w:t> v </w:t>
      </w:r>
      <w:proofErr w:type="spellStart"/>
      <w:r>
        <w:rPr>
          <w:rStyle w:val="mtk1"/>
          <w:rFonts w:ascii="Menlo" w:hAnsi="Menlo" w:cs="Menlo"/>
          <w:color w:val="000000"/>
          <w:sz w:val="18"/>
          <w:szCs w:val="18"/>
        </w:rPr>
        <w:t>out.full.mpileup.bcf</w:t>
      </w:r>
      <w:proofErr w:type="spellEnd"/>
      <w:r>
        <w:rPr>
          <w:rStyle w:val="mtk1"/>
          <w:rFonts w:ascii="Menlo" w:hAnsi="Menlo" w:cs="Menlo"/>
          <w:color w:val="000000"/>
          <w:sz w:val="18"/>
          <w:szCs w:val="18"/>
        </w:rPr>
        <w:t> &gt; out.final.vcf</w:t>
      </w:r>
    </w:p>
    <w:p w14:paraId="4D7B470E" w14:textId="77777777" w:rsidR="00322627" w:rsidRDefault="00322627" w:rsidP="00322627">
      <w:pPr>
        <w:pStyle w:val="NormalWeb"/>
        <w:spacing w:before="0" w:beforeAutospacing="0"/>
      </w:pPr>
      <w:r>
        <w:t>Step 2: To answer the question, we count all reported variants that show ‘Chr3’ in column 1:</w:t>
      </w:r>
    </w:p>
    <w:p w14:paraId="0D61C32D" w14:textId="77777777" w:rsidR="00322627" w:rsidRDefault="00322627" w:rsidP="00322627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7A89412D" w14:textId="77777777" w:rsidR="00322627" w:rsidRDefault="00322627" w:rsidP="0032262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out.final.vcf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</w:t>
      </w:r>
      <w:proofErr w:type="gramStart"/>
      <w:r>
        <w:rPr>
          <w:rStyle w:val="mtk1"/>
          <w:rFonts w:ascii="Menlo" w:hAnsi="Menlo" w:cs="Menlo"/>
          <w:color w:val="000000"/>
          <w:sz w:val="18"/>
          <w:szCs w:val="18"/>
        </w:rPr>
        <w:t>|  cut</w:t>
      </w:r>
      <w:proofErr w:type="gramEnd"/>
      <w:r>
        <w:rPr>
          <w:rStyle w:val="mtk1"/>
          <w:rFonts w:ascii="Menlo" w:hAnsi="Menlo" w:cs="Menlo"/>
          <w:color w:val="000000"/>
          <w:sz w:val="18"/>
          <w:szCs w:val="18"/>
        </w:rPr>
        <w:t>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f1 | sort | uniq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c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22"/>
          <w:rFonts w:ascii="Menlo" w:hAnsi="Menlo" w:cs="Menlo"/>
          <w:color w:val="008080"/>
          <w:sz w:val="18"/>
          <w:szCs w:val="18"/>
        </w:rPr>
        <w:t>Chr3</w:t>
      </w:r>
      <w:r>
        <w:rPr>
          <w:rStyle w:val="mtk11"/>
          <w:rFonts w:ascii="Menlo" w:hAnsi="Menlo" w:cs="Menlo"/>
          <w:color w:val="CD3131"/>
          <w:sz w:val="18"/>
          <w:szCs w:val="18"/>
        </w:rPr>
        <w:t>”</w:t>
      </w:r>
    </w:p>
    <w:p w14:paraId="7E966583" w14:textId="77777777" w:rsidR="00322627" w:rsidRDefault="00322627" w:rsidP="00322627">
      <w:pPr>
        <w:shd w:val="clear" w:color="auto" w:fill="FFFFFE"/>
        <w:spacing w:line="240" w:lineRule="atLeast"/>
        <w:rPr>
          <w:rFonts w:ascii="Segoe UI" w:hAnsi="Segoe UI" w:cs="Segoe UI"/>
          <w:color w:val="000000"/>
          <w:sz w:val="18"/>
          <w:szCs w:val="18"/>
        </w:rPr>
      </w:pPr>
    </w:p>
    <w:p w14:paraId="12A08B1E" w14:textId="7236735D" w:rsidR="00322627" w:rsidRDefault="00322627">
      <w:r w:rsidRPr="00322627">
        <w:lastRenderedPageBreak/>
        <w:drawing>
          <wp:inline distT="0" distB="0" distL="0" distR="0" wp14:anchorId="2DF4A8AD" wp14:editId="3EDCCEC5">
            <wp:extent cx="5943600" cy="972185"/>
            <wp:effectExtent l="0" t="0" r="0" b="5715"/>
            <wp:docPr id="14554399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9985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D9E3" w14:textId="77777777" w:rsidR="00322627" w:rsidRDefault="00322627" w:rsidP="00322627">
      <w:pPr>
        <w:pStyle w:val="NormalWeb"/>
        <w:spacing w:before="0" w:beforeAutospacing="0"/>
      </w:pPr>
      <w:r>
        <w:t>This information is stored across columns 2 and 3. An A-&gt;T SNP would be represented as an ‘A’ in column 2 and a ‘T’ in column 3:</w:t>
      </w:r>
    </w:p>
    <w:p w14:paraId="60949EEC" w14:textId="77777777" w:rsidR="00322627" w:rsidRDefault="00322627" w:rsidP="00322627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40A1AC2F" w14:textId="77777777" w:rsidR="00322627" w:rsidRDefault="00322627" w:rsidP="00322627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out.final.vcf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cut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f4,</w:t>
      </w:r>
      <w:r>
        <w:rPr>
          <w:rStyle w:val="mtk7"/>
          <w:rFonts w:ascii="Menlo" w:hAnsi="Menlo" w:cs="Menlo"/>
          <w:color w:val="098658"/>
          <w:sz w:val="18"/>
          <w:szCs w:val="18"/>
        </w:rPr>
        <w:t>5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22"/>
          <w:rFonts w:ascii="Menlo" w:hAnsi="Menlo" w:cs="Menlo"/>
          <w:color w:val="008080"/>
          <w:sz w:val="18"/>
          <w:szCs w:val="18"/>
        </w:rPr>
        <w:t>P</w:t>
      </w:r>
      <w:r>
        <w:rPr>
          <w:rStyle w:val="mtk1"/>
          <w:rFonts w:ascii="Menlo" w:hAnsi="Menlo" w:cs="Menlo"/>
          <w:color w:val="000000"/>
          <w:sz w:val="18"/>
          <w:szCs w:val="18"/>
        </w:rPr>
        <w:t>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22"/>
          <w:rFonts w:ascii="Menlo" w:hAnsi="Menlo" w:cs="Menlo"/>
          <w:color w:val="008080"/>
          <w:sz w:val="18"/>
          <w:szCs w:val="18"/>
        </w:rPr>
        <w:t>A</w:t>
      </w:r>
      <w:r>
        <w:rPr>
          <w:rStyle w:val="mtk11"/>
          <w:rFonts w:ascii="Menlo" w:hAnsi="Menlo" w:cs="Menlo"/>
          <w:color w:val="CD3131"/>
          <w:sz w:val="18"/>
          <w:szCs w:val="18"/>
        </w:rPr>
        <w:t>\</w:t>
      </w:r>
      <w:r>
        <w:rPr>
          <w:rStyle w:val="mtk1"/>
          <w:rFonts w:ascii="Menlo" w:hAnsi="Menlo" w:cs="Menlo"/>
          <w:color w:val="000000"/>
          <w:sz w:val="18"/>
          <w:szCs w:val="18"/>
        </w:rPr>
        <w:t>tT$</w:t>
      </w:r>
      <w:r>
        <w:rPr>
          <w:rStyle w:val="mtk11"/>
          <w:rFonts w:ascii="Menlo" w:hAnsi="Menlo" w:cs="Menlo"/>
          <w:color w:val="CD3131"/>
          <w:sz w:val="18"/>
          <w:szCs w:val="18"/>
        </w:rPr>
        <w:t>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wc -l</w:t>
      </w:r>
    </w:p>
    <w:p w14:paraId="155768DC" w14:textId="77777777" w:rsidR="00322627" w:rsidRDefault="00322627" w:rsidP="00322627">
      <w:pPr>
        <w:shd w:val="clear" w:color="auto" w:fill="FFFFFE"/>
        <w:spacing w:line="240" w:lineRule="atLeast"/>
        <w:rPr>
          <w:rFonts w:ascii="Segoe UI" w:hAnsi="Segoe UI" w:cs="Segoe UI"/>
          <w:color w:val="000000"/>
          <w:sz w:val="18"/>
          <w:szCs w:val="18"/>
        </w:rPr>
      </w:pPr>
    </w:p>
    <w:p w14:paraId="565C1973" w14:textId="2E4AC649" w:rsidR="00322627" w:rsidRDefault="00D00843">
      <w:r w:rsidRPr="00D00843">
        <w:drawing>
          <wp:inline distT="0" distB="0" distL="0" distR="0" wp14:anchorId="05A5A69B" wp14:editId="2065735C">
            <wp:extent cx="5943600" cy="972185"/>
            <wp:effectExtent l="0" t="0" r="0" b="5715"/>
            <wp:docPr id="2052108970" name="Picture 1" descr="A white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08970" name="Picture 1" descr="A white rectangular object with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5E39" w14:textId="77777777" w:rsidR="00D00843" w:rsidRDefault="00D00843" w:rsidP="00D00843">
      <w:pPr>
        <w:pStyle w:val="NormalWeb"/>
        <w:spacing w:before="0" w:beforeAutospacing="0"/>
      </w:pPr>
      <w:proofErr w:type="gramStart"/>
      <w:r>
        <w:t>Similar to</w:t>
      </w:r>
      <w:proofErr w:type="gramEnd"/>
      <w:r>
        <w:t xml:space="preserve"> Q14, indels are marked with ‘INDEL’:</w:t>
      </w:r>
    </w:p>
    <w:p w14:paraId="7A758D51" w14:textId="77777777" w:rsidR="00D00843" w:rsidRDefault="00D00843" w:rsidP="00D00843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0ABB49C0" w14:textId="77777777" w:rsidR="00D00843" w:rsidRDefault="00D00843" w:rsidP="00D00843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out.final.vcf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 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c </w:t>
      </w:r>
      <w:r>
        <w:rPr>
          <w:rStyle w:val="mtk22"/>
          <w:rFonts w:ascii="Menlo" w:hAnsi="Menlo" w:cs="Menlo"/>
          <w:color w:val="008080"/>
          <w:sz w:val="18"/>
          <w:szCs w:val="18"/>
        </w:rPr>
        <w:t>INDEL</w:t>
      </w:r>
    </w:p>
    <w:p w14:paraId="4E08FED3" w14:textId="77777777" w:rsidR="00D00843" w:rsidRDefault="00D00843" w:rsidP="00D00843">
      <w:pPr>
        <w:shd w:val="clear" w:color="auto" w:fill="FFFFFE"/>
        <w:spacing w:line="240" w:lineRule="atLeast"/>
        <w:rPr>
          <w:rFonts w:ascii="Segoe UI" w:hAnsi="Segoe UI" w:cs="Segoe UI"/>
          <w:color w:val="000000"/>
          <w:sz w:val="18"/>
          <w:szCs w:val="18"/>
        </w:rPr>
      </w:pPr>
    </w:p>
    <w:p w14:paraId="0462E4A1" w14:textId="1B88AA0F" w:rsidR="00D00843" w:rsidRDefault="00D00843">
      <w:r w:rsidRPr="00D00843">
        <w:drawing>
          <wp:inline distT="0" distB="0" distL="0" distR="0" wp14:anchorId="64F0D1D8" wp14:editId="2C481B9F">
            <wp:extent cx="5943600" cy="972185"/>
            <wp:effectExtent l="0" t="0" r="0" b="5715"/>
            <wp:docPr id="203320682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06829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3C32" w14:textId="77777777" w:rsidR="00D00843" w:rsidRDefault="00D00843" w:rsidP="00D00843">
      <w:pPr>
        <w:pStyle w:val="NormalWeb"/>
        <w:spacing w:before="0" w:beforeAutospacing="0"/>
      </w:pPr>
      <w:proofErr w:type="gramStart"/>
      <w:r>
        <w:t>Similar to</w:t>
      </w:r>
      <w:proofErr w:type="gramEnd"/>
      <w:r>
        <w:t xml:space="preserve"> Q13:</w:t>
      </w:r>
    </w:p>
    <w:p w14:paraId="602D2640" w14:textId="77777777" w:rsidR="00D00843" w:rsidRDefault="00D00843" w:rsidP="00D00843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3F214828" w14:textId="77777777" w:rsidR="00D00843" w:rsidRDefault="00D00843" w:rsidP="00D00843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out.final.vcf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c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22"/>
          <w:rFonts w:ascii="Menlo" w:hAnsi="Menlo" w:cs="Menlo"/>
          <w:color w:val="008080"/>
          <w:sz w:val="18"/>
          <w:szCs w:val="18"/>
        </w:rPr>
        <w:t>DP</w:t>
      </w:r>
      <w:r>
        <w:rPr>
          <w:rStyle w:val="mtk1"/>
          <w:rFonts w:ascii="Menlo" w:hAnsi="Menlo" w:cs="Menlo"/>
          <w:color w:val="000000"/>
          <w:sz w:val="18"/>
          <w:szCs w:val="18"/>
        </w:rPr>
        <w:t>=</w:t>
      </w:r>
      <w:r>
        <w:rPr>
          <w:rStyle w:val="mtk7"/>
          <w:rFonts w:ascii="Menlo" w:hAnsi="Menlo" w:cs="Menlo"/>
          <w:color w:val="098658"/>
          <w:sz w:val="18"/>
          <w:szCs w:val="18"/>
        </w:rPr>
        <w:t>20</w:t>
      </w:r>
      <w:r>
        <w:rPr>
          <w:rStyle w:val="mtk1"/>
          <w:rFonts w:ascii="Menlo" w:hAnsi="Menlo" w:cs="Menlo"/>
          <w:color w:val="000000"/>
          <w:sz w:val="18"/>
          <w:szCs w:val="18"/>
        </w:rPr>
        <w:t>;</w:t>
      </w:r>
      <w:r>
        <w:rPr>
          <w:rStyle w:val="mtk11"/>
          <w:rFonts w:ascii="Menlo" w:hAnsi="Menlo" w:cs="Menlo"/>
          <w:color w:val="CD3131"/>
          <w:sz w:val="18"/>
          <w:szCs w:val="18"/>
        </w:rPr>
        <w:t>”</w:t>
      </w:r>
    </w:p>
    <w:p w14:paraId="7AD9F760" w14:textId="77777777" w:rsidR="00D00843" w:rsidRDefault="00D00843" w:rsidP="00D00843">
      <w:pPr>
        <w:shd w:val="clear" w:color="auto" w:fill="FFFFFE"/>
        <w:spacing w:line="240" w:lineRule="atLeast"/>
        <w:rPr>
          <w:rFonts w:ascii="Segoe UI" w:hAnsi="Segoe UI" w:cs="Segoe UI"/>
          <w:color w:val="000000"/>
          <w:sz w:val="18"/>
          <w:szCs w:val="18"/>
        </w:rPr>
      </w:pPr>
    </w:p>
    <w:p w14:paraId="0ABFFF04" w14:textId="4E19F0BD" w:rsidR="00D00843" w:rsidRDefault="00D00843">
      <w:r w:rsidRPr="00D00843">
        <w:drawing>
          <wp:inline distT="0" distB="0" distL="0" distR="0" wp14:anchorId="54356BEF" wp14:editId="7D89A135">
            <wp:extent cx="5943600" cy="972185"/>
            <wp:effectExtent l="0" t="0" r="0" b="5715"/>
            <wp:docPr id="6589276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7608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54EB" w14:textId="77777777" w:rsidR="00D00843" w:rsidRDefault="00D00843" w:rsidP="00D00843">
      <w:pPr>
        <w:pStyle w:val="NormalWeb"/>
        <w:shd w:val="clear" w:color="auto" w:fill="F7FBF9"/>
        <w:spacing w:before="0" w:beforeAutospacing="0"/>
        <w:rPr>
          <w:rFonts w:ascii="Source Sans Pro" w:hAnsi="Source Sans Pro"/>
          <w:color w:val="1F1F1F"/>
        </w:rPr>
      </w:pPr>
      <w:proofErr w:type="gramStart"/>
      <w:r>
        <w:rPr>
          <w:rFonts w:ascii="Source Sans Pro" w:hAnsi="Source Sans Pro"/>
          <w:color w:val="1F1F1F"/>
        </w:rPr>
        <w:t>Similar to</w:t>
      </w:r>
      <w:proofErr w:type="gramEnd"/>
      <w:r>
        <w:rPr>
          <w:rFonts w:ascii="Source Sans Pro" w:hAnsi="Source Sans Pro"/>
          <w:color w:val="1F1F1F"/>
        </w:rPr>
        <w:t xml:space="preserve"> Q15:</w:t>
      </w:r>
    </w:p>
    <w:p w14:paraId="5AB79EF3" w14:textId="77777777" w:rsidR="00D00843" w:rsidRDefault="00D00843" w:rsidP="00D00843">
      <w:pPr>
        <w:shd w:val="clear" w:color="auto" w:fill="FFFFFE"/>
        <w:spacing w:line="270" w:lineRule="atLeast"/>
        <w:jc w:val="right"/>
        <w:textAlignment w:val="center"/>
        <w:rPr>
          <w:rFonts w:ascii="Menlo" w:hAnsi="Menlo" w:cs="Menlo"/>
          <w:color w:val="237893"/>
          <w:sz w:val="18"/>
          <w:szCs w:val="18"/>
        </w:rPr>
      </w:pPr>
      <w:r>
        <w:rPr>
          <w:rFonts w:ascii="Menlo" w:hAnsi="Menlo" w:cs="Menlo"/>
          <w:color w:val="237893"/>
          <w:sz w:val="18"/>
          <w:szCs w:val="18"/>
        </w:rPr>
        <w:t>1</w:t>
      </w:r>
    </w:p>
    <w:p w14:paraId="5159B97A" w14:textId="77777777" w:rsidR="00D00843" w:rsidRDefault="00D00843" w:rsidP="00D00843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% cat out.final.vcf | grep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–</w:t>
      </w:r>
      <w:r>
        <w:rPr>
          <w:rStyle w:val="mtk1"/>
          <w:rFonts w:ascii="Menlo" w:hAnsi="Menlo" w:cs="Menlo"/>
          <w:color w:val="000000"/>
          <w:sz w:val="18"/>
          <w:szCs w:val="18"/>
        </w:rPr>
        <w:t>v </w:t>
      </w:r>
      <w:r>
        <w:rPr>
          <w:rStyle w:val="mtk11"/>
          <w:rFonts w:ascii="Menlo" w:hAnsi="Menlo" w:cs="Menlo"/>
          <w:color w:val="CD3131"/>
          <w:sz w:val="18"/>
          <w:szCs w:val="18"/>
        </w:rPr>
        <w:t>“</w:t>
      </w:r>
      <w:r>
        <w:rPr>
          <w:rStyle w:val="mtk1"/>
          <w:rFonts w:ascii="Menlo" w:hAnsi="Menlo" w:cs="Menlo"/>
          <w:color w:val="000000"/>
          <w:sz w:val="18"/>
          <w:szCs w:val="18"/>
        </w:rPr>
        <w:t>^</w:t>
      </w:r>
      <w:r>
        <w:rPr>
          <w:rStyle w:val="mtk11"/>
          <w:rFonts w:ascii="Menlo" w:hAnsi="Menlo" w:cs="Menlo"/>
          <w:color w:val="CD3131"/>
          <w:sz w:val="18"/>
          <w:szCs w:val="18"/>
        </w:rPr>
        <w:t>#”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cut -f1-</w:t>
      </w:r>
      <w:r>
        <w:rPr>
          <w:rStyle w:val="mtk7"/>
          <w:rFonts w:ascii="Menlo" w:hAnsi="Menlo" w:cs="Menlo"/>
          <w:color w:val="098658"/>
          <w:sz w:val="18"/>
          <w:szCs w:val="18"/>
        </w:rPr>
        <w:t>5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22"/>
          <w:rFonts w:ascii="Menlo" w:hAnsi="Menlo" w:cs="Menlo"/>
          <w:color w:val="008080"/>
          <w:sz w:val="18"/>
          <w:szCs w:val="18"/>
        </w:rPr>
        <w:t>Chr3</w:t>
      </w:r>
      <w:r>
        <w:rPr>
          <w:rStyle w:val="mtk1"/>
          <w:rFonts w:ascii="Menlo" w:hAnsi="Menlo" w:cs="Menlo"/>
          <w:color w:val="000000"/>
          <w:sz w:val="18"/>
          <w:szCs w:val="18"/>
        </w:rPr>
        <w:t> | grep </w:t>
      </w:r>
      <w:r>
        <w:rPr>
          <w:rStyle w:val="mtk7"/>
          <w:rFonts w:ascii="Menlo" w:hAnsi="Menlo" w:cs="Menlo"/>
          <w:color w:val="098658"/>
          <w:sz w:val="18"/>
          <w:szCs w:val="18"/>
        </w:rPr>
        <w:t>11937923</w:t>
      </w:r>
    </w:p>
    <w:p w14:paraId="7A2D580E" w14:textId="77777777" w:rsidR="00D00843" w:rsidRDefault="00D00843" w:rsidP="00D00843">
      <w:pPr>
        <w:pStyle w:val="NormalWeb"/>
        <w:shd w:val="clear" w:color="auto" w:fill="F7FBF9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then inspect the reference and variant sequences in columns 4 and 5 to determine the type of variant.</w:t>
      </w:r>
    </w:p>
    <w:p w14:paraId="5963B090" w14:textId="77777777" w:rsidR="00D00843" w:rsidRDefault="00D00843"/>
    <w:sectPr w:rsidR="00D00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F77"/>
    <w:rsid w:val="000116D8"/>
    <w:rsid w:val="00031BE2"/>
    <w:rsid w:val="00053543"/>
    <w:rsid w:val="000572BA"/>
    <w:rsid w:val="000668E8"/>
    <w:rsid w:val="00090142"/>
    <w:rsid w:val="000E61C4"/>
    <w:rsid w:val="00103F3B"/>
    <w:rsid w:val="00165749"/>
    <w:rsid w:val="001865BF"/>
    <w:rsid w:val="001A7F77"/>
    <w:rsid w:val="001B055C"/>
    <w:rsid w:val="001C2EC7"/>
    <w:rsid w:val="00205E89"/>
    <w:rsid w:val="00211DB2"/>
    <w:rsid w:val="002362D4"/>
    <w:rsid w:val="00257E8A"/>
    <w:rsid w:val="002A1CB8"/>
    <w:rsid w:val="002B3EA5"/>
    <w:rsid w:val="002C68D8"/>
    <w:rsid w:val="00304F37"/>
    <w:rsid w:val="0031257D"/>
    <w:rsid w:val="00322627"/>
    <w:rsid w:val="003311A7"/>
    <w:rsid w:val="00336119"/>
    <w:rsid w:val="00354679"/>
    <w:rsid w:val="00375CCB"/>
    <w:rsid w:val="00390EA6"/>
    <w:rsid w:val="0039340D"/>
    <w:rsid w:val="003945F1"/>
    <w:rsid w:val="003B0867"/>
    <w:rsid w:val="003B3446"/>
    <w:rsid w:val="003C7F85"/>
    <w:rsid w:val="004079B4"/>
    <w:rsid w:val="0041239A"/>
    <w:rsid w:val="00421932"/>
    <w:rsid w:val="004225AC"/>
    <w:rsid w:val="00466031"/>
    <w:rsid w:val="004A4C46"/>
    <w:rsid w:val="004C13C6"/>
    <w:rsid w:val="004D51EE"/>
    <w:rsid w:val="00512527"/>
    <w:rsid w:val="0051491C"/>
    <w:rsid w:val="00524631"/>
    <w:rsid w:val="00545D60"/>
    <w:rsid w:val="00551BF9"/>
    <w:rsid w:val="00553988"/>
    <w:rsid w:val="00561817"/>
    <w:rsid w:val="00580993"/>
    <w:rsid w:val="005828EC"/>
    <w:rsid w:val="005B4F77"/>
    <w:rsid w:val="006058DF"/>
    <w:rsid w:val="00652FC5"/>
    <w:rsid w:val="006867F4"/>
    <w:rsid w:val="00686D80"/>
    <w:rsid w:val="006961FD"/>
    <w:rsid w:val="006A5B61"/>
    <w:rsid w:val="006B5BFE"/>
    <w:rsid w:val="006C50E6"/>
    <w:rsid w:val="006C6890"/>
    <w:rsid w:val="006F42DD"/>
    <w:rsid w:val="00715203"/>
    <w:rsid w:val="007303F1"/>
    <w:rsid w:val="0074472D"/>
    <w:rsid w:val="00747858"/>
    <w:rsid w:val="00774F13"/>
    <w:rsid w:val="0084187D"/>
    <w:rsid w:val="00855FB0"/>
    <w:rsid w:val="008838C9"/>
    <w:rsid w:val="008A243C"/>
    <w:rsid w:val="008F3A08"/>
    <w:rsid w:val="00951601"/>
    <w:rsid w:val="009D5FB2"/>
    <w:rsid w:val="009F3AA1"/>
    <w:rsid w:val="00A6674E"/>
    <w:rsid w:val="00A94E61"/>
    <w:rsid w:val="00B04DD2"/>
    <w:rsid w:val="00B17A4F"/>
    <w:rsid w:val="00B326C8"/>
    <w:rsid w:val="00B4588A"/>
    <w:rsid w:val="00B862E7"/>
    <w:rsid w:val="00C518AF"/>
    <w:rsid w:val="00C518E8"/>
    <w:rsid w:val="00C66F64"/>
    <w:rsid w:val="00C92E0D"/>
    <w:rsid w:val="00C959EA"/>
    <w:rsid w:val="00D00843"/>
    <w:rsid w:val="00D303DA"/>
    <w:rsid w:val="00DB2E3F"/>
    <w:rsid w:val="00DC1EA1"/>
    <w:rsid w:val="00E34D45"/>
    <w:rsid w:val="00E7770A"/>
    <w:rsid w:val="00ED2B0F"/>
    <w:rsid w:val="00EE5618"/>
    <w:rsid w:val="00F00C9D"/>
    <w:rsid w:val="00F013C9"/>
    <w:rsid w:val="00F34500"/>
    <w:rsid w:val="00F352BF"/>
    <w:rsid w:val="00F4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991519"/>
  <w15:chartTrackingRefBased/>
  <w15:docId w15:val="{0CE4805D-024C-ED4D-A997-E53CF5B91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BE2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1BE2"/>
    <w:pPr>
      <w:spacing w:before="100" w:beforeAutospacing="1" w:after="100" w:afterAutospacing="1"/>
    </w:pPr>
  </w:style>
  <w:style w:type="character" w:customStyle="1" w:styleId="mtk1">
    <w:name w:val="mtk1"/>
    <w:basedOn w:val="DefaultParagraphFont"/>
    <w:rsid w:val="00031BE2"/>
  </w:style>
  <w:style w:type="character" w:customStyle="1" w:styleId="mtk11">
    <w:name w:val="mtk11"/>
    <w:basedOn w:val="DefaultParagraphFont"/>
    <w:rsid w:val="00031BE2"/>
  </w:style>
  <w:style w:type="character" w:customStyle="1" w:styleId="mtk22">
    <w:name w:val="mtk22"/>
    <w:basedOn w:val="DefaultParagraphFont"/>
    <w:rsid w:val="00031BE2"/>
  </w:style>
  <w:style w:type="character" w:customStyle="1" w:styleId="mtk7">
    <w:name w:val="mtk7"/>
    <w:basedOn w:val="DefaultParagraphFont"/>
    <w:rsid w:val="00322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2022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82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15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6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84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283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14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575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98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7512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298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61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015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109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688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45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12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578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931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9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45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08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37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615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821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803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83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106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7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739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7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102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12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773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750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76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465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960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9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973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03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854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011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174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905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924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07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2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7566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9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82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417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225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709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017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05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3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4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9330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1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0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015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01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95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99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9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4690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5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74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58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613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998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3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06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861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763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8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0135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9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16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20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28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32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28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67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21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767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308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9474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36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71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238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565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48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17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721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01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88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35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32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522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77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40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670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13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202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251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430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6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4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45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48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39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3983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281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262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380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8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367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1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76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364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28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263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666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432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03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79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BẢO CHÂU</dc:creator>
  <cp:keywords/>
  <dc:description/>
  <cp:lastModifiedBy>DƯƠNG BẢO CHÂU</cp:lastModifiedBy>
  <cp:revision>1</cp:revision>
  <dcterms:created xsi:type="dcterms:W3CDTF">2023-07-05T06:09:00Z</dcterms:created>
  <dcterms:modified xsi:type="dcterms:W3CDTF">2023-07-05T06:52:00Z</dcterms:modified>
</cp:coreProperties>
</file>