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r>
        <w:t xml:space="preserve"> </w:t>
      </w:r>
      <w:r>
        <w:t xml:space="preserve">-</w:t>
      </w:r>
      <w:r>
        <w:t xml:space="preserve"> </w:t>
      </w:r>
      <w:r>
        <w:rPr>
          <w:bCs/>
          <w:b/>
        </w:rPr>
        <w:t xml:space="preserve">B2B Product Team Lead</w:t>
      </w:r>
      <w:r>
        <w:t xml:space="preserve">: Led a 5-engineer team delivering Teachable’s B2B offering from zero to production under a crucial, strict end-of-November deadline. Drove end-to-end ownership: product engineering roadmap, system architecture within a legacy monolith, cross-functional project facilitation, and hands-on technical guidance for engineers. Delivered on time in November 2025 – a full 0-to-production effort in under 4 months – driving 115 beta schools onboarded (150+ on waitlist), 2,060 students enrolled with 100% growth in 2 weeks, and a Q1 closed sale.</w:t>
      </w:r>
      <w:r>
        <w:t xml:space="preserve"> </w:t>
      </w:r>
      <w:r>
        <w:t xml:space="preserve">-</w:t>
      </w:r>
      <w:r>
        <w:t xml:space="preserve"> </w:t>
      </w:r>
      <w:r>
        <w:rPr>
          <w:bCs/>
          <w:b/>
        </w:rPr>
        <w:t xml:space="preserve">File Migration Tiger Team</w:t>
      </w:r>
      <w:r>
        <w:t xml:space="preserve">: Led a 5-engineer tiger team migrating all Teachable-hosted files and content away from Filestack under a strict 9-week deadline, working 80+ hours per week. Designed performant migration scripts spanning 5 repositories – covering 30M+ database record updates across 45+ table/column pairs, file integrity validation, reference integrity, rich text parsing, and consistent upload patterns across 56+ locations. Successfully migrated 15 million files on time, saving approximately $500,000 per year.</w:t>
      </w:r>
      <w:r>
        <w:t xml:space="preserve"> </w:t>
      </w:r>
      <w:r>
        <w:t xml:space="preserve">-</w:t>
      </w:r>
      <w:r>
        <w:t xml:space="preserve"> </w:t>
      </w: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r>
        <w:t xml:space="preserve"> </w:t>
      </w:r>
      <w:r>
        <w:t xml:space="preserve">-</w:t>
      </w:r>
      <w:r>
        <w:t xml:space="preserve"> </w:t>
      </w:r>
      <w:r>
        <w:rPr>
          <w:bCs/>
          <w:b/>
        </w:rPr>
        <w:t xml:space="preserve">Services Guild</w:t>
      </w:r>
      <w:r>
        <w:t xml:space="preserve">: As Guild Co-Lead, facilitated cross-team discussion sessions on microservice design, service communication, and architectural decision-making – encouraging engineers to think critically and objectively about technical choices to drive personal and organizational growth.</w:t>
      </w:r>
    </w:p>
    <w:p>
      <w:pPr>
        <w:pStyle w:val="BodyText"/>
      </w:pPr>
      <w:r>
        <w:rPr>
          <w:bCs/>
          <w:b/>
        </w:rPr>
        <w:t xml:space="preserve">Senior Software Engineer II; Growth Revenue</w:t>
      </w:r>
      <w:r>
        <w:t xml:space="preserve"> </w:t>
      </w:r>
      <w:r>
        <w:t xml:space="preserve">| 2 yrs</w:t>
      </w:r>
      <w:r>
        <w:t xml:space="preserve"> </w:t>
      </w:r>
      <w:r>
        <w:t xml:space="preserve">-</w:t>
      </w:r>
      <w:r>
        <w:t xml:space="preserve"> </w:t>
      </w: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w:t>
      </w:r>
      <w:r>
        <w:t xml:space="preserve"> </w:t>
      </w:r>
      <w:r>
        <w:t xml:space="preserve">-</w:t>
      </w:r>
      <w:r>
        <w:t xml:space="preserve"> </w:t>
      </w:r>
      <w:r>
        <w:rPr>
          <w:bCs/>
          <w:b/>
        </w:rPr>
        <w:t xml:space="preserve">Revenue Initiatives</w:t>
      </w:r>
      <w:r>
        <w:t xml:space="preserve">: Introduced two new revenue streams: Plan Addons and Captions – together representing approximately 1% of company revenue. Designed and implemented both using state machine and monadic patterns for reliability, recoverability, and ease of maintenance – Plan Addons spanning two services.</w:t>
      </w:r>
      <w:r>
        <w:t xml:space="preserve"> </w:t>
      </w:r>
      <w:r>
        <w:t xml:space="preserve">-</w:t>
      </w:r>
      <w:r>
        <w:t xml:space="preserve"> </w:t>
      </w: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r>
        <w:t xml:space="preserve"> </w:t>
      </w:r>
      <w:r>
        <w:t xml:space="preserve">-</w:t>
      </w:r>
      <w:r>
        <w:t xml:space="preserve"> </w:t>
      </w:r>
      <w:r>
        <w:rPr>
          <w:bCs/>
          <w:b/>
        </w:rPr>
        <w:t xml:space="preserve">School Deactivation</w:t>
      </w:r>
      <w:r>
        <w:t xml:space="preserve">: Co-designed a platform-wide pattern to deactivate schools and all related dependencies and associations consistently across Teachable’s services.</w:t>
      </w:r>
      <w:r>
        <w:t xml:space="preserve"> </w:t>
      </w:r>
      <w:r>
        <w:t xml:space="preserve">-</w:t>
      </w:r>
      <w:r>
        <w:t xml:space="preserve"> </w:t>
      </w: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w:t>
      </w:r>
    </w:p>
    <w:p>
      <w:pPr>
        <w:pStyle w:val="BodyText"/>
      </w:pPr>
      <w:r>
        <w:rPr>
          <w:bCs/>
          <w:b/>
        </w:rPr>
        <w:t xml:space="preserve">Senior Software Engineer I; Student Experience Team Lead</w:t>
      </w:r>
      <w:r>
        <w:t xml:space="preserve"> </w:t>
      </w:r>
      <w:r>
        <w:t xml:space="preserve">| 2.5 yrs</w:t>
      </w:r>
      <w:r>
        <w:t xml:space="preserve"> </w:t>
      </w:r>
      <w:r>
        <w:t xml:space="preserve">-</w:t>
      </w:r>
      <w:r>
        <w:t xml:space="preserve"> </w:t>
      </w: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r>
        <w:t xml:space="preserve"> </w:t>
      </w:r>
      <w:r>
        <w:t xml:space="preserve">-</w:t>
      </w:r>
      <w:r>
        <w:t xml:space="preserve"> </w:t>
      </w:r>
      <w:r>
        <w:rPr>
          <w:bCs/>
          <w:b/>
        </w:rPr>
        <w:t xml:space="preserve">Team &amp; Guild Lead</w:t>
      </w:r>
      <w:r>
        <w:t xml:space="preserve">: Served as Team Lead and Backend Guild Lead, mentoring engineers and driving cross-team platform initiatives and dependency upgrades across the engineering organization.</w:t>
      </w:r>
      <w:r>
        <w:t xml:space="preserve"> </w:t>
      </w:r>
      <w:r>
        <w:t xml:space="preserve">-</w:t>
      </w:r>
      <w:r>
        <w:t xml:space="preserve"> </w:t>
      </w: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r>
        <w:t xml:space="preserve"> </w:t>
      </w:r>
      <w:r>
        <w:t xml:space="preserve">-</w:t>
      </w:r>
      <w:r>
        <w:t xml:space="preserve"> </w:t>
      </w: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BodyText"/>
      </w:pPr>
      <w:r>
        <w:rPr>
          <w:bCs/>
          <w:b/>
        </w:rPr>
        <w:t xml:space="preserve">Software Engineer; Core</w:t>
      </w:r>
      <w:r>
        <w:t xml:space="preserve"> </w:t>
      </w:r>
      <w:r>
        <w:t xml:space="preserve">| 1.5 yrs</w:t>
      </w:r>
      <w:r>
        <w:t xml:space="preserve"> </w:t>
      </w:r>
      <w:r>
        <w:t xml:space="preserve">-</w:t>
      </w:r>
      <w:r>
        <w:t xml:space="preserve"> </w:t>
      </w: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r>
        <w:t xml:space="preserve"> </w:t>
      </w:r>
      <w:r>
        <w:t xml:space="preserve">-</w:t>
      </w:r>
      <w:r>
        <w:t xml:space="preserve"> </w:t>
      </w:r>
      <w:r>
        <w:rPr>
          <w:bCs/>
          <w:b/>
        </w:rPr>
        <w:t xml:space="preserve">Loyalty Program</w:t>
      </w:r>
      <w:r>
        <w:t xml:space="preserve">: Custom product solution designed and developed for Mack Weldon’s first loyalty program, Weldon Blue. A rule based engine that offered tiered-based benefits to our customers before checkout.</w:t>
      </w:r>
      <w:r>
        <w:t xml:space="preserve"> </w:t>
      </w:r>
      <w:r>
        <w:t xml:space="preserve">-</w:t>
      </w:r>
      <w:r>
        <w:t xml:space="preserve"> </w:t>
      </w: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r>
        <w:t xml:space="preserve"> </w:t>
      </w:r>
      <w:r>
        <w:t xml:space="preserve">-</w:t>
      </w:r>
      <w:r>
        <w:t xml:space="preserve"> </w:t>
      </w: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r>
        <w:t xml:space="preserve"> </w:t>
      </w:r>
      <w:r>
        <w:t xml:space="preserve">-</w:t>
      </w:r>
      <w:r>
        <w:t xml:space="preserve"> </w:t>
      </w: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1"/>
        </w:numPr>
        <w:pStyle w:val="Compact"/>
      </w:pPr>
      <w:r>
        <w:rPr>
          <w:bCs/>
          <w:b/>
        </w:rPr>
        <w:t xml:space="preserve">Languages</w:t>
      </w:r>
      <w:r>
        <w:t xml:space="preserve">: Ruby/Rails (11 yrs), Golang (3 yrs), JavaScript, HTML/CSS, SQL, BrightScript</w:t>
      </w:r>
    </w:p>
    <w:p>
      <w:pPr>
        <w:numPr>
          <w:ilvl w:val="0"/>
          <w:numId w:val="1001"/>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1"/>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1"/>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2026-04-08T15:46:38Z</dcterms:created>
  <dcterms:modified xsi:type="dcterms:W3CDTF">2026-04-08T15:46:38Z</dcterms:modified>
</cp:coreProperties>
</file>

<file path=docProps/custom.xml><?xml version="1.0" encoding="utf-8"?>
<Properties xmlns="http://schemas.openxmlformats.org/officeDocument/2006/custom-properties" xmlns:vt="http://schemas.openxmlformats.org/officeDocument/2006/docPropsVTypes"/>
</file>