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Computer Science Club 2025-2026 plan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Welcome newcomers with an easy starter contest to assess the levels of club members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Gauge abilities → separate novices vs advanced coders.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Outline the year plan with milestones, training, and external contests, University Contests.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 adaptability → how you’ll adjust prep once you see the team’s levels.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draft you can use (Markdown style, but I can also format into Word/PDF if you want).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8b10t87b0v8b" w:id="0"/>
      <w:bookmarkEnd w:id="0"/>
      <w:r w:rsidDel="00000000" w:rsidR="00000000" w:rsidRPr="00000000">
        <w:rPr>
          <w:sz w:val="46"/>
          <w:szCs w:val="46"/>
          <w:rtl w:val="0"/>
        </w:rPr>
        <w:t xml:space="preserve">Computer Science Club – Competitive Programming Plan 2025–2026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sbiyo0kx6ngt" w:id="1"/>
      <w:bookmarkEnd w:id="1"/>
      <w:r w:rsidDel="00000000" w:rsidR="00000000" w:rsidRPr="00000000">
        <w:rPr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club’s main focus is competitive programming team-based problem solving in the style of the International Collegiate Programming Contest (ICPC). Unlike hackathons, these contests are algorithmic, time-limited, and some are team-oriented.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goals this year: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strong problem-solving and coding fundamentals (for those that don’t have already)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Form competitive 3-person teams.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 consistently through mock contests and problem sets.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Compete in university-hosted programming contests and aim for top placements.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Compete in online competitive programming contest rounds aiming for top placement.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qcux817bynfc" w:id="2"/>
      <w:bookmarkEnd w:id="2"/>
      <w:r w:rsidDel="00000000" w:rsidR="00000000" w:rsidRPr="00000000">
        <w:rPr>
          <w:sz w:val="34"/>
          <w:szCs w:val="34"/>
          <w:rtl w:val="0"/>
        </w:rPr>
        <w:t xml:space="preserve">Step 1: Welcome &amp; Placement Contest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1–2 (right after fair):</w:t>
        <w:br w:type="textWrapping"/>
        <w:t xml:space="preserve"> We’ll run a friendly “Kickoff Contest” to test everyone’s coding ability.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Format: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20 problems, 60 minutes, individual. (Not expected to solve all, the large amount of problems will help us to see who knows which skills)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Problems range from easy implementation (loops, arrays) → basic algorithmic (sorting, greedy, simple math).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Platforms: HackerRank/Codeforces gym/custom grader.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Purpose: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Get a baseline of member skills.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strengths (math background, coding fluency, problem-solving speed).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results to group people into Novice / Intermediate / Advanced tracks.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u1qr2bsct59" w:id="3"/>
      <w:bookmarkEnd w:id="3"/>
      <w:r w:rsidDel="00000000" w:rsidR="00000000" w:rsidRPr="00000000">
        <w:rPr>
          <w:sz w:val="34"/>
          <w:szCs w:val="34"/>
          <w:rtl w:val="0"/>
        </w:rPr>
        <w:t xml:space="preserve"> Step 2: Training &amp; Team Formation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we know skill levels, we’ll adjust prep accordingly: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Novices → focus on basic coding fluency (loops, functions, arrays, recursion, brute force).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Intermediate → start algorithms (greedy, prefix sums, binary search, Dynamic Programming basics).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Advanced → deep dive into contest algorithms (graphs, flows, geometry, segment trees, optimization problems).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  <w:t xml:space="preserve">Teams of 3 will be formed by late fall, balanced across strengths (implementer / math / algorithms).</w:t>
      </w:r>
      <w:r w:rsidDel="00000000" w:rsidR="00000000" w:rsidRPr="00000000">
        <w:rPr>
          <w:sz w:val="34"/>
          <w:szCs w:val="34"/>
          <w:rtl w:val="0"/>
        </w:rPr>
        <w:t xml:space="preserve">Year Plan &amp; Contest Roadmap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 2025: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Kickoff Contest (internal)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Weekly workshops (problem solving, algorithms, mock contests).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Enter PClassic (UPenn) + CALICO Fall (UC Berkeley, online).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Enter Online Codeforces rounds, AtCoder, Leetcode contests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Winter 2025–26: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Internal ICPC-style mock contests (3 hours, teams of 3).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Training on advanced topics (flows, DP optimizations, string algorithms).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Optional: Meta Hacker Cup/Kick Start style problems for advanced groups.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 for the University contests in spring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Spring 2026: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Compete</w:t>
      </w:r>
      <w:r w:rsidDel="00000000" w:rsidR="00000000" w:rsidRPr="00000000">
        <w:rPr>
          <w:rtl w:val="0"/>
        </w:rPr>
        <w:t xml:space="preserve"> in CMIMC Programming Contest (Carnegie Mellon).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PClassic Spring + CALICO Spring.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Internal “Spring Invitational” (invite nearby schools or just our own).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Cornell HS Contest (Cornell Tech, NYC).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Columbia HS Contest (NYC).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UCLA Codesprint HS Division (remote).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98449d6ik8x" w:id="4"/>
      <w:bookmarkEnd w:id="4"/>
      <w:r w:rsidDel="00000000" w:rsidR="00000000" w:rsidRPr="00000000">
        <w:rPr>
          <w:sz w:val="34"/>
          <w:szCs w:val="34"/>
          <w:rtl w:val="0"/>
        </w:rPr>
        <w:t xml:space="preserve">Reason for functionality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rtl w:val="0"/>
        </w:rPr>
        <w:t xml:space="preserve">approach ensures: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Inclusivity: Everyone can start, no matter their coding level.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Progression: Structured growth from beginner → advanced competitor.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Competitiveness: Proven contests like Cornell, Columbia, CALICO, CMIMC, PClassic, UCLA Codesprint.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Adaptability: The prep plan changes based on actual skill levels measured in the kickoff contest.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zgkjmohfwxmv" w:id="5"/>
      <w:bookmarkEnd w:id="5"/>
      <w:r w:rsidDel="00000000" w:rsidR="00000000" w:rsidRPr="00000000">
        <w:rPr>
          <w:sz w:val="34"/>
          <w:szCs w:val="34"/>
          <w:rtl w:val="0"/>
        </w:rPr>
        <w:t xml:space="preserve">Steps for the start of the club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 the kickoff contest in the first two weeks after fair.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Categorize members &amp; begin workshops.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Register early for Fall 2025 contests.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creating training material for the upcoming online contests, and university rounds.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