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D625" w14:textId="3A70E82D"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b/>
          <w:bCs/>
          <w:kern w:val="0"/>
          <w:lang w:eastAsia="en-AU"/>
          <w14:ligatures w14:val="none"/>
        </w:rPr>
        <w:t>Subject:</w:t>
      </w:r>
      <w:r w:rsidRPr="00612F1E">
        <w:rPr>
          <w:rFonts w:ascii="Times New Roman" w:eastAsia="Times New Roman" w:hAnsi="Times New Roman" w:cs="Times New Roman"/>
          <w:kern w:val="0"/>
          <w:lang w:eastAsia="en-AU"/>
          <w14:ligatures w14:val="none"/>
        </w:rPr>
        <w:t xml:space="preserve"> Service of Defence Submission Pursuant to Tribunal Direction – </w:t>
      </w:r>
      <w:r w:rsidRPr="00612F1E">
        <w:rPr>
          <w:rFonts w:ascii="Times New Roman" w:eastAsia="Times New Roman" w:hAnsi="Times New Roman" w:cs="Times New Roman"/>
          <w:i/>
          <w:iCs/>
          <w:kern w:val="0"/>
          <w:lang w:eastAsia="en-AU"/>
          <w14:ligatures w14:val="none"/>
        </w:rPr>
        <w:t>Under Protest</w:t>
      </w:r>
      <w:r w:rsidRPr="00612F1E">
        <w:rPr>
          <w:rFonts w:ascii="Times New Roman" w:eastAsia="Times New Roman" w:hAnsi="Times New Roman" w:cs="Times New Roman"/>
          <w:kern w:val="0"/>
          <w:lang w:eastAsia="en-AU"/>
          <w14:ligatures w14:val="none"/>
        </w:rPr>
        <w:t xml:space="preserve"> and Interpreter Request</w:t>
      </w:r>
      <w:r>
        <w:rPr>
          <w:rFonts w:ascii="Times New Roman" w:eastAsia="Times New Roman" w:hAnsi="Times New Roman" w:cs="Times New Roman"/>
          <w:kern w:val="0"/>
          <w:lang w:eastAsia="en-AU"/>
          <w14:ligatures w14:val="none"/>
        </w:rPr>
        <w:t>ed for future hearings</w:t>
      </w:r>
    </w:p>
    <w:p w14:paraId="1F43CD15" w14:textId="02654837" w:rsidR="00612F1E" w:rsidRPr="00612F1E" w:rsidRDefault="00612F1E" w:rsidP="00612F1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b/>
          <w:bCs/>
          <w:kern w:val="0"/>
          <w:lang w:eastAsia="en-AU"/>
          <w14:ligatures w14:val="none"/>
        </w:rPr>
        <w:t>To:</w:t>
      </w:r>
      <w:r>
        <w:rPr>
          <w:rFonts w:ascii="Times New Roman" w:eastAsia="Times New Roman" w:hAnsi="Times New Roman" w:cs="Times New Roman"/>
          <w:b/>
          <w:bCs/>
          <w:kern w:val="0"/>
          <w:lang w:eastAsia="en-AU"/>
          <w14:ligatures w14:val="none"/>
        </w:rPr>
        <w:t xml:space="preserve"> </w:t>
      </w:r>
      <w:r w:rsidRPr="00612F1E">
        <w:rPr>
          <w:rFonts w:ascii="Times New Roman" w:eastAsia="Times New Roman" w:hAnsi="Times New Roman" w:cs="Times New Roman"/>
          <w:kern w:val="0"/>
          <w:lang w:eastAsia="en-AU"/>
          <w14:ligatures w14:val="none"/>
        </w:rPr>
        <w:t>Tribunal Registry: brisbane.registry@art.gov.au</w:t>
      </w:r>
    </w:p>
    <w:p w14:paraId="071F709B" w14:textId="7997941C" w:rsidR="00612F1E" w:rsidRPr="00612F1E" w:rsidRDefault="00612F1E" w:rsidP="00612F1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Simon Reid: </w:t>
      </w:r>
      <w:r>
        <w:rPr>
          <w:rFonts w:ascii="Times New Roman" w:eastAsia="Times New Roman" w:hAnsi="Times New Roman" w:cs="Times New Roman"/>
          <w:kern w:val="0"/>
          <w:lang w:eastAsia="en-AU"/>
          <w14:ligatures w14:val="none"/>
        </w:rPr>
        <w:t>reid.simon4@gmail.com</w:t>
      </w:r>
    </w:p>
    <w:p w14:paraId="5C2F92D8" w14:textId="16C5FF10" w:rsidR="00612F1E" w:rsidRPr="00612F1E" w:rsidRDefault="00612F1E" w:rsidP="00612F1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Forward Focused Group (FFG): </w:t>
      </w:r>
      <w:r>
        <w:rPr>
          <w:rFonts w:ascii="Times New Roman" w:eastAsia="Times New Roman" w:hAnsi="Times New Roman" w:cs="Times New Roman"/>
          <w:kern w:val="0"/>
          <w:lang w:eastAsia="en-AU"/>
          <w14:ligatures w14:val="none"/>
        </w:rPr>
        <w:t>info@ffg.net.au</w:t>
      </w:r>
    </w:p>
    <w:p w14:paraId="39C9EDB9" w14:textId="0DE1E6DE" w:rsidR="00612F1E" w:rsidRPr="00612F1E" w:rsidRDefault="00612F1E" w:rsidP="00612F1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AGS Solicitor (Miss Dickinson): karlie.dickinson@ags.gov.au</w:t>
      </w:r>
    </w:p>
    <w:p w14:paraId="28214C93" w14:textId="4053FF09"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br/>
      </w:r>
      <w:r w:rsidRPr="00612F1E">
        <w:rPr>
          <w:rFonts w:ascii="Times New Roman" w:eastAsia="Times New Roman" w:hAnsi="Times New Roman" w:cs="Times New Roman"/>
          <w:b/>
          <w:bCs/>
          <w:kern w:val="0"/>
          <w:lang w:eastAsia="en-AU"/>
          <w14:ligatures w14:val="none"/>
        </w:rPr>
        <w:t>From:</w:t>
      </w:r>
      <w:r w:rsidRPr="00612F1E">
        <w:rPr>
          <w:rFonts w:ascii="Times New Roman" w:eastAsia="Times New Roman" w:hAnsi="Times New Roman" w:cs="Times New Roman"/>
          <w:kern w:val="0"/>
          <w:lang w:eastAsia="en-AU"/>
          <w14:ligatures w14:val="none"/>
        </w:rPr>
        <w:t xml:space="preserve"> Vida Reid</w:t>
      </w:r>
      <w:r w:rsidRPr="00612F1E">
        <w:rPr>
          <w:rFonts w:ascii="Times New Roman" w:eastAsia="Times New Roman" w:hAnsi="Times New Roman" w:cs="Times New Roman"/>
          <w:kern w:val="0"/>
          <w:lang w:eastAsia="en-AU"/>
          <w14:ligatures w14:val="none"/>
        </w:rPr>
        <w:br/>
      </w:r>
      <w:r w:rsidRPr="00612F1E">
        <w:rPr>
          <w:rFonts w:ascii="Times New Roman" w:eastAsia="Times New Roman" w:hAnsi="Times New Roman" w:cs="Times New Roman"/>
          <w:b/>
          <w:bCs/>
          <w:kern w:val="0"/>
          <w:lang w:eastAsia="en-AU"/>
          <w14:ligatures w14:val="none"/>
        </w:rPr>
        <w:t>Date:</w:t>
      </w:r>
      <w:r w:rsidRPr="00612F1E">
        <w:rPr>
          <w:rFonts w:ascii="Times New Roman" w:eastAsia="Times New Roman" w:hAnsi="Times New Roman" w:cs="Times New Roman"/>
          <w:kern w:val="0"/>
          <w:lang w:eastAsia="en-AU"/>
          <w14:ligatures w14:val="none"/>
        </w:rPr>
        <w:t xml:space="preserve"> </w:t>
      </w:r>
      <w:r>
        <w:rPr>
          <w:rFonts w:ascii="Times New Roman" w:eastAsia="Times New Roman" w:hAnsi="Times New Roman" w:cs="Times New Roman"/>
          <w:kern w:val="0"/>
          <w:lang w:eastAsia="en-AU"/>
          <w14:ligatures w14:val="none"/>
        </w:rPr>
        <w:t>16/08/2025</w:t>
      </w:r>
    </w:p>
    <w:p w14:paraId="208370A8" w14:textId="77777777" w:rsidR="00612F1E" w:rsidRPr="00612F1E" w:rsidRDefault="00612F1E" w:rsidP="00612F1E">
      <w:pPr>
        <w:spacing w:after="0"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pict w14:anchorId="1476E0F8">
          <v:rect id="_x0000_i1025" style="width:0;height:1.5pt" o:hralign="center" o:hrstd="t" o:hr="t" fillcolor="#a0a0a0" stroked="f"/>
        </w:pict>
      </w:r>
    </w:p>
    <w:p w14:paraId="6D859AEB"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Dear Parties,</w:t>
      </w:r>
    </w:p>
    <w:p w14:paraId="39952AEC"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Please find attached my Defence Submission, served pursuant to the direction issued by Deputy President McMillan KC in the matter of </w:t>
      </w:r>
      <w:r w:rsidRPr="00612F1E">
        <w:rPr>
          <w:rFonts w:ascii="Times New Roman" w:eastAsia="Times New Roman" w:hAnsi="Times New Roman" w:cs="Times New Roman"/>
          <w:b/>
          <w:bCs/>
          <w:kern w:val="0"/>
          <w:lang w:eastAsia="en-AU"/>
          <w14:ligatures w14:val="none"/>
        </w:rPr>
        <w:t>Reid v NDIS Commission – Case No. 2023/3361</w:t>
      </w:r>
      <w:r w:rsidRPr="00612F1E">
        <w:rPr>
          <w:rFonts w:ascii="Times New Roman" w:eastAsia="Times New Roman" w:hAnsi="Times New Roman" w:cs="Times New Roman"/>
          <w:kern w:val="0"/>
          <w:lang w:eastAsia="en-AU"/>
          <w14:ligatures w14:val="none"/>
        </w:rPr>
        <w:t>.</w:t>
      </w:r>
    </w:p>
    <w:p w14:paraId="2A9C7BD3" w14:textId="77777777" w:rsidR="00612F1E" w:rsidRPr="00612F1E" w:rsidRDefault="00612F1E" w:rsidP="00612F1E">
      <w:pPr>
        <w:spacing w:after="0"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pict w14:anchorId="2FA1400B">
          <v:rect id="_x0000_i1026" style="width:0;height:1.5pt" o:hralign="center" o:hrstd="t" o:hr="t" fillcolor="#a0a0a0" stroked="f"/>
        </w:pict>
      </w:r>
    </w:p>
    <w:p w14:paraId="50470A32" w14:textId="77777777" w:rsidR="00612F1E" w:rsidRPr="00612F1E" w:rsidRDefault="00612F1E" w:rsidP="00612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12F1E">
        <w:rPr>
          <w:rFonts w:ascii="Times New Roman" w:eastAsia="Times New Roman" w:hAnsi="Times New Roman" w:cs="Times New Roman"/>
          <w:b/>
          <w:bCs/>
          <w:kern w:val="0"/>
          <w:sz w:val="27"/>
          <w:szCs w:val="27"/>
          <w:lang w:eastAsia="en-AU"/>
          <w14:ligatures w14:val="none"/>
        </w:rPr>
        <w:t>1. Compliance Under Protest</w:t>
      </w:r>
    </w:p>
    <w:p w14:paraId="505EF103"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This submission is being served </w:t>
      </w:r>
      <w:r w:rsidRPr="00612F1E">
        <w:rPr>
          <w:rFonts w:ascii="Times New Roman" w:eastAsia="Times New Roman" w:hAnsi="Times New Roman" w:cs="Times New Roman"/>
          <w:b/>
          <w:bCs/>
          <w:kern w:val="0"/>
          <w:lang w:eastAsia="en-AU"/>
          <w14:ligatures w14:val="none"/>
        </w:rPr>
        <w:t>strictly under protest</w:t>
      </w:r>
      <w:r w:rsidRPr="00612F1E">
        <w:rPr>
          <w:rFonts w:ascii="Times New Roman" w:eastAsia="Times New Roman" w:hAnsi="Times New Roman" w:cs="Times New Roman"/>
          <w:kern w:val="0"/>
          <w:lang w:eastAsia="en-AU"/>
          <w14:ligatures w14:val="none"/>
        </w:rPr>
        <w:t xml:space="preserve"> and </w:t>
      </w:r>
      <w:r w:rsidRPr="00612F1E">
        <w:rPr>
          <w:rFonts w:ascii="Times New Roman" w:eastAsia="Times New Roman" w:hAnsi="Times New Roman" w:cs="Times New Roman"/>
          <w:b/>
          <w:bCs/>
          <w:kern w:val="0"/>
          <w:lang w:eastAsia="en-AU"/>
          <w14:ligatures w14:val="none"/>
        </w:rPr>
        <w:t>without waiver of any legal rights or objections</w:t>
      </w:r>
      <w:r w:rsidRPr="00612F1E">
        <w:rPr>
          <w:rFonts w:ascii="Times New Roman" w:eastAsia="Times New Roman" w:hAnsi="Times New Roman" w:cs="Times New Roman"/>
          <w:kern w:val="0"/>
          <w:lang w:eastAsia="en-AU"/>
          <w14:ligatures w14:val="none"/>
        </w:rPr>
        <w:t>.</w:t>
      </w:r>
    </w:p>
    <w:p w14:paraId="6550D98D"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My concerns are as follows:</w:t>
      </w:r>
    </w:p>
    <w:p w14:paraId="69B6F1C7" w14:textId="77777777" w:rsidR="00612F1E" w:rsidRPr="00612F1E" w:rsidRDefault="00612F1E" w:rsidP="00612F1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The document was initially intended solely for the Tribunal and AGS.</w:t>
      </w:r>
    </w:p>
    <w:p w14:paraId="2A664D4A" w14:textId="77777777" w:rsidR="00612F1E" w:rsidRPr="00612F1E" w:rsidRDefault="00612F1E" w:rsidP="00612F1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It was already subject to a serious </w:t>
      </w:r>
      <w:r w:rsidRPr="00612F1E">
        <w:rPr>
          <w:rFonts w:ascii="Times New Roman" w:eastAsia="Times New Roman" w:hAnsi="Times New Roman" w:cs="Times New Roman"/>
          <w:b/>
          <w:bCs/>
          <w:kern w:val="0"/>
          <w:lang w:eastAsia="en-AU"/>
          <w14:ligatures w14:val="none"/>
        </w:rPr>
        <w:t>privacy breach</w:t>
      </w:r>
      <w:r w:rsidRPr="00612F1E">
        <w:rPr>
          <w:rFonts w:ascii="Times New Roman" w:eastAsia="Times New Roman" w:hAnsi="Times New Roman" w:cs="Times New Roman"/>
          <w:kern w:val="0"/>
          <w:lang w:eastAsia="en-AU"/>
          <w14:ligatures w14:val="none"/>
        </w:rPr>
        <w:t>, when AGS forwarded it to a third party with a known conflict of interest.</w:t>
      </w:r>
    </w:p>
    <w:p w14:paraId="31AFDC3C" w14:textId="77777777" w:rsidR="00612F1E" w:rsidRPr="00612F1E" w:rsidRDefault="00612F1E" w:rsidP="00612F1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That breach remains </w:t>
      </w:r>
      <w:r w:rsidRPr="00612F1E">
        <w:rPr>
          <w:rFonts w:ascii="Times New Roman" w:eastAsia="Times New Roman" w:hAnsi="Times New Roman" w:cs="Times New Roman"/>
          <w:b/>
          <w:bCs/>
          <w:kern w:val="0"/>
          <w:lang w:eastAsia="en-AU"/>
          <w14:ligatures w14:val="none"/>
        </w:rPr>
        <w:t>unaddressed by the Tribunal</w:t>
      </w:r>
      <w:r w:rsidRPr="00612F1E">
        <w:rPr>
          <w:rFonts w:ascii="Times New Roman" w:eastAsia="Times New Roman" w:hAnsi="Times New Roman" w:cs="Times New Roman"/>
          <w:kern w:val="0"/>
          <w:lang w:eastAsia="en-AU"/>
          <w14:ligatures w14:val="none"/>
        </w:rPr>
        <w:t>, and instead I have been instructed to re-serve the same document on parties adverse to me, compounding the risk and harm.</w:t>
      </w:r>
    </w:p>
    <w:p w14:paraId="42A0C728" w14:textId="22804BF5"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This service is made </w:t>
      </w:r>
      <w:r w:rsidRPr="00612F1E">
        <w:rPr>
          <w:rFonts w:ascii="Times New Roman" w:eastAsia="Times New Roman" w:hAnsi="Times New Roman" w:cs="Times New Roman"/>
          <w:i/>
          <w:iCs/>
          <w:kern w:val="0"/>
          <w:lang w:eastAsia="en-AU"/>
          <w14:ligatures w14:val="none"/>
        </w:rPr>
        <w:t>solely in compliance with the Tribunal’s direction</w:t>
      </w:r>
      <w:r w:rsidRPr="00612F1E">
        <w:rPr>
          <w:rFonts w:ascii="Times New Roman" w:eastAsia="Times New Roman" w:hAnsi="Times New Roman" w:cs="Times New Roman"/>
          <w:kern w:val="0"/>
          <w:lang w:eastAsia="en-AU"/>
          <w14:ligatures w14:val="none"/>
        </w:rPr>
        <w:t>, and should not be interpreted as voluntary disclosure, informed consent, or abandonment of my right to pursue complaints or review of this process, including via the Commonwealth Ombudsman, the Privacy Commissioner, or superior courts</w:t>
      </w:r>
      <w:r>
        <w:rPr>
          <w:rFonts w:ascii="Times New Roman" w:eastAsia="Times New Roman" w:hAnsi="Times New Roman" w:cs="Times New Roman"/>
          <w:kern w:val="0"/>
          <w:lang w:eastAsia="en-AU"/>
          <w14:ligatures w14:val="none"/>
        </w:rPr>
        <w:t xml:space="preserve"> including the high court of Australia.</w:t>
      </w:r>
    </w:p>
    <w:p w14:paraId="2D052FCF" w14:textId="77777777" w:rsidR="00612F1E" w:rsidRPr="00612F1E" w:rsidRDefault="00612F1E" w:rsidP="00612F1E">
      <w:pPr>
        <w:spacing w:after="0"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pict w14:anchorId="5822B771">
          <v:rect id="_x0000_i1027" style="width:0;height:1.5pt" o:hralign="center" o:hrstd="t" o:hr="t" fillcolor="#a0a0a0" stroked="f"/>
        </w:pict>
      </w:r>
    </w:p>
    <w:p w14:paraId="3B07EFB7" w14:textId="77777777" w:rsidR="00612F1E" w:rsidRPr="00612F1E" w:rsidRDefault="00612F1E" w:rsidP="00612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12F1E">
        <w:rPr>
          <w:rFonts w:ascii="Times New Roman" w:eastAsia="Times New Roman" w:hAnsi="Times New Roman" w:cs="Times New Roman"/>
          <w:b/>
          <w:bCs/>
          <w:kern w:val="0"/>
          <w:sz w:val="27"/>
          <w:szCs w:val="27"/>
          <w:lang w:eastAsia="en-AU"/>
          <w14:ligatures w14:val="none"/>
        </w:rPr>
        <w:t>2. Request for Interpreter</w:t>
      </w:r>
    </w:p>
    <w:p w14:paraId="3A841F50"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I also formally request that all future hearings and directions hearings be conducted with the assistance of a qualified interpreter.</w:t>
      </w:r>
    </w:p>
    <w:p w14:paraId="79B2261D"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lastRenderedPageBreak/>
        <w:t xml:space="preserve">English is </w:t>
      </w:r>
      <w:r w:rsidRPr="00612F1E">
        <w:rPr>
          <w:rFonts w:ascii="Times New Roman" w:eastAsia="Times New Roman" w:hAnsi="Times New Roman" w:cs="Times New Roman"/>
          <w:b/>
          <w:bCs/>
          <w:kern w:val="0"/>
          <w:lang w:eastAsia="en-AU"/>
          <w14:ligatures w14:val="none"/>
        </w:rPr>
        <w:t>not my first language</w:t>
      </w:r>
      <w:r w:rsidRPr="00612F1E">
        <w:rPr>
          <w:rFonts w:ascii="Times New Roman" w:eastAsia="Times New Roman" w:hAnsi="Times New Roman" w:cs="Times New Roman"/>
          <w:kern w:val="0"/>
          <w:lang w:eastAsia="en-AU"/>
          <w14:ligatures w14:val="none"/>
        </w:rPr>
        <w:t xml:space="preserve">. While I </w:t>
      </w:r>
      <w:proofErr w:type="gramStart"/>
      <w:r w:rsidRPr="00612F1E">
        <w:rPr>
          <w:rFonts w:ascii="Times New Roman" w:eastAsia="Times New Roman" w:hAnsi="Times New Roman" w:cs="Times New Roman"/>
          <w:kern w:val="0"/>
          <w:lang w:eastAsia="en-AU"/>
          <w14:ligatures w14:val="none"/>
        </w:rPr>
        <w:t>am able to</w:t>
      </w:r>
      <w:proofErr w:type="gramEnd"/>
      <w:r w:rsidRPr="00612F1E">
        <w:rPr>
          <w:rFonts w:ascii="Times New Roman" w:eastAsia="Times New Roman" w:hAnsi="Times New Roman" w:cs="Times New Roman"/>
          <w:kern w:val="0"/>
          <w:lang w:eastAsia="en-AU"/>
          <w14:ligatures w14:val="none"/>
        </w:rPr>
        <w:t xml:space="preserve"> communicate in basic conversational English, I have </w:t>
      </w:r>
      <w:r w:rsidRPr="00612F1E">
        <w:rPr>
          <w:rFonts w:ascii="Times New Roman" w:eastAsia="Times New Roman" w:hAnsi="Times New Roman" w:cs="Times New Roman"/>
          <w:b/>
          <w:bCs/>
          <w:kern w:val="0"/>
          <w:lang w:eastAsia="en-AU"/>
          <w14:ligatures w14:val="none"/>
        </w:rPr>
        <w:t>struggled greatly to keep up and fully understand</w:t>
      </w:r>
      <w:r w:rsidRPr="00612F1E">
        <w:rPr>
          <w:rFonts w:ascii="Times New Roman" w:eastAsia="Times New Roman" w:hAnsi="Times New Roman" w:cs="Times New Roman"/>
          <w:kern w:val="0"/>
          <w:lang w:eastAsia="en-AU"/>
          <w14:ligatures w14:val="none"/>
        </w:rPr>
        <w:t xml:space="preserve"> the proceedings, especially due to the </w:t>
      </w:r>
      <w:r w:rsidRPr="00612F1E">
        <w:rPr>
          <w:rFonts w:ascii="Times New Roman" w:eastAsia="Times New Roman" w:hAnsi="Times New Roman" w:cs="Times New Roman"/>
          <w:b/>
          <w:bCs/>
          <w:kern w:val="0"/>
          <w:lang w:eastAsia="en-AU"/>
          <w14:ligatures w14:val="none"/>
        </w:rPr>
        <w:t>fast pace of speech and the legal terminology (“legalese”)</w:t>
      </w:r>
      <w:r w:rsidRPr="00612F1E">
        <w:rPr>
          <w:rFonts w:ascii="Times New Roman" w:eastAsia="Times New Roman" w:hAnsi="Times New Roman" w:cs="Times New Roman"/>
          <w:kern w:val="0"/>
          <w:lang w:eastAsia="en-AU"/>
          <w14:ligatures w14:val="none"/>
        </w:rPr>
        <w:t xml:space="preserve"> used during the hearings.</w:t>
      </w:r>
    </w:p>
    <w:p w14:paraId="426D0F83"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For procedural fairness, the interpreter assigned should:</w:t>
      </w:r>
    </w:p>
    <w:p w14:paraId="6CF8DA7F" w14:textId="5806481D" w:rsidR="00612F1E" w:rsidRPr="00612F1E" w:rsidRDefault="00612F1E" w:rsidP="00612F1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Be </w:t>
      </w:r>
      <w:r w:rsidRPr="00612F1E">
        <w:rPr>
          <w:rFonts w:ascii="Times New Roman" w:eastAsia="Times New Roman" w:hAnsi="Times New Roman" w:cs="Times New Roman"/>
          <w:b/>
          <w:bCs/>
          <w:kern w:val="0"/>
          <w:lang w:eastAsia="en-AU"/>
          <w14:ligatures w14:val="none"/>
        </w:rPr>
        <w:t>fluent in both English and my native language</w:t>
      </w:r>
      <w:r>
        <w:rPr>
          <w:rFonts w:ascii="Times New Roman" w:eastAsia="Times New Roman" w:hAnsi="Times New Roman" w:cs="Times New Roman"/>
          <w:b/>
          <w:bCs/>
          <w:kern w:val="0"/>
          <w:lang w:eastAsia="en-AU"/>
          <w14:ligatures w14:val="none"/>
        </w:rPr>
        <w:t xml:space="preserve"> Persian/</w:t>
      </w:r>
      <w:proofErr w:type="gramStart"/>
      <w:r>
        <w:rPr>
          <w:rFonts w:ascii="Times New Roman" w:eastAsia="Times New Roman" w:hAnsi="Times New Roman" w:cs="Times New Roman"/>
          <w:b/>
          <w:bCs/>
          <w:kern w:val="0"/>
          <w:lang w:eastAsia="en-AU"/>
          <w14:ligatures w14:val="none"/>
        </w:rPr>
        <w:t>Farsi</w:t>
      </w:r>
      <w:r w:rsidRPr="00612F1E">
        <w:rPr>
          <w:rFonts w:ascii="Times New Roman" w:eastAsia="Times New Roman" w:hAnsi="Times New Roman" w:cs="Times New Roman"/>
          <w:kern w:val="0"/>
          <w:lang w:eastAsia="en-AU"/>
          <w14:ligatures w14:val="none"/>
        </w:rPr>
        <w:t>;</w:t>
      </w:r>
      <w:proofErr w:type="gramEnd"/>
    </w:p>
    <w:p w14:paraId="21E32609" w14:textId="77777777" w:rsidR="00612F1E" w:rsidRPr="00612F1E" w:rsidRDefault="00612F1E" w:rsidP="00612F1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b/>
          <w:bCs/>
          <w:kern w:val="0"/>
          <w:lang w:eastAsia="en-AU"/>
          <w14:ligatures w14:val="none"/>
        </w:rPr>
        <w:t>Understand legal language and concepts</w:t>
      </w:r>
      <w:r w:rsidRPr="00612F1E">
        <w:rPr>
          <w:rFonts w:ascii="Times New Roman" w:eastAsia="Times New Roman" w:hAnsi="Times New Roman" w:cs="Times New Roman"/>
          <w:kern w:val="0"/>
          <w:lang w:eastAsia="en-AU"/>
          <w14:ligatures w14:val="none"/>
        </w:rPr>
        <w:t>; and</w:t>
      </w:r>
    </w:p>
    <w:p w14:paraId="2236F054" w14:textId="77777777" w:rsidR="00612F1E" w:rsidRPr="00612F1E" w:rsidRDefault="00612F1E" w:rsidP="00612F1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 xml:space="preserve">Be able to </w:t>
      </w:r>
      <w:r w:rsidRPr="00612F1E">
        <w:rPr>
          <w:rFonts w:ascii="Times New Roman" w:eastAsia="Times New Roman" w:hAnsi="Times New Roman" w:cs="Times New Roman"/>
          <w:b/>
          <w:bCs/>
          <w:kern w:val="0"/>
          <w:lang w:eastAsia="en-AU"/>
          <w14:ligatures w14:val="none"/>
        </w:rPr>
        <w:t>interpret accurately in a tribunal/legal context</w:t>
      </w:r>
      <w:r w:rsidRPr="00612F1E">
        <w:rPr>
          <w:rFonts w:ascii="Times New Roman" w:eastAsia="Times New Roman" w:hAnsi="Times New Roman" w:cs="Times New Roman"/>
          <w:kern w:val="0"/>
          <w:lang w:eastAsia="en-AU"/>
          <w14:ligatures w14:val="none"/>
        </w:rPr>
        <w:t>.</w:t>
      </w:r>
    </w:p>
    <w:p w14:paraId="30AE7DD0"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This request is made to ensure that I can meaningfully participate in the proceedings and fully understand the case against me.</w:t>
      </w:r>
    </w:p>
    <w:p w14:paraId="311D705A" w14:textId="77777777" w:rsidR="00612F1E" w:rsidRPr="00612F1E" w:rsidRDefault="00612F1E" w:rsidP="00612F1E">
      <w:pPr>
        <w:spacing w:after="0"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pict w14:anchorId="46E454E6">
          <v:rect id="_x0000_i1028" style="width:0;height:1.5pt" o:hralign="center" o:hrstd="t" o:hr="t" fillcolor="#a0a0a0" stroked="f"/>
        </w:pict>
      </w:r>
    </w:p>
    <w:p w14:paraId="516BF3BA"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Please confirm receipt of this correspondence and the attached Defence Submission.</w:t>
      </w:r>
    </w:p>
    <w:p w14:paraId="357207E7" w14:textId="77777777" w:rsidR="00612F1E" w:rsidRPr="00612F1E" w:rsidRDefault="00612F1E" w:rsidP="00612F1E">
      <w:pPr>
        <w:spacing w:before="100" w:beforeAutospacing="1" w:after="100" w:afterAutospacing="1" w:line="240" w:lineRule="auto"/>
        <w:rPr>
          <w:rFonts w:ascii="Times New Roman" w:eastAsia="Times New Roman" w:hAnsi="Times New Roman" w:cs="Times New Roman"/>
          <w:kern w:val="0"/>
          <w:lang w:eastAsia="en-AU"/>
          <w14:ligatures w14:val="none"/>
        </w:rPr>
      </w:pPr>
      <w:r w:rsidRPr="00612F1E">
        <w:rPr>
          <w:rFonts w:ascii="Times New Roman" w:eastAsia="Times New Roman" w:hAnsi="Times New Roman" w:cs="Times New Roman"/>
          <w:kern w:val="0"/>
          <w:lang w:eastAsia="en-AU"/>
          <w14:ligatures w14:val="none"/>
        </w:rPr>
        <w:t>Kind regards,</w:t>
      </w:r>
      <w:r w:rsidRPr="00612F1E">
        <w:rPr>
          <w:rFonts w:ascii="Times New Roman" w:eastAsia="Times New Roman" w:hAnsi="Times New Roman" w:cs="Times New Roman"/>
          <w:kern w:val="0"/>
          <w:lang w:eastAsia="en-AU"/>
          <w14:ligatures w14:val="none"/>
        </w:rPr>
        <w:br/>
      </w:r>
      <w:r w:rsidRPr="00612F1E">
        <w:rPr>
          <w:rFonts w:ascii="Times New Roman" w:eastAsia="Times New Roman" w:hAnsi="Times New Roman" w:cs="Times New Roman"/>
          <w:b/>
          <w:bCs/>
          <w:kern w:val="0"/>
          <w:lang w:eastAsia="en-AU"/>
          <w14:ligatures w14:val="none"/>
        </w:rPr>
        <w:t>Vida Reid</w:t>
      </w:r>
    </w:p>
    <w:p w14:paraId="42E52574" w14:textId="77777777" w:rsidR="00612F1E" w:rsidRDefault="00612F1E"/>
    <w:sectPr w:rsidR="00612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A33"/>
    <w:multiLevelType w:val="multilevel"/>
    <w:tmpl w:val="8E18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D16E2"/>
    <w:multiLevelType w:val="multilevel"/>
    <w:tmpl w:val="3796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CC716C"/>
    <w:multiLevelType w:val="multilevel"/>
    <w:tmpl w:val="F9B8C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534D8D"/>
    <w:multiLevelType w:val="multilevel"/>
    <w:tmpl w:val="DB5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42096"/>
    <w:multiLevelType w:val="multilevel"/>
    <w:tmpl w:val="CAD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240910">
    <w:abstractNumId w:val="0"/>
  </w:num>
  <w:num w:numId="2" w16cid:durableId="1610621783">
    <w:abstractNumId w:val="2"/>
  </w:num>
  <w:num w:numId="3" w16cid:durableId="1104887867">
    <w:abstractNumId w:val="4"/>
  </w:num>
  <w:num w:numId="4" w16cid:durableId="1085297382">
    <w:abstractNumId w:val="1"/>
  </w:num>
  <w:num w:numId="5" w16cid:durableId="390538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1E"/>
    <w:rsid w:val="00612F1E"/>
    <w:rsid w:val="007949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2ABB"/>
  <w15:chartTrackingRefBased/>
  <w15:docId w15:val="{E2EEE2B7-3FB4-4256-A4B9-84CE2BCF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F1E"/>
    <w:rPr>
      <w:rFonts w:eastAsiaTheme="majorEastAsia" w:cstheme="majorBidi"/>
      <w:color w:val="272727" w:themeColor="text1" w:themeTint="D8"/>
    </w:rPr>
  </w:style>
  <w:style w:type="paragraph" w:styleId="Title">
    <w:name w:val="Title"/>
    <w:basedOn w:val="Normal"/>
    <w:next w:val="Normal"/>
    <w:link w:val="TitleChar"/>
    <w:uiPriority w:val="10"/>
    <w:qFormat/>
    <w:rsid w:val="0061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F1E"/>
    <w:pPr>
      <w:spacing w:before="160"/>
      <w:jc w:val="center"/>
    </w:pPr>
    <w:rPr>
      <w:i/>
      <w:iCs/>
      <w:color w:val="404040" w:themeColor="text1" w:themeTint="BF"/>
    </w:rPr>
  </w:style>
  <w:style w:type="character" w:customStyle="1" w:styleId="QuoteChar">
    <w:name w:val="Quote Char"/>
    <w:basedOn w:val="DefaultParagraphFont"/>
    <w:link w:val="Quote"/>
    <w:uiPriority w:val="29"/>
    <w:rsid w:val="00612F1E"/>
    <w:rPr>
      <w:i/>
      <w:iCs/>
      <w:color w:val="404040" w:themeColor="text1" w:themeTint="BF"/>
    </w:rPr>
  </w:style>
  <w:style w:type="paragraph" w:styleId="ListParagraph">
    <w:name w:val="List Paragraph"/>
    <w:basedOn w:val="Normal"/>
    <w:uiPriority w:val="34"/>
    <w:qFormat/>
    <w:rsid w:val="00612F1E"/>
    <w:pPr>
      <w:ind w:left="720"/>
      <w:contextualSpacing/>
    </w:pPr>
  </w:style>
  <w:style w:type="character" w:styleId="IntenseEmphasis">
    <w:name w:val="Intense Emphasis"/>
    <w:basedOn w:val="DefaultParagraphFont"/>
    <w:uiPriority w:val="21"/>
    <w:qFormat/>
    <w:rsid w:val="00612F1E"/>
    <w:rPr>
      <w:i/>
      <w:iCs/>
      <w:color w:val="0F4761" w:themeColor="accent1" w:themeShade="BF"/>
    </w:rPr>
  </w:style>
  <w:style w:type="paragraph" w:styleId="IntenseQuote">
    <w:name w:val="Intense Quote"/>
    <w:basedOn w:val="Normal"/>
    <w:next w:val="Normal"/>
    <w:link w:val="IntenseQuoteChar"/>
    <w:uiPriority w:val="30"/>
    <w:qFormat/>
    <w:rsid w:val="00612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F1E"/>
    <w:rPr>
      <w:i/>
      <w:iCs/>
      <w:color w:val="0F4761" w:themeColor="accent1" w:themeShade="BF"/>
    </w:rPr>
  </w:style>
  <w:style w:type="character" w:styleId="IntenseReference">
    <w:name w:val="Intense Reference"/>
    <w:basedOn w:val="DefaultParagraphFont"/>
    <w:uiPriority w:val="32"/>
    <w:qFormat/>
    <w:rsid w:val="00612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03A50C483C4F45BA22F6AE3DA58336" ma:contentTypeVersion="11" ma:contentTypeDescription="Create a new document." ma:contentTypeScope="" ma:versionID="d26a1735ba5fc32528dd672feaee2340">
  <xsd:schema xmlns:xsd="http://www.w3.org/2001/XMLSchema" xmlns:xs="http://www.w3.org/2001/XMLSchema" xmlns:p="http://schemas.microsoft.com/office/2006/metadata/properties" xmlns:ns2="069633a8-0bc9-4903-a602-3069fe30c83f" xmlns:ns3="edafc77e-3955-4e53-9e47-7ba6aa6804a3" targetNamespace="http://schemas.microsoft.com/office/2006/metadata/properties" ma:root="true" ma:fieldsID="f0b3a9b273678f743296dcb9d7e92efd" ns2:_="" ns3:_="">
    <xsd:import namespace="069633a8-0bc9-4903-a602-3069fe30c83f"/>
    <xsd:import namespace="edafc77e-3955-4e53-9e47-7ba6aa6804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633a8-0bc9-4903-a602-3069fe30c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afc77e-3955-4e53-9e47-7ba6aa6804a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fe50707-1d90-4256-b294-1575a70773c7}" ma:internalName="TaxCatchAll" ma:showField="CatchAllData" ma:web="edafc77e-3955-4e53-9e47-7ba6aa6804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afc77e-3955-4e53-9e47-7ba6aa6804a3" xsi:nil="true"/>
    <lcf76f155ced4ddcb4097134ff3c332f xmlns="069633a8-0bc9-4903-a602-3069fe30c8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B57AB8-3738-4209-A496-3E5BC558A3FA}"/>
</file>

<file path=customXml/itemProps2.xml><?xml version="1.0" encoding="utf-8"?>
<ds:datastoreItem xmlns:ds="http://schemas.openxmlformats.org/officeDocument/2006/customXml" ds:itemID="{7E2D79F0-0B46-4382-A9F7-D68B8A60E30B}"/>
</file>

<file path=customXml/itemProps3.xml><?xml version="1.0" encoding="utf-8"?>
<ds:datastoreItem xmlns:ds="http://schemas.openxmlformats.org/officeDocument/2006/customXml" ds:itemID="{5365770D-096F-4FC6-9632-23AA43DAB7E3}"/>
</file>

<file path=docProps/app.xml><?xml version="1.0" encoding="utf-8"?>
<Properties xmlns="http://schemas.openxmlformats.org/officeDocument/2006/extended-properties" xmlns:vt="http://schemas.openxmlformats.org/officeDocument/2006/docPropsVTypes">
  <Template>Normal</Template>
  <TotalTime>8</TotalTime>
  <Pages>2</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Gholami</dc:creator>
  <cp:keywords/>
  <dc:description/>
  <cp:lastModifiedBy>Vida Gholami</cp:lastModifiedBy>
  <cp:revision>1</cp:revision>
  <dcterms:created xsi:type="dcterms:W3CDTF">2025-08-15T18:49:00Z</dcterms:created>
  <dcterms:modified xsi:type="dcterms:W3CDTF">2025-08-15T18:57:00Z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0x0101008D03A50C483C4F45BA22F6AE3DA58336</vt:lpwstr>
  </property>
</Properties>
</file>