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" w:hanging="5"/>
        <w:jc w:val="center"/>
        <w:rPr>
          <w:rFonts w:ascii="Lato" w:cs="Lato" w:eastAsia="Lato" w:hAnsi="Lato"/>
          <w:b w:val="1"/>
          <w:bCs w:val="1"/>
          <w:color w:val="003f6c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003f6c"/>
          <w:sz w:val="48"/>
          <w:szCs w:val="48"/>
          <w:rtl w:val="0"/>
        </w:rPr>
        <w:t xml:space="preserve"> Acta de Constitución del Proyecto</w:t>
      </w:r>
    </w:p>
    <w:p w:rsidR="00000000" w:rsidDel="00000000" w:rsidP="00000000" w:rsidRDefault="00000000" w:rsidRPr="00000000" w14:paraId="00000002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30j0zll" w:id="1"/>
      <w:bookmarkEnd w:id="1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Información del proyecto</w:t>
      </w:r>
    </w:p>
    <w:p w:rsidR="00000000" w:rsidDel="00000000" w:rsidP="00000000" w:rsidRDefault="00000000" w:rsidRPr="00000000" w14:paraId="00000003">
      <w:pPr>
        <w:pStyle w:val="Heading2"/>
        <w:spacing w:after="280" w:before="280" w:lineRule="auto"/>
        <w:ind w:left="0" w:hanging="2"/>
        <w:rPr>
          <w:rFonts w:ascii="Lato" w:cs="Lato" w:eastAsia="Lato" w:hAnsi="Lato"/>
          <w:color w:val="666666"/>
        </w:rPr>
      </w:pPr>
      <w:r w:rsidDel="00000000" w:rsidR="00000000" w:rsidRPr="00000000">
        <w:rPr>
          <w:rFonts w:ascii="Lato" w:cs="Lato" w:eastAsia="Lato" w:hAnsi="Lato"/>
          <w:color w:val="666666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Equipo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WellQ App Exámenes Médicos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17-09-2026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WellQ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Felix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Lider del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Carina Torres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1fob9te" w:id="2"/>
      <w:bookmarkEnd w:id="2"/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Propósito y justificación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240" w:before="240" w:line="240" w:lineRule="auto"/>
              <w:ind w:firstLine="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La finalidad del proyecto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“WellQ App Exámenes Médicos”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es desarrollar una solución web que permita gestionar digitalmente los exámenes médicos asociados a los pacientes de la plataforma WellQ, centralizando su almacenamiento, consulta y administración de manera organizada y segura.</w:t>
            </w:r>
          </w:p>
          <w:p w:rsidR="00000000" w:rsidDel="00000000" w:rsidP="00000000" w:rsidRDefault="00000000" w:rsidRPr="00000000" w14:paraId="00000012">
            <w:pPr>
              <w:spacing w:after="240" w:before="240" w:line="240" w:lineRule="auto"/>
              <w:ind w:firstLine="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El proyecto surge debido a que documentos como resultados de análisis, informes de imágenes y otros antecedentes médicos pueden encontrarse distribuidos en distintos medios, dificultando su organización, disponibilidad y consulta. La solución busca centralizar esta información e incorporar mecanismos de seguridad y control de acceso.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3znysh7" w:id="3"/>
      <w:bookmarkEnd w:id="3"/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Descripción del proyecto y entregables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240" w:before="240" w:line="240" w:lineRule="auto"/>
              <w:ind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El proyecto consiste en el desarrollo de una solución web para la gestión digital de exámenes médicos en WellQ, integrada con un backend y una base de datos.</w:t>
            </w:r>
          </w:p>
          <w:p w:rsidR="00000000" w:rsidDel="00000000" w:rsidP="00000000" w:rsidRDefault="00000000" w:rsidRPr="00000000" w14:paraId="00000018">
            <w:pPr>
              <w:pStyle w:val="Heading3"/>
              <w:keepNext w:val="0"/>
              <w:spacing w:after="80" w:before="280" w:line="240" w:lineRule="auto"/>
              <w:ind w:firstLine="0"/>
              <w:rPr>
                <w:rFonts w:ascii="Lato" w:cs="Lato" w:eastAsia="Lato" w:hAnsi="Lato"/>
              </w:rPr>
            </w:pPr>
            <w:bookmarkStart w:colFirst="0" w:colLast="0" w:name="_heading=h.widfyl7oo3t8" w:id="4"/>
            <w:bookmarkEnd w:id="4"/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Principales componentes y entregables</w:t>
            </w:r>
          </w:p>
          <w:p w:rsidR="00000000" w:rsidDel="00000000" w:rsidP="00000000" w:rsidRDefault="00000000" w:rsidRPr="00000000" w14:paraId="00000019">
            <w:pPr>
              <w:spacing w:after="240" w:before="240" w:line="240" w:lineRule="auto"/>
              <w:ind w:firstLine="0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1. Plataforma web</w:t>
            </w:r>
          </w:p>
          <w:p w:rsidR="00000000" w:rsidDel="00000000" w:rsidP="00000000" w:rsidRDefault="00000000" w:rsidRPr="00000000" w14:paraId="0000001A">
            <w:pPr>
              <w:spacing w:after="240" w:before="240" w:line="240" w:lineRule="auto"/>
              <w:ind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Permitirá disponer de interfaces para gestionar los documentos médicos asociados a los pacientes.</w:t>
            </w:r>
          </w:p>
          <w:p w:rsidR="00000000" w:rsidDel="00000000" w:rsidP="00000000" w:rsidRDefault="00000000" w:rsidRPr="00000000" w14:paraId="0000001B">
            <w:pPr>
              <w:spacing w:after="240" w:before="240" w:line="240" w:lineRule="auto"/>
              <w:ind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Entregables: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Interfaces web del sistema.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Gestión de documentos médicos.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Ingreso y consulta de información.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Visualización organizada de antecedentes.</w:t>
            </w:r>
          </w:p>
          <w:p w:rsidR="00000000" w:rsidDel="00000000" w:rsidP="00000000" w:rsidRDefault="00000000" w:rsidRPr="00000000" w14:paraId="00000020">
            <w:pPr>
              <w:spacing w:after="240" w:before="240" w:line="240" w:lineRule="auto"/>
              <w:ind w:firstLine="0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2. Backend</w:t>
            </w:r>
          </w:p>
          <w:p w:rsidR="00000000" w:rsidDel="00000000" w:rsidP="00000000" w:rsidRDefault="00000000" w:rsidRPr="00000000" w14:paraId="00000021">
            <w:pPr>
              <w:spacing w:after="240" w:before="240" w:line="240" w:lineRule="auto"/>
              <w:ind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Permitirá gestionar la lógica de negocio y las operaciones necesarias para administrar la información.</w:t>
            </w:r>
          </w:p>
          <w:p w:rsidR="00000000" w:rsidDel="00000000" w:rsidP="00000000" w:rsidRDefault="00000000" w:rsidRPr="00000000" w14:paraId="00000022">
            <w:pPr>
              <w:spacing w:after="240" w:before="240" w:line="240" w:lineRule="auto"/>
              <w:ind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Entregables: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Servicios desarrollados con Python y Django.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Django REST Framework para la gestión de servicios.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Funcionalidades para ingreso, almacenamiento y consulta de documentos.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Integración entre plataforma web y base de datos.</w:t>
            </w:r>
          </w:p>
          <w:p w:rsidR="00000000" w:rsidDel="00000000" w:rsidP="00000000" w:rsidRDefault="00000000" w:rsidRPr="00000000" w14:paraId="00000027">
            <w:pPr>
              <w:spacing w:after="240" w:before="240" w:line="240" w:lineRule="auto"/>
              <w:ind w:firstLine="0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3. Base de datos</w:t>
            </w:r>
          </w:p>
          <w:p w:rsidR="00000000" w:rsidDel="00000000" w:rsidP="00000000" w:rsidRDefault="00000000" w:rsidRPr="00000000" w14:paraId="00000028">
            <w:pPr>
              <w:spacing w:after="240" w:before="240" w:line="240" w:lineRule="auto"/>
              <w:ind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Permitirá almacenar y organizar la información correspondiente a los exámenes médicos y demás datos necesarios para el funcionamiento del sistema.</w:t>
            </w:r>
          </w:p>
          <w:p w:rsidR="00000000" w:rsidDel="00000000" w:rsidP="00000000" w:rsidRDefault="00000000" w:rsidRPr="00000000" w14:paraId="00000029">
            <w:pPr>
              <w:spacing w:after="240" w:before="240" w:line="240" w:lineRule="auto"/>
              <w:ind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Entregables: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Modelo de base de datos.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Base de datos implementada en PostgreSQL.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Relaciones y estructuras necesarias para almacenar la información.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Validaciones orientadas a mantener la integridad de los datos.</w:t>
            </w:r>
          </w:p>
          <w:p w:rsidR="00000000" w:rsidDel="00000000" w:rsidP="00000000" w:rsidRDefault="00000000" w:rsidRPr="00000000" w14:paraId="0000002E">
            <w:pPr>
              <w:spacing w:after="240" w:before="240" w:line="240" w:lineRule="auto"/>
              <w:ind w:firstLine="0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4. Seguridad y control de acceso</w:t>
            </w:r>
          </w:p>
          <w:p w:rsidR="00000000" w:rsidDel="00000000" w:rsidP="00000000" w:rsidRDefault="00000000" w:rsidRPr="00000000" w14:paraId="0000002F">
            <w:pPr>
              <w:spacing w:after="240" w:before="240" w:line="240" w:lineRule="auto"/>
              <w:ind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Permitirá proteger la información administrada por la plataforma.</w:t>
            </w:r>
          </w:p>
          <w:p w:rsidR="00000000" w:rsidDel="00000000" w:rsidP="00000000" w:rsidRDefault="00000000" w:rsidRPr="00000000" w14:paraId="00000030">
            <w:pPr>
              <w:spacing w:after="240" w:before="240" w:line="240" w:lineRule="auto"/>
              <w:ind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Entregables: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Autenticación de usuarios.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Control de acceso.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Validaciones de información y documentos.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Mecanismos orientados a mantener la integridad y seguridad de la información.</w:t>
            </w:r>
          </w:p>
          <w:p w:rsidR="00000000" w:rsidDel="00000000" w:rsidP="00000000" w:rsidRDefault="00000000" w:rsidRPr="00000000" w14:paraId="00000035">
            <w:pPr>
              <w:spacing w:after="240" w:before="240" w:line="240" w:lineRule="auto"/>
              <w:ind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Estas características se encuentran alineadas con los objetivos específicos definidos para el proyecto.</w:t>
            </w:r>
          </w:p>
          <w:p w:rsidR="00000000" w:rsidDel="00000000" w:rsidP="00000000" w:rsidRDefault="00000000" w:rsidRPr="00000000" w14:paraId="00000036">
            <w:pPr>
              <w:spacing w:after="240" w:before="240" w:line="240" w:lineRule="auto"/>
              <w:ind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spacing w:after="280" w:before="280" w:lineRule="auto"/>
        <w:ind w:left="-1.9999999999999998" w:firstLine="0"/>
        <w:rPr>
          <w:rFonts w:ascii="Lato" w:cs="Lato" w:eastAsia="Lato" w:hAnsi="Lato"/>
          <w:color w:val="005693"/>
        </w:rPr>
      </w:pPr>
      <w:bookmarkStart w:colFirst="0" w:colLast="0" w:name="_heading=h.u2xnwir3ottz" w:id="5"/>
      <w:bookmarkEnd w:id="5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Objetivos</w:t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12"/>
        <w:gridCol w:w="3058"/>
        <w:tblGridChange w:id="0">
          <w:tblGrid>
            <w:gridCol w:w="5812"/>
            <w:gridCol w:w="3058"/>
          </w:tblGrid>
        </w:tblGridChange>
      </w:tblGrid>
      <w:tr>
        <w:trPr>
          <w:cantSplit w:val="0"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Objetivo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Desarrollar una solución web para la gestión digital de exámenes médicos de WellQ.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La plataforma web permite gestionar digitalmente los documentos médicos asociados a los pacientes.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Centralizar el almacenamiento y organización de la documentación médica.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0" w:line="240" w:lineRule="auto"/>
              <w:ind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Los exámenes médicos pueden ser ingresados, almacenados y consultados mediante una estructura centralizada en PostgreSQL.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0" w:line="240" w:lineRule="auto"/>
              <w:ind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Implementar mecanismos de seguridad y control de acceso.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0" w:line="240" w:lineRule="auto"/>
              <w:ind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La solución dispone de autenticación, control de acceso y validaciones para proteger la información y mantener su integridad.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Integrar la plataforma web, backend y base de datos.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0" w:line="240" w:lineRule="auto"/>
              <w:ind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Los componentes desarrollados funcionan de manera integrada, permitiendo realizar correctamente las principales operaciones del sistema.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Verificar el correcto funcionamiento de la solución desarrollada.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0" w:line="240" w:lineRule="auto"/>
              <w:ind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Las funcionalidades principales son sometidas a pruebas funcionales y se registran y corrigen los errores identificados.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Cronograma (Tiempo)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Levantamiento de requerimientos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S1 – S2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Análisis de requerimientos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S2 – S3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Diseño de arquitectura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S3 – S4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Diseño de base de datos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S3 – S4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Diseño de interfaces 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S4 – S5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Desarrollo backend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S5 – S8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Desarrollo panel web clínico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firstLine="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S6 – S10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="240" w:lineRule="auto"/>
              <w:ind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Integración de base de datos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S8 – S9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="240" w:lineRule="auto"/>
              <w:ind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Implementación de seguridad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S9 – S10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="240" w:lineRule="auto"/>
              <w:ind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Integración de componentes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S11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="240" w:lineRule="auto"/>
              <w:ind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Pruebas funcionales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S12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="240" w:lineRule="auto"/>
              <w:ind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Pruebas de seguridad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S13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="240" w:lineRule="auto"/>
              <w:ind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Corrección y validación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S14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="240" w:lineRule="auto"/>
              <w:ind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Documentación técnica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S13 – S15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="240" w:lineRule="auto"/>
              <w:ind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Presentación del proyecto de título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S16 – S18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Cumplimiento de requerimientos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La solución deberá cumplir con los requerimientos funcionales y de seguridad establecidos durante el proyecto.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Calidad del software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 realizarán pruebas funcionales para comprobar el correcto funcionamiento de las principales funcionalidades desarrolladas.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Integridad de datos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La estructura de base de datos y las validaciones deberán contribuir a mantener la consistencia e integridad de la información almacenada.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Integración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La plataforma web, backend y base de datos deberán funcionar de manera integrada.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Seguridad de la información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La solución incorporará mecanismos de autenticación, control de acceso y validaciones destinadas a proteger la información administrada.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Otros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Gestión documental 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Los exámenes médicos pueden ser ingresados, almacenados y consultados de forma organizada dentro de la solución.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Seguridad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El acceso a la documentación médica se encuentra protegido mediante mecanismos de autenticación y control de acceso.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Base de datos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La información asociada a los exámenes médicos se almacena de manera estructurada, manteniendo la consistencia e integridad de los datos.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Integración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La plataforma web, backend y base de datos funcionan de manera integrada para ejecutar las principales operaciones del sistema.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Usabilidad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Las interfaces desarrolladas permiten acceder de manera clara a las principales funcionalidades de gestión de documentos médicos.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Validación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Las funcionalidades principales son verificadas mediante pruebas funcionales, permitiendo identificar y corregir errores.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Documentación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 dispone de documentación técnica y de usuario que facilita la utilización y mantenimiento de la solución. </w:t>
            </w:r>
          </w:p>
        </w:tc>
      </w:tr>
    </w:tbl>
    <w:p w:rsidR="00000000" w:rsidDel="00000000" w:rsidP="00000000" w:rsidRDefault="00000000" w:rsidRPr="00000000" w14:paraId="00000082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xl2bkyyil928" w:id="6"/>
      <w:bookmarkEnd w:id="6"/>
      <w:r w:rsidDel="00000000" w:rsidR="00000000" w:rsidRPr="00000000">
        <w:rPr>
          <w:rFonts w:ascii="Lato" w:cs="Lato" w:eastAsia="Lato" w:hAnsi="Lato"/>
          <w:color w:val="005693"/>
          <w:rtl w:val="0"/>
        </w:rPr>
        <w:br w:type="textWrapping"/>
        <w:t xml:space="preserve">Riesgos iniciales de alto nivel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Cambios en los requerimientos: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posibilidad de que durante el desarrollo sea necesario modificar o ajustar requerimientos previamente definidos.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Problemas de integración: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dificultades para integrar correctamente la plataforma web, backend y base de datos.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Integridad de los datos: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riesgo de inconsistencias o errores durante el almacenamiento y gestión de la información asociada a los exámenes médicos.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Seguridad de la información: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posibles vulnerabilidades relacionadas con la autenticación, control de acceso y protección de la documentación médica.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Validación de documentos: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riesgo de almacenar archivos que no cumplan con las validaciones establecidas por el sistema.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Errores de compatibilidad: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posibles inconvenientes durante la integración de los diferentes componentes tecnológicos.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Retrasos en el desarrollo: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las pruebas y validaciones dependen de que las funcionalidades principales se encuentren implementadas.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Amplitud del alcance: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un alcance excesivo puede aumentar la complejidad y los tiempos necesarios para desarrollar la solución.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3dy6vkm" w:id="7"/>
      <w:bookmarkEnd w:id="7"/>
      <w:r w:rsidDel="00000000" w:rsidR="00000000" w:rsidRPr="00000000">
        <w:rPr>
          <w:rFonts w:ascii="Lato" w:cs="Lato" w:eastAsia="Lato" w:hAnsi="Lato"/>
          <w:color w:val="005693"/>
          <w:rtl w:val="0"/>
        </w:rPr>
        <w:br w:type="textWrapping"/>
        <w:t xml:space="preserve">Cronograma de hitos principales</w:t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63"/>
        <w:gridCol w:w="2207"/>
        <w:tblGridChange w:id="0">
          <w:tblGrid>
            <w:gridCol w:w="6663"/>
            <w:gridCol w:w="22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E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Hito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F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Levantamiento de requerimientos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Semana 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Análisis de requerimientos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Semana 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Diseño de arquitectura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Semana 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Diseño de base de datos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Semana 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Diseño de interfaces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Semana 5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Desarrollo backend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B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Semana 8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C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Desarrollo panel web clínico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Semana 10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Integración de base de datos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Semana 9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Implementación de seguridad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1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Semana 10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Integración de componentes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Semana 11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Pruebas funcionales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Semana 12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Pruebas de seguridad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Semana 13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Corrección y validación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9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Semana 14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A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Documentación técnica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B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Semana 15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Presentación del proyecto de título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D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Semana 18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Lista de Interesados (stakeholders)</w:t>
      </w:r>
    </w:p>
    <w:tbl>
      <w:tblPr>
        <w:tblStyle w:val="Table7"/>
        <w:tblW w:w="6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AF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B0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B1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2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Carina Torres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3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Coordinadora del proyecto / Analista de requerimientos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4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Ingeniería de Requisitos / Ciberseguridad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5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Marcelo Baeza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6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Responsable de Base de Datos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Bases de Datos / Calidad de Software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8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Renato González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Desarrollador Backend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Desarrollo de Software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B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Mayra Osorio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C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Diseñadora de Interfaces / Desarrollo Web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D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Desarrollo de Software / UX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Style w:val="Heading1"/>
        <w:spacing w:after="280" w:before="280" w:lineRule="auto"/>
        <w:ind w:left="1" w:hanging="3"/>
        <w:rPr>
          <w:rFonts w:ascii="Lato" w:cs="Lato" w:eastAsia="Lato" w:hAnsi="Lato"/>
          <w:b w:val="0"/>
          <w:bCs w:val="0"/>
        </w:rPr>
      </w:pPr>
      <w:bookmarkStart w:colFirst="0" w:colLast="0" w:name="_heading=h.2s8eyo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Aprobaciones</w:t>
      </w:r>
    </w:p>
    <w:tbl>
      <w:tblPr>
        <w:tblStyle w:val="Table8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Patrocinador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Fecha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3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Carina Torres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Style w:val="Heading2"/>
              <w:spacing w:before="280" w:lineRule="auto"/>
              <w:ind w:left="0"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5">
            <w:pPr>
              <w:pStyle w:val="Heading2"/>
              <w:ind w:left="0"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rtl w:val="0"/>
              </w:rPr>
              <w:t xml:space="preserve">01/10/2026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6">
            <w:pPr>
              <w:pStyle w:val="Heading2"/>
              <w:ind w:left="0"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</w:rPr>
              <w:drawing>
                <wp:inline distB="114300" distT="114300" distL="114300" distR="114300">
                  <wp:extent cx="1448753" cy="81005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753" cy="8100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Style w:val="Heading2"/>
        <w:spacing w:after="280" w:before="280" w:lineRule="auto"/>
        <w:ind w:left="0" w:hanging="2"/>
        <w:rPr>
          <w:rFonts w:ascii="Lato" w:cs="Lato" w:eastAsia="Lato" w:hAnsi="Lato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before="280" w:lineRule="auto"/>
        <w:ind w:left="1" w:hanging="3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40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1VE8Cyjb+0Y0z+FJHKW/v5OFpg==">CgMxLjAyCGguZ2pkZ3hzMgloLjMwajB6bGwyCWguMWZvYjl0ZTIJaC4zem55c2g3Mg5oLndpZGZ5bDdvbzN0ODIOaC51Mnhud2lyM290dHoyDmgueGwyYmt5eWlsOTI4MgloLjNkeTZ2a20yCWguMnM4ZXlvMTgAciExX1RlckkwMk0xOHV1Ym4wT3gwSUcyNHZ3UEtCN3RpSUc=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0x0101008B50B9AA8278BB4690B2317913548D08</vt:lpwstr>
  </property>
</Properties>
</file>