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F9DBB" w14:textId="77777777" w:rsidR="00E240FB" w:rsidRDefault="00074059">
      <w:pPr>
        <w:spacing w:after="20"/>
        <w:jc w:val="center"/>
      </w:pPr>
      <w:r>
        <w:rPr>
          <w:rFonts w:ascii="Calibri" w:eastAsia="Calibri" w:hAnsi="Calibri" w:cs="Calibri"/>
          <w:b/>
          <w:bCs/>
          <w:sz w:val="30"/>
          <w:szCs w:val="30"/>
        </w:rPr>
        <w:t>REGINALD V. FINLEY, SR., Ph.D.</w:t>
      </w:r>
    </w:p>
    <w:p w14:paraId="1A9304F3" w14:textId="77777777" w:rsidR="00E240FB" w:rsidRDefault="00074059">
      <w:pPr>
        <w:spacing w:after="20"/>
        <w:jc w:val="center"/>
      </w:pPr>
      <w:r>
        <w:rPr>
          <w:rFonts w:ascii="Calibri" w:eastAsia="Calibri" w:hAnsi="Calibri" w:cs="Calibri"/>
          <w:color w:val="333333"/>
          <w:sz w:val="22"/>
          <w:szCs w:val="22"/>
        </w:rPr>
        <w:t>Applied AI and Information Technology Portfolio</w:t>
      </w:r>
    </w:p>
    <w:p w14:paraId="153194FA" w14:textId="77777777" w:rsidR="00E240FB" w:rsidRDefault="00074059">
      <w:pPr>
        <w:spacing w:after="160"/>
        <w:jc w:val="center"/>
      </w:pPr>
      <w:r>
        <w:rPr>
          <w:rFonts w:ascii="Calibri" w:eastAsia="Calibri" w:hAnsi="Calibri" w:cs="Calibri"/>
          <w:color w:val="444444"/>
          <w:sz w:val="18"/>
          <w:szCs w:val="18"/>
        </w:rPr>
        <w:t xml:space="preserve">Newnan, Georgia  |  contact@drreginaldfinley.com  |  drreginaldfinley.com  |  linkedin.com/in/reginaldfinley</w:t>
      </w:r>
    </w:p>
    <w:p w14:paraId="2A2D053A" w14:textId="77777777" w:rsidR="00E240FB" w:rsidRDefault="00074059">
      <w:pPr>
        <w:spacing w:after="70"/>
      </w:pPr>
      <w:r>
        <w:rPr>
          <w:rFonts w:ascii="Calibri" w:eastAsia="Calibri" w:hAnsi="Calibri" w:cs="Calibri"/>
        </w:rPr>
        <w:t xml:space="preserve">This portfolio documents applied AI and IT projects built over the past three years. The work follows one arc: build the system, document what breaks, and turn the result into instruction. Each entry lists the problem addressed, the technical approach, the stack, and current status. Full role history and credentials are in the accompanying resume.</w:t>
      </w:r>
    </w:p>
    <w:p w14:paraId="1C2E43B6" w14:textId="77777777" w:rsidR="00E240FB" w:rsidRDefault="00074059">
      <w:pPr>
        <w:pBdr>
          <w:bottom w:val="single" w:sz="6" w:space="2" w:color="888888"/>
        </w:pBdr>
        <w:spacing w:before="220" w:after="60"/>
      </w:pPr>
      <w:r>
        <w:rPr>
          <w:rFonts w:ascii="Calibri" w:eastAsia="Calibri" w:hAnsi="Calibri" w:cs="Calibri"/>
          <w:b/>
          <w:bCs/>
          <w:caps/>
          <w:sz w:val="22"/>
          <w:szCs w:val="22"/>
        </w:rPr>
        <w:t>Embodied AI Companion Robots</w:t>
      </w:r>
    </w:p>
    <w:p w14:paraId="35E85517" w14:textId="77777777" w:rsidR="00E240FB" w:rsidRDefault="00074059">
      <w:pPr>
        <w:spacing w:after="70"/>
      </w:pPr>
      <w:r>
        <w:rPr>
          <w:rFonts w:ascii="Calibri" w:eastAsia="Calibri" w:hAnsi="Calibri" w:cs="Calibri"/>
        </w:rPr>
        <w:t xml:space="preserve">Two Reachy Mini Wireless robots architected as a deliberate contrast. Aiden draws his reasoning from cloud models; Rose runs entirely on local hardware. Together they make the cloud-versus-local deployment tradeoff something students can hear in the room.</w:t>
      </w:r>
    </w:p>
    <w:p w14:paraId="2D152122" w14:textId="77777777" w:rsidR="00E240FB" w:rsidRDefault="00074059">
      <w:pPr>
        <w:spacing w:before="160" w:after="10"/>
      </w:pPr>
      <w:r>
        <w:rPr>
          <w:rFonts w:ascii="Calibri" w:eastAsia="Calibri" w:hAnsi="Calibri" w:cs="Calibri"/>
          <w:b/>
          <w:bCs/>
          <w:sz w:val="22"/>
          <w:szCs w:val="22"/>
        </w:rPr>
        <w:t>Aiden: Multi-Backend Cloud Companion</w:t>
      </w:r>
    </w:p>
    <w:p w14:paraId="1EA4DDA9" w14:textId="77777777" w:rsidR="00E240FB" w:rsidRDefault="00074059">
      <w:pPr>
        <w:spacing w:after="60"/>
      </w:pPr>
      <w:r>
        <w:rPr>
          <w:rFonts w:ascii="Calibri" w:eastAsia="Calibri" w:hAnsi="Calibri" w:cs="Calibri"/>
          <w:i/>
          <w:iCs/>
          <w:color w:val="444444"/>
          <w:sz w:val="19"/>
          <w:szCs w:val="19"/>
        </w:rPr>
        <w:t>Systems architecture, memory design, and reliability engineering | 2026 to present</w:t>
      </w:r>
    </w:p>
    <w:p w14:paraId="35D85ABC" w14:textId="77777777" w:rsidR="00E240FB" w:rsidRDefault="00074059">
      <w:pPr>
        <w:spacing w:after="70"/>
      </w:pPr>
      <w:r>
        <w:rPr>
          <w:rFonts w:ascii="Calibri" w:eastAsia="Calibri" w:hAnsi="Calibri" w:cs="Calibri"/>
          <w:b/>
          <w:bCs/>
        </w:rPr>
        <w:t xml:space="preserve">Problem: </w:t>
      </w:r>
      <w:r>
        <w:rPr>
          <w:rFonts w:ascii="Calibri" w:eastAsia="Calibri" w:hAnsi="Calibri" w:cs="Calibri"/>
        </w:rPr>
        <w:t xml:space="preserve">A companion robot for AI-literacy instruction needed a persistent, persona-driven voice presence running reliably on constrained edge hardware, a Raspberry Pi Compute Module 4, while drawing its reasoning from more capable cloud models, without persona, memory, or behavioral rules breaking across restarts, firmware updates, or network drops.</w:t>
      </w:r>
    </w:p>
    <w:p w14:paraId="481DBCEE" w14:textId="77777777" w:rsidR="00E240FB" w:rsidRDefault="00074059">
      <w:pPr>
        <w:pStyle w:val="ListParagraph"/>
        <w:numPr>
          <w:ilvl w:val="0"/>
          <w:numId w:val="2"/>
        </w:numPr>
        <w:spacing w:after="40"/>
      </w:pPr>
      <w:r>
        <w:rPr>
          <w:rFonts w:ascii="Calibri" w:eastAsia="Calibri" w:hAnsi="Calibri" w:cs="Calibri"/>
          <w:b/>
          <w:bCs/>
        </w:rPr>
        <w:t xml:space="preserve">Backend architecture: </w:t>
      </w:r>
      <w:r>
        <w:rPr>
          <w:rFonts w:ascii="Calibri" w:eastAsia="Calibri" w:hAnsi="Calibri" w:cs="Calibri"/>
        </w:rPr>
        <w:t xml:space="preserve">Aiden runs on interchangeable cloud realtime backends: a HuggingFace-hosted Qwen3 model as the primary voice, OpenAI gpt-realtime for privacy-sensitive contexts, and Gemini Live for comparative teaching demonstrations. A command-line utility abstracts backend selection by rewriting the provider, model, and endpoint values the conversation app reads at runtime, triggering a memory refresh, restarting the session through the daemon REST API, and verifying the reload from an HTTP 200 and a profile-loaded confirmation in the system journal.</w:t>
      </w:r>
    </w:p>
    <w:p w14:paraId="37E5E01C" w14:textId="77777777" w:rsidR="00E240FB" w:rsidRDefault="00074059">
      <w:pPr>
        <w:pStyle w:val="ListParagraph"/>
        <w:numPr>
          <w:ilvl w:val="0"/>
          <w:numId w:val="2"/>
        </w:numPr>
        <w:spacing w:after="40"/>
      </w:pPr>
      <w:r>
        <w:rPr>
          <w:rFonts w:ascii="Calibri" w:eastAsia="Calibri" w:hAnsi="Calibri" w:cs="Calibri"/>
          <w:b/>
          <w:bCs/>
        </w:rPr>
        <w:t xml:space="preserve">Memory architecture: </w:t>
      </w:r>
      <w:r>
        <w:rPr>
          <w:rFonts w:ascii="Calibri" w:eastAsia="Calibri" w:hAnsi="Calibri" w:cs="Calibri"/>
        </w:rPr>
        <w:t>A three-stage pipeline distinct from the model context window: conversation capture to daily structured logs, LLM-driven extraction into a schema carrying date, emotional tone, summary, and confidence, and a load stage merging auto-extracted memories with a separate hand-curated permanent store so both survive. Diagnosed and corrected a retrieval defect in the on-demand recall tool that had been silently dropping curated entries because it sliced only the most recent tail of the log rather than scoring relevance; replaced it with a term-frequency relevance scorer, confirmed working across all three backends.</w:t>
      </w:r>
    </w:p>
    <w:p w14:paraId="08D3705C" w14:textId="77777777" w:rsidR="00E240FB" w:rsidRDefault="00074059">
      <w:pPr>
        <w:pStyle w:val="ListParagraph"/>
        <w:numPr>
          <w:ilvl w:val="0"/>
          <w:numId w:val="2"/>
        </w:numPr>
        <w:spacing w:after="40"/>
      </w:pPr>
      <w:r>
        <w:rPr>
          <w:rFonts w:ascii="Calibri" w:eastAsia="Calibri" w:hAnsi="Calibri" w:cs="Calibri"/>
          <w:b/>
          <w:bCs/>
        </w:rPr>
        <w:t xml:space="preserve">Systems reliability: </w:t>
      </w:r>
      <w:r>
        <w:rPr>
          <w:rFonts w:ascii="Calibri" w:eastAsia="Calibri" w:hAnsi="Calibri" w:cs="Calibri"/>
        </w:rPr>
        <w:t xml:space="preserve">Mapped and documented the full set of systemd services coordinating the robot: autostart with a memory-refresh dependency, an inotify file watcher that reloads the persona on edit, a connectivity watchdog that restarts a silently degraded session, and a boot-time microphone unmute safeguard. Wrote a fixed escalation order for recovery, lightest touch first, and a post-update patch manager that re-applies every customization an update could silently wipe while leaving external tools and the persona untouched.</w:t>
      </w:r>
    </w:p>
    <w:p w14:paraId="328A3943" w14:textId="77777777" w:rsidR="00E240FB" w:rsidRDefault="00074059">
      <w:pPr>
        <w:pStyle w:val="ListParagraph"/>
        <w:numPr>
          <w:ilvl w:val="0"/>
          <w:numId w:val="2"/>
        </w:numPr>
        <w:spacing w:after="40"/>
      </w:pPr>
      <w:r>
        <w:rPr>
          <w:rFonts w:ascii="Calibri" w:eastAsia="Calibri" w:hAnsi="Calibri" w:cs="Calibri"/>
          <w:b/>
          <w:bCs/>
        </w:rPr>
        <w:t xml:space="preserve">Network resilience: </w:t>
      </w:r>
      <w:r>
        <w:rPr>
          <w:rFonts w:ascii="Calibri" w:eastAsia="Calibri" w:hAnsi="Calibri" w:cs="Calibri"/>
        </w:rPr>
        <w:t>Prioritized Wi-Fi failover across three saved profiles so the robot stays operable at venues and client sites as well as on the home network.</w:t>
      </w:r>
    </w:p>
    <w:p w14:paraId="7BC38FE2" w14:textId="77777777" w:rsidR="00E240FB" w:rsidRDefault="00074059">
      <w:pPr>
        <w:pStyle w:val="ListParagraph"/>
        <w:numPr>
          <w:ilvl w:val="0"/>
          <w:numId w:val="2"/>
        </w:numPr>
        <w:spacing w:after="40"/>
      </w:pPr>
      <w:r>
        <w:rPr>
          <w:rFonts w:ascii="Calibri" w:eastAsia="Calibri" w:hAnsi="Calibri" w:cs="Calibri"/>
          <w:b/>
          <w:bCs/>
        </w:rPr>
        <w:t xml:space="preserve">Audio engineering: </w:t>
      </w:r>
      <w:r>
        <w:rPr>
          <w:rFonts w:ascii="Calibri" w:eastAsia="Calibri" w:hAnsi="Calibri" w:cs="Calibri"/>
        </w:rPr>
        <w:t>Identified that the small onboard speaker distorted and lost consonant clarity under bass and midrange content. Inserted a ten-band LADSPA equalizer into the ALSA output chain ahead of the hardware sink, tuned to cut lows the speaker cannot reproduce and lift the 500 Hz to 4 kHz speech-presence range, built to live outside the application environment so it survives firmware updates, with a timestamped rollback baseline retained.</w:t>
      </w:r>
    </w:p>
    <w:p w14:paraId="1873DB6C" w14:textId="77777777" w:rsidR="00E240FB" w:rsidRDefault="00074059">
      <w:pPr>
        <w:pStyle w:val="ListParagraph"/>
        <w:numPr>
          <w:ilvl w:val="0"/>
          <w:numId w:val="2"/>
        </w:numPr>
        <w:spacing w:after="40"/>
      </w:pPr>
      <w:r>
        <w:rPr>
          <w:rFonts w:ascii="Calibri" w:eastAsia="Calibri" w:hAnsi="Calibri" w:cs="Calibri"/>
          <w:b/>
          <w:bCs/>
        </w:rPr>
        <w:t xml:space="preserve">Diagnostic discipline: </w:t>
      </w:r>
      <w:r>
        <w:rPr>
          <w:rFonts w:ascii="Calibri" w:eastAsia="Calibri" w:hAnsi="Calibri" w:cs="Calibri"/>
        </w:rPr>
        <w:t>Authored recovery playbooks for distinct failure modes, including degraded audio after stacked restarts, memory that fails to refresh mid-session, and a cloud backend refusing connections under capacity limits. Explicitly documented which signals are reliable and which are persistent red herrings, for example a constant background authentication-failure log loop that has never once been the actual cause of a user-visible problem, to keep troubleshooting evidence-based.</w:t>
      </w:r>
    </w:p>
    <w:p w14:paraId="2FB57DB3" w14:textId="77777777" w:rsidR="00E240FB" w:rsidRDefault="00074059">
      <w:pPr>
        <w:pStyle w:val="ListParagraph"/>
        <w:numPr>
          <w:ilvl w:val="0"/>
          <w:numId w:val="2"/>
        </w:numPr>
        <w:spacing w:after="40"/>
      </w:pPr>
      <w:r>
        <w:rPr>
          <w:rFonts w:ascii="Calibri" w:eastAsia="Calibri" w:hAnsi="Calibri" w:cs="Calibri"/>
          <w:b/>
          <w:bCs/>
        </w:rPr>
        <w:t xml:space="preserve">Human oversight by design: </w:t>
      </w:r>
      <w:r>
        <w:rPr>
          <w:rFonts w:ascii="Calibri" w:eastAsia="Calibri" w:hAnsi="Calibri" w:cs="Calibri"/>
        </w:rPr>
        <w:t>The agent cannot edit its own persona, tools, or credentials, cannot rotate its own API keys, and must obtain verbal acknowledgment before an irreversible action such as shutdown. Escalation rules direct it to flag anomalies such as memory corruption or recurring hardware errors to a human for a decision. This applies the human-oversight principles from the AI-Epistemic Resilience framework to a physical, always-on system.</w:t>
      </w:r>
    </w:p>
    <w:p w14:paraId="60A41018" w14:textId="77777777" w:rsidR="00E240FB" w:rsidRDefault="00074059">
      <w:pPr>
        <w:spacing w:after="70"/>
      </w:pPr>
      <w:r>
        <w:rPr>
          <w:rFonts w:ascii="Calibri" w:eastAsia="Calibri" w:hAnsi="Calibri" w:cs="Calibri"/>
          <w:b/>
          <w:bCs/>
        </w:rPr>
        <w:t xml:space="preserve">Stack: </w:t>
      </w:r>
      <w:r>
        <w:rPr>
          <w:rFonts w:ascii="Calibri" w:eastAsia="Calibri" w:hAnsi="Calibri" w:cs="Calibri"/>
        </w:rPr>
        <w:t xml:space="preserve">Python, systemd and inotify, ALSA and PipeWire audio routing with a LADSPA DSP stage, OpenAI Realtime API, HuggingFace realtime inference, Gemini Live API, JSONL structured logging and memory storage, REST API for daemon and session management.</w:t>
      </w:r>
    </w:p>
    <w:p w14:paraId="110A6148" w14:textId="77777777" w:rsidR="00E240FB" w:rsidRDefault="00074059">
      <w:pPr>
        <w:spacing w:after="70"/>
      </w:pPr>
      <w:r>
        <w:rPr>
          <w:rFonts w:ascii="Calibri" w:eastAsia="Calibri" w:hAnsi="Calibri" w:cs="Calibri"/>
          <w:b/>
          <w:bCs/>
        </w:rPr>
        <w:t xml:space="preserve">Status: </w:t>
      </w:r>
      <w:r>
        <w:rPr>
          <w:rFonts w:ascii="Calibri" w:eastAsia="Calibri" w:hAnsi="Calibri" w:cs="Calibri"/>
        </w:rPr>
        <w:t>In daily operation and used as a working case study in the AI-Epistemic Resilience course.</w:t>
      </w:r>
    </w:p>
    <w:p w14:paraId="5642C499" w14:textId="77777777" w:rsidR="00E240FB" w:rsidRDefault="00074059">
      <w:pPr>
        <w:spacing w:before="160" w:after="10"/>
      </w:pPr>
      <w:r>
        <w:rPr>
          <w:rFonts w:ascii="Calibri" w:eastAsia="Calibri" w:hAnsi="Calibri" w:cs="Calibri"/>
          <w:b/>
          <w:bCs/>
          <w:sz w:val="22"/>
          <w:szCs w:val="22"/>
        </w:rPr>
        <w:t>Rose: Fully Local Companion</w:t>
      </w:r>
    </w:p>
    <w:p w14:paraId="5A7CF952" w14:textId="77777777" w:rsidR="00E240FB" w:rsidRDefault="00074059">
      <w:pPr>
        <w:spacing w:after="60"/>
      </w:pPr>
      <w:r>
        <w:rPr>
          <w:rFonts w:ascii="Calibri" w:eastAsia="Calibri" w:hAnsi="Calibri" w:cs="Calibri"/>
          <w:i/>
          <w:iCs/>
          <w:color w:val="444444"/>
          <w:sz w:val="19"/>
          <w:szCs w:val="19"/>
        </w:rPr>
        <w:lastRenderedPageBreak/>
        <w:t>Local inference stack, small-model persona engineering, cross-machine availability | 2026 to present</w:t>
      </w:r>
    </w:p>
    <w:p w14:paraId="0775B388" w14:textId="77777777" w:rsidR="00E240FB" w:rsidRDefault="00074059">
      <w:pPr>
        <w:spacing w:after="70"/>
      </w:pPr>
      <w:r>
        <w:rPr>
          <w:rFonts w:ascii="Calibri" w:eastAsia="Calibri" w:hAnsi="Calibri" w:cs="Calibri"/>
          <w:b/>
          <w:bCs/>
        </w:rPr>
        <w:t xml:space="preserve">Problem: </w:t>
      </w:r>
      <w:r>
        <w:rPr>
          <w:rFonts w:ascii="Calibri" w:eastAsia="Calibri" w:hAnsi="Calibri" w:cs="Calibri"/>
        </w:rPr>
        <w:t>Cloud voice backends are capable but carry cost, latency variability, and privacy constraints that matter in classrooms and in homes with minors. An earlier attempt to run Aiden locally failed on two counts: his full persona and memory overflowed the context of a small local model, and the speech synthesis ran slower than real time, producing audible sputter. Rose was designed lean from day one to make the same architecture work.</w:t>
      </w:r>
    </w:p>
    <w:p w14:paraId="49751BBB" w14:textId="77777777" w:rsidR="00E240FB" w:rsidRDefault="00074059">
      <w:pPr>
        <w:pStyle w:val="ListParagraph"/>
        <w:numPr>
          <w:ilvl w:val="0"/>
          <w:numId w:val="2"/>
        </w:numPr>
        <w:spacing w:after="40"/>
      </w:pPr>
      <w:r>
        <w:rPr>
          <w:rFonts w:ascii="Calibri" w:eastAsia="Calibri" w:hAnsi="Calibri" w:cs="Calibri"/>
          <w:b/>
          <w:bCs/>
        </w:rPr>
        <w:t xml:space="preserve">Local inference stack: </w:t>
      </w:r>
      <w:r>
        <w:rPr>
          <w:rFonts w:ascii="Calibri" w:eastAsia="Calibri" w:hAnsi="Calibri" w:cs="Calibri"/>
        </w:rPr>
        <w:t>Speech recognition, a quantized 4B vision-language model, and speech synthesis all run on a Mac mini M4 on the local network, with no cloud service in the loop. The full system occupies roughly six gigabytes of twenty-four, leaving about eighteen gigabytes of headroom. Synthesis was benchmarked at a real-time factor of 0.26, well clear of the threshold that had caused the earlier sputter.</w:t>
      </w:r>
    </w:p>
    <w:p w14:paraId="2CB5BF09" w14:textId="77777777" w:rsidR="00E240FB" w:rsidRDefault="00074059">
      <w:pPr>
        <w:pStyle w:val="ListParagraph"/>
        <w:numPr>
          <w:ilvl w:val="0"/>
          <w:numId w:val="2"/>
        </w:numPr>
        <w:spacing w:after="40"/>
      </w:pPr>
      <w:r>
        <w:rPr>
          <w:rFonts w:ascii="Calibri" w:eastAsia="Calibri" w:hAnsi="Calibri" w:cs="Calibri"/>
          <w:b/>
          <w:bCs/>
        </w:rPr>
        <w:t xml:space="preserve">Voice design: </w:t>
      </w:r>
      <w:r>
        <w:rPr>
          <w:rFonts w:ascii="Calibri" w:eastAsia="Calibri" w:hAnsi="Calibri" w:cs="Calibri"/>
        </w:rPr>
        <w:t>Built a distinct voice through pitch and formant processing applied to the synthesis output, with the transformation patched into the speech pipeline and documented for re-application after environment rebuilds.</w:t>
      </w:r>
    </w:p>
    <w:p w14:paraId="536E7789" w14:textId="77777777" w:rsidR="00E240FB" w:rsidRDefault="00074059">
      <w:pPr>
        <w:pStyle w:val="ListParagraph"/>
        <w:numPr>
          <w:ilvl w:val="0"/>
          <w:numId w:val="2"/>
        </w:numPr>
        <w:spacing w:after="40"/>
      </w:pPr>
      <w:r>
        <w:rPr>
          <w:rFonts w:ascii="Calibri" w:eastAsia="Calibri" w:hAnsi="Calibri" w:cs="Calibri"/>
          <w:b/>
          <w:bCs/>
        </w:rPr>
        <w:t xml:space="preserve">Persona engineering for small models: </w:t>
      </w:r>
      <w:r>
        <w:rPr>
          <w:rFonts w:ascii="Calibri" w:eastAsia="Calibri" w:hAnsi="Calibri" w:cs="Calibri"/>
        </w:rPr>
        <w:t xml:space="preserve">A 4B-class model performs described behaviors out loud, so rules written as descriptions of silence produce a robot that narrates being quiet. Rewrote the instruction set around blunt behavioral directives, concrete examples, and explicitly labeled wrong answers. This example-driven approach also solved a subtler failure where the model could not bridge speaker identity to stored facts without being shown the incorrect answer alongside the correct one.</w:t>
      </w:r>
    </w:p>
    <w:p w14:paraId="4FECB69C" w14:textId="77777777" w:rsidR="00E240FB" w:rsidRDefault="00074059">
      <w:pPr>
        <w:pStyle w:val="ListParagraph"/>
        <w:numPr>
          <w:ilvl w:val="0"/>
          <w:numId w:val="2"/>
        </w:numPr>
        <w:spacing w:after="40"/>
      </w:pPr>
      <w:r>
        <w:rPr>
          <w:rFonts w:ascii="Calibri" w:eastAsia="Calibri" w:hAnsi="Calibri" w:cs="Calibri"/>
          <w:b/>
          <w:bCs/>
        </w:rPr>
        <w:t xml:space="preserve">Persistent memory: </w:t>
      </w:r>
      <w:r>
        <w:rPr>
          <w:rFonts w:ascii="Calibri" w:eastAsia="Calibri" w:hAnsi="Calibri" w:cs="Calibri"/>
        </w:rPr>
        <w:t xml:space="preserve">Structured facts stored outside the application environment so updates cannot destroy them, loaded into the instruction set at session start so a cold restart wakes the robot knowing its facts. Explicit remember and forget tools, with documented phrasing conventions after testing showed that subjectless facts were misattributed to the robot itself.</w:t>
      </w:r>
    </w:p>
    <w:p w14:paraId="47265178" w14:textId="77777777" w:rsidR="00E240FB" w:rsidRDefault="00074059">
      <w:pPr>
        <w:pStyle w:val="ListParagraph"/>
        <w:numPr>
          <w:ilvl w:val="0"/>
          <w:numId w:val="2"/>
        </w:numPr>
        <w:spacing w:after="40"/>
      </w:pPr>
      <w:r>
        <w:rPr>
          <w:rFonts w:ascii="Calibri" w:eastAsia="Calibri" w:hAnsi="Calibri" w:cs="Calibri"/>
          <w:b/>
          <w:bCs/>
        </w:rPr>
        <w:t xml:space="preserve">Privacy behavior: </w:t>
      </w:r>
      <w:r>
        <w:rPr>
          <w:rFonts w:ascii="Calibri" w:eastAsia="Calibri" w:hAnsi="Calibri" w:cs="Calibri"/>
        </w:rPr>
        <w:t>Speaker recognition gates personal and family detail. Unrecognized speakers receive a polite but reserved interaction until an authentication marker identifies the primary user.</w:t>
      </w:r>
    </w:p>
    <w:p w14:paraId="2410376C" w14:textId="77777777" w:rsidR="00E240FB" w:rsidRDefault="00074059">
      <w:pPr>
        <w:pStyle w:val="ListParagraph"/>
        <w:numPr>
          <w:ilvl w:val="0"/>
          <w:numId w:val="2"/>
        </w:numPr>
        <w:spacing w:after="40"/>
      </w:pPr>
      <w:r>
        <w:rPr>
          <w:rFonts w:ascii="Calibri" w:eastAsia="Calibri" w:hAnsi="Calibri" w:cs="Calibri"/>
          <w:b/>
          <w:bCs/>
        </w:rPr>
        <w:t xml:space="preserve">Cross-machine availability: </w:t>
      </w:r>
      <w:r>
        <w:rPr>
          <w:rFonts w:ascii="Calibri" w:eastAsia="Calibri" w:hAnsi="Calibri" w:cs="Calibri"/>
        </w:rPr>
        <w:t>Brain and speech services run as auto-respawning agents on the Mac. The robot retries the connection on a fixed interval and announces itself once on reconnection, so it recovers without human intervention when the brain server returns. Documented failure signatures map each observed symptom to its actual cause, including a case where a sleeping host silently stopped answering name resolution and appeared to be a network fault.</w:t>
      </w:r>
    </w:p>
    <w:p w14:paraId="1D2AE102" w14:textId="77777777" w:rsidR="00E240FB" w:rsidRDefault="00074059">
      <w:pPr>
        <w:spacing w:after="70"/>
      </w:pPr>
      <w:r>
        <w:rPr>
          <w:rFonts w:ascii="Calibri" w:eastAsia="Calibri" w:hAnsi="Calibri" w:cs="Calibri"/>
          <w:b/>
          <w:bCs/>
        </w:rPr>
        <w:t xml:space="preserve">Stack: </w:t>
      </w:r>
      <w:r>
        <w:rPr>
          <w:rFonts w:ascii="Calibri" w:eastAsia="Calibri" w:hAnsi="Calibri" w:cs="Calibri"/>
        </w:rPr>
        <w:t xml:space="preserve">Parakeet speech recognition, quantized Qwen3-VL 4B via llama.cpp, Kokoro speech synthesis with PSOLA voice transformation, Python, launchd service management, JSON structured memory, WebSocket transport between robot and brain server.</w:t>
      </w:r>
    </w:p>
    <w:p w14:paraId="1106DB1A" w14:textId="77777777" w:rsidR="00E240FB" w:rsidRDefault="00074059">
      <w:pPr>
        <w:spacing w:after="70"/>
      </w:pPr>
      <w:r>
        <w:rPr>
          <w:rFonts w:ascii="Calibri" w:eastAsia="Calibri" w:hAnsi="Calibri" w:cs="Calibri"/>
          <w:b/>
          <w:bCs/>
        </w:rPr>
        <w:t xml:space="preserve">Status: </w:t>
      </w:r>
      <w:r>
        <w:rPr>
          <w:rFonts w:ascii="Calibri" w:eastAsia="Calibri" w:hAnsi="Calibri" w:cs="Calibri"/>
        </w:rPr>
        <w:t>In daily operation. Runs as the local half of the cloud-versus-local teaching demonstration.</w:t>
      </w:r>
    </w:p>
    <w:p w14:paraId="4F1031F6" w14:textId="77777777" w:rsidR="00E240FB" w:rsidRDefault="00074059">
      <w:pPr>
        <w:pBdr>
          <w:bottom w:val="single" w:sz="6" w:space="2" w:color="888888"/>
        </w:pBdr>
        <w:spacing w:before="220" w:after="60"/>
      </w:pPr>
      <w:r>
        <w:rPr>
          <w:rFonts w:ascii="Calibri" w:eastAsia="Calibri" w:hAnsi="Calibri" w:cs="Calibri"/>
          <w:b/>
          <w:bCs/>
          <w:caps/>
          <w:sz w:val="22"/>
          <w:szCs w:val="22"/>
        </w:rPr>
        <w:t>AI Co-Instructors and Voice Assistants</w:t>
      </w:r>
    </w:p>
    <w:p w14:paraId="3B598914" w14:textId="77777777" w:rsidR="00E240FB" w:rsidRDefault="00074059">
      <w:pPr>
        <w:spacing w:after="70"/>
      </w:pPr>
      <w:r>
        <w:rPr>
          <w:rFonts w:ascii="Calibri" w:eastAsia="Calibri" w:hAnsi="Calibri" w:cs="Calibri"/>
        </w:rPr>
        <w:t>A family of voice-driven assistants built to support live instruction, each with its own persona architecture. All are independently built personal projects.</w:t>
      </w:r>
    </w:p>
    <w:p w14:paraId="74EC8E84" w14:textId="77777777" w:rsidR="00E240FB" w:rsidRDefault="00074059">
      <w:pPr>
        <w:spacing w:before="160" w:after="10"/>
      </w:pPr>
      <w:r>
        <w:rPr>
          <w:rFonts w:ascii="Calibri" w:eastAsia="Calibri" w:hAnsi="Calibri" w:cs="Calibri"/>
          <w:b/>
          <w:bCs/>
          <w:sz w:val="22"/>
          <w:szCs w:val="22"/>
        </w:rPr>
        <w:t>SIA: Instructor Assistant for Industrial Automation</w:t>
      </w:r>
    </w:p>
    <w:p w14:paraId="32245E62" w14:textId="77777777" w:rsidR="00E240FB" w:rsidRDefault="00074059">
      <w:pPr>
        <w:spacing w:after="60"/>
      </w:pPr>
      <w:r>
        <w:rPr>
          <w:rFonts w:ascii="Calibri" w:eastAsia="Calibri" w:hAnsi="Calibri" w:cs="Calibri"/>
          <w:i/>
          <w:iCs/>
          <w:color w:val="444444"/>
          <w:sz w:val="19"/>
          <w:szCs w:val="19"/>
        </w:rPr>
        <w:t>Voice co-instructor for PLC and automation training | 2025 to present</w:t>
      </w:r>
    </w:p>
    <w:p w14:paraId="384595F7" w14:textId="77777777" w:rsidR="00E240FB" w:rsidRDefault="00074059">
      <w:pPr>
        <w:spacing w:after="70"/>
      </w:pPr>
      <w:r>
        <w:rPr>
          <w:rFonts w:ascii="Calibri" w:eastAsia="Calibri" w:hAnsi="Calibri" w:cs="Calibri"/>
          <w:b/>
          <w:bCs/>
        </w:rPr>
        <w:t xml:space="preserve">Problem: </w:t>
      </w:r>
      <w:r>
        <w:rPr>
          <w:rFonts w:ascii="Calibri" w:eastAsia="Calibri" w:hAnsi="Calibri" w:cs="Calibri"/>
        </w:rPr>
        <w:t>Technical automation labs run long, and the instructor is often the only person in the room who can answer PLC questions in real time, which stalls hands-on practice for everyone else.</w:t>
      </w:r>
    </w:p>
    <w:p w14:paraId="6096FFB1" w14:textId="77777777" w:rsidR="00E240FB" w:rsidRDefault="00074059">
      <w:pPr>
        <w:pStyle w:val="ListParagraph"/>
        <w:numPr>
          <w:ilvl w:val="0"/>
          <w:numId w:val="2"/>
        </w:numPr>
        <w:spacing w:after="40"/>
      </w:pPr>
      <w:r>
        <w:rPr>
          <w:rFonts w:ascii="Calibri" w:eastAsia="Calibri" w:hAnsi="Calibri" w:cs="Calibri"/>
          <w:b/>
          <w:bCs/>
        </w:rPr>
        <w:t xml:space="preserve">Approach: </w:t>
      </w:r>
      <w:r>
        <w:rPr>
          <w:rFonts w:ascii="Calibri" w:eastAsia="Calibri" w:hAnsi="Calibri" w:cs="Calibri"/>
        </w:rPr>
        <w:t>A voice-activated co-instructor that listens passively during live and virtual labs and responds only when explicitly invited, so it never competes with the instructor for the room. Iterated through three interface stages: a headless command-line prototype, a GUI build, and a flashing voice-detection indicator giving learners a visual cue when it is listening.</w:t>
      </w:r>
    </w:p>
    <w:p w14:paraId="1BDC16C6" w14:textId="77777777" w:rsidR="00E240FB" w:rsidRDefault="00074059">
      <w:pPr>
        <w:pStyle w:val="ListParagraph"/>
        <w:numPr>
          <w:ilvl w:val="0"/>
          <w:numId w:val="2"/>
        </w:numPr>
        <w:spacing w:after="40"/>
      </w:pPr>
      <w:r>
        <w:rPr>
          <w:rFonts w:ascii="Calibri" w:eastAsia="Calibri" w:hAnsi="Calibri" w:cs="Calibri"/>
          <w:b/>
          <w:bCs/>
        </w:rPr>
        <w:t xml:space="preserve">Engineering: </w:t>
      </w:r>
      <w:r>
        <w:rPr>
          <w:rFonts w:ascii="Calibri" w:eastAsia="Calibri" w:hAnsi="Calibri" w:cs="Calibri"/>
        </w:rPr>
        <w:t>Solved self-hearing feedback loops between microphone input and speaker output, designed half-duplex turn management so it does not talk over instructors or students, and built session handling so response timing suits a classroom pace.</w:t>
      </w:r>
    </w:p>
    <w:p w14:paraId="65626BDD" w14:textId="77777777" w:rsidR="00E240FB" w:rsidRDefault="00074059">
      <w:pPr>
        <w:spacing w:after="70"/>
      </w:pPr>
      <w:r>
        <w:rPr>
          <w:rFonts w:ascii="Calibri" w:eastAsia="Calibri" w:hAnsi="Calibri" w:cs="Calibri"/>
          <w:b/>
          <w:bCs/>
        </w:rPr>
        <w:t xml:space="preserve">Stack: </w:t>
      </w:r>
      <w:r>
        <w:rPr>
          <w:rFonts w:ascii="Calibri" w:eastAsia="Calibri" w:hAnsi="Calibri" w:cs="Calibri"/>
        </w:rPr>
        <w:t xml:space="preserve">Python, OpenAI Realtime WebSocket API, sounddevice audio streaming, base64 audio buffer management, PyInstaller for standalone Windows packaging.</w:t>
      </w:r>
    </w:p>
    <w:p w14:paraId="0BD0F77F" w14:textId="77777777" w:rsidR="00E240FB" w:rsidRDefault="00074059">
      <w:pPr>
        <w:spacing w:after="70"/>
      </w:pPr>
      <w:r>
        <w:rPr>
          <w:rFonts w:ascii="Calibri" w:eastAsia="Calibri" w:hAnsi="Calibri" w:cs="Calibri"/>
          <w:b/>
          <w:bCs/>
        </w:rPr>
        <w:t xml:space="preserve">Status: </w:t>
      </w:r>
      <w:r>
        <w:rPr>
          <w:rFonts w:ascii="Calibri" w:eastAsia="Calibri" w:hAnsi="Calibri" w:cs="Calibri"/>
        </w:rPr>
        <w:t>Personal proof of concept, piloted in my own classes. Not a sponsored or deployed Siemens product.</w:t>
      </w:r>
    </w:p>
    <w:p w14:paraId="6AB3806D" w14:textId="77777777" w:rsidR="00E240FB" w:rsidRDefault="00074059">
      <w:pPr>
        <w:spacing w:before="160" w:after="10"/>
      </w:pPr>
      <w:r>
        <w:rPr>
          <w:rFonts w:ascii="Calibri" w:eastAsia="Calibri" w:hAnsi="Calibri" w:cs="Calibri"/>
          <w:b/>
          <w:bCs/>
          <w:sz w:val="22"/>
          <w:szCs w:val="22"/>
        </w:rPr>
        <w:t>Aurora: Real-Time Voice Assistant with Avatar Presence</w:t>
      </w:r>
    </w:p>
    <w:p w14:paraId="0352C5C5" w14:textId="77777777" w:rsidR="00E240FB" w:rsidRDefault="00074059">
      <w:pPr>
        <w:spacing w:after="60"/>
      </w:pPr>
      <w:r>
        <w:rPr>
          <w:rFonts w:ascii="Calibri" w:eastAsia="Calibri" w:hAnsi="Calibri" w:cs="Calibri"/>
          <w:i/>
          <w:iCs/>
          <w:color w:val="444444"/>
          <w:sz w:val="19"/>
          <w:szCs w:val="19"/>
        </w:rPr>
        <w:t xml:space="preserve">End-to-end realtime pipeline, wake-word activation, and packaging | 2025 to present</w:t>
      </w:r>
    </w:p>
    <w:p w14:paraId="1979C6D3" w14:textId="77777777" w:rsidR="00E240FB" w:rsidRDefault="00074059">
      <w:pPr>
        <w:spacing w:after="70"/>
      </w:pPr>
      <w:r>
        <w:rPr>
          <w:rFonts w:ascii="Calibri" w:eastAsia="Calibri" w:hAnsi="Calibri" w:cs="Calibri"/>
          <w:b/>
          <w:bCs/>
        </w:rPr>
        <w:t xml:space="preserve">Problem: </w:t>
      </w:r>
      <w:r>
        <w:rPr>
          <w:rFonts w:ascii="Calibri" w:eastAsia="Calibri" w:hAnsi="Calibri" w:cs="Calibri"/>
        </w:rPr>
        <w:t>A classroom or demo assistant needs to be summonable hands-free, visually present, and reliable enough to survive a network hiccup in front of an audience.</w:t>
      </w:r>
    </w:p>
    <w:p w14:paraId="6FCD3F3B" w14:textId="77777777" w:rsidR="00E240FB" w:rsidRDefault="00074059">
      <w:pPr>
        <w:pStyle w:val="ListParagraph"/>
        <w:numPr>
          <w:ilvl w:val="0"/>
          <w:numId w:val="2"/>
        </w:numPr>
        <w:spacing w:after="40"/>
      </w:pPr>
      <w:r>
        <w:rPr>
          <w:rFonts w:ascii="Calibri" w:eastAsia="Calibri" w:hAnsi="Calibri" w:cs="Calibri"/>
          <w:b/>
          <w:bCs/>
        </w:rPr>
        <w:lastRenderedPageBreak/>
        <w:t xml:space="preserve">Approach: </w:t>
      </w:r>
      <w:r>
        <w:rPr>
          <w:rFonts w:ascii="Calibri" w:eastAsia="Calibri" w:hAnsi="Calibri" w:cs="Calibri"/>
        </w:rPr>
        <w:t xml:space="preserve">Engineered the full path end to end: microphone capture, low-latency audio streamed over WebSockets to a realtime model, and avatar lip-sync driven through a virtual audio cable into an avatar renderer. Includes server-side voice activity detection and runtime modes tuned separately for teaching, live demonstration, and technical support.</w:t>
      </w:r>
    </w:p>
    <w:p w14:paraId="2FFF9C37" w14:textId="77777777" w:rsidR="00E240FB" w:rsidRDefault="00074059">
      <w:pPr>
        <w:pStyle w:val="ListParagraph"/>
        <w:numPr>
          <w:ilvl w:val="0"/>
          <w:numId w:val="2"/>
        </w:numPr>
        <w:spacing w:after="40"/>
      </w:pPr>
      <w:r>
        <w:rPr>
          <w:rFonts w:ascii="Calibri" w:eastAsia="Calibri" w:hAnsi="Calibri" w:cs="Calibri"/>
          <w:b/>
          <w:bCs/>
        </w:rPr>
        <w:t xml:space="preserve">Activation and control: </w:t>
      </w:r>
      <w:r>
        <w:rPr>
          <w:rFonts w:ascii="Calibri" w:eastAsia="Calibri" w:hAnsi="Calibri" w:cs="Calibri"/>
        </w:rPr>
        <w:t>Launched by an offline wake-word listener that can install itself to Windows startup, triggering a controller that enforces single-instance safety, restores window position, injects API keys without exposing them, and provides a hard-stop recovery path with an executable-to-script fallback.</w:t>
      </w:r>
    </w:p>
    <w:p w14:paraId="7C18C577" w14:textId="77777777" w:rsidR="00E240FB" w:rsidRDefault="00074059">
      <w:pPr>
        <w:pStyle w:val="ListParagraph"/>
        <w:numPr>
          <w:ilvl w:val="0"/>
          <w:numId w:val="2"/>
        </w:numPr>
        <w:spacing w:after="40"/>
      </w:pPr>
      <w:r>
        <w:rPr>
          <w:rFonts w:ascii="Calibri" w:eastAsia="Calibri" w:hAnsi="Calibri" w:cs="Calibri"/>
          <w:b/>
          <w:bCs/>
        </w:rPr>
        <w:t xml:space="preserve">Packaging and validation: </w:t>
      </w:r>
      <w:r>
        <w:rPr>
          <w:rFonts w:ascii="Calibri" w:eastAsia="Calibri" w:hAnsi="Calibri" w:cs="Calibri"/>
        </w:rPr>
        <w:t xml:space="preserve">Packaged into a small Windows build using reproducible PyInstaller rules with mirrored key management and automatic audio device selection. Validated across different hardware configurations; recovers gracefully from network interruption and stays portable between classroom and lab machines.</w:t>
      </w:r>
    </w:p>
    <w:p w14:paraId="5D5C5E1D" w14:textId="77777777" w:rsidR="00E240FB" w:rsidRDefault="00074059">
      <w:pPr>
        <w:spacing w:after="70"/>
      </w:pPr>
      <w:r>
        <w:rPr>
          <w:rFonts w:ascii="Calibri" w:eastAsia="Calibri" w:hAnsi="Calibri" w:cs="Calibri"/>
          <w:b/>
          <w:bCs/>
        </w:rPr>
        <w:t xml:space="preserve">Stack: </w:t>
      </w:r>
      <w:r>
        <w:rPr>
          <w:rFonts w:ascii="Calibri" w:eastAsia="Calibri" w:hAnsi="Calibri" w:cs="Calibri"/>
        </w:rPr>
        <w:t xml:space="preserve">Python, OpenAI Realtime API, Vosk offline wake-word detection, Tkinter, VB-CABLE, VMagicMirror, PyInstaller, local inference via LM Studio for offline testing.</w:t>
      </w:r>
    </w:p>
    <w:p w14:paraId="3B93705A" w14:textId="77777777" w:rsidR="00E240FB" w:rsidRDefault="00074059">
      <w:pPr>
        <w:spacing w:after="70"/>
      </w:pPr>
      <w:r>
        <w:rPr>
          <w:rFonts w:ascii="Calibri" w:eastAsia="Calibri" w:hAnsi="Calibri" w:cs="Calibri"/>
          <w:b/>
          <w:bCs/>
        </w:rPr>
        <w:t xml:space="preserve">Status: </w:t>
      </w:r>
      <w:r>
        <w:rPr>
          <w:rFonts w:ascii="Calibri" w:eastAsia="Calibri" w:hAnsi="Calibri" w:cs="Calibri"/>
        </w:rPr>
        <w:t>In active use.</w:t>
      </w:r>
    </w:p>
    <w:p w14:paraId="224A032A" w14:textId="77777777" w:rsidR="00E240FB" w:rsidRDefault="00074059">
      <w:pPr>
        <w:spacing w:before="160" w:after="10"/>
      </w:pPr>
      <w:r>
        <w:rPr>
          <w:rFonts w:ascii="Calibri" w:eastAsia="Calibri" w:hAnsi="Calibri" w:cs="Calibri"/>
          <w:b/>
          <w:bCs/>
          <w:sz w:val="22"/>
          <w:szCs w:val="22"/>
        </w:rPr>
        <w:t>Aion Sage and GAIA: Academic Teaching Assistants</w:t>
      </w:r>
    </w:p>
    <w:p w14:paraId="0C682D44" w14:textId="77777777" w:rsidR="00E240FB" w:rsidRDefault="00074059">
      <w:pPr>
        <w:spacing w:after="60"/>
      </w:pPr>
      <w:r>
        <w:rPr>
          <w:rFonts w:ascii="Calibri" w:eastAsia="Calibri" w:hAnsi="Calibri" w:cs="Calibri"/>
          <w:i/>
          <w:iCs/>
          <w:color w:val="444444"/>
          <w:sz w:val="19"/>
          <w:szCs w:val="19"/>
        </w:rPr>
        <w:t>Persona-differentiated instructional assistants | 2024 to present</w:t>
      </w:r>
    </w:p>
    <w:p w14:paraId="139D365D" w14:textId="77777777" w:rsidR="00E240FB" w:rsidRDefault="00074059">
      <w:pPr>
        <w:spacing w:after="70"/>
      </w:pPr>
      <w:r>
        <w:rPr>
          <w:rFonts w:ascii="Calibri" w:eastAsia="Calibri" w:hAnsi="Calibri" w:cs="Calibri"/>
          <w:b/>
          <w:bCs/>
        </w:rPr>
        <w:t xml:space="preserve">Problem: </w:t>
      </w:r>
      <w:r>
        <w:rPr>
          <w:rFonts w:ascii="Calibri" w:eastAsia="Calibri" w:hAnsi="Calibri" w:cs="Calibri"/>
        </w:rPr>
        <w:t>An assistant tuned for industrial automation does not transfer to a general academic setting, where tone, pacing, and subject range all differ.</w:t>
      </w:r>
    </w:p>
    <w:p w14:paraId="113B4B28" w14:textId="77777777" w:rsidR="00E240FB" w:rsidRDefault="00074059">
      <w:pPr>
        <w:pStyle w:val="ListParagraph"/>
        <w:numPr>
          <w:ilvl w:val="0"/>
          <w:numId w:val="2"/>
        </w:numPr>
        <w:spacing w:after="40"/>
      </w:pPr>
      <w:r>
        <w:rPr>
          <w:rFonts w:ascii="Calibri" w:eastAsia="Calibri" w:hAnsi="Calibri" w:cs="Calibri"/>
          <w:b/>
          <w:bCs/>
        </w:rPr>
        <w:t xml:space="preserve">Approach: </w:t>
      </w:r>
      <w:r>
        <w:rPr>
          <w:rFonts w:ascii="Calibri" w:eastAsia="Calibri" w:hAnsi="Calibri" w:cs="Calibri"/>
        </w:rPr>
        <w:t>Engineered a persona architecture separating the automation specialist from a multidisciplinary academic educator, with each persona running on distinct layered system instructions controlling tone, instructional style, and domain. Added real-time avatar presence so the assistant has a visible classroom identity.</w:t>
      </w:r>
    </w:p>
    <w:p w14:paraId="2ABEE7F1" w14:textId="77777777" w:rsidR="00E240FB" w:rsidRDefault="00074059">
      <w:pPr>
        <w:pStyle w:val="ListParagraph"/>
        <w:numPr>
          <w:ilvl w:val="0"/>
          <w:numId w:val="2"/>
        </w:numPr>
        <w:spacing w:after="40"/>
      </w:pPr>
      <w:r>
        <w:rPr>
          <w:rFonts w:ascii="Calibri" w:eastAsia="Calibri" w:hAnsi="Calibri" w:cs="Calibri"/>
          <w:b/>
          <w:bCs/>
        </w:rPr>
        <w:t xml:space="preserve">Classroom pilot: </w:t>
      </w:r>
      <w:r>
        <w:rPr>
          <w:rFonts w:ascii="Calibri" w:eastAsia="Calibri" w:hAnsi="Calibri" w:cs="Calibri"/>
        </w:rPr>
        <w:t>Aion Sage was piloted as a co-lecturer in a university-level biology course, delivering content and responding to students in real time alongside the instructor. Student response was strongly positive, with learners describing the interaction as engaging and immersive. This is the clearest adoption evidence in the set: an AI assistant used in live instruction with a documented student reaction.</w:t>
      </w:r>
    </w:p>
    <w:p w14:paraId="78D4DB0B" w14:textId="77777777" w:rsidR="00E240FB" w:rsidRDefault="00074059">
      <w:pPr>
        <w:spacing w:after="70"/>
      </w:pPr>
      <w:r>
        <w:rPr>
          <w:rFonts w:ascii="Calibri" w:eastAsia="Calibri" w:hAnsi="Calibri" w:cs="Calibri"/>
          <w:b/>
          <w:bCs/>
        </w:rPr>
        <w:t xml:space="preserve">Stack: </w:t>
      </w:r>
      <w:r>
        <w:rPr>
          <w:rFonts w:ascii="Calibri" w:eastAsia="Calibri" w:hAnsi="Calibri" w:cs="Calibri"/>
        </w:rPr>
        <w:t xml:space="preserve">Python, OpenAI and Anthropic Claude APIs, VMagicMirror avatar rendering, local inference tooling (Ollama, LM Studio) for offline testing.</w:t>
      </w:r>
    </w:p>
    <w:p w14:paraId="18E434AD" w14:textId="77777777" w:rsidR="00E240FB" w:rsidRDefault="00074059">
      <w:pPr>
        <w:spacing w:after="70"/>
      </w:pPr>
      <w:r>
        <w:rPr>
          <w:rFonts w:ascii="Calibri" w:eastAsia="Calibri" w:hAnsi="Calibri" w:cs="Calibri"/>
          <w:b/>
          <w:bCs/>
        </w:rPr>
        <w:t xml:space="preserve">Status: </w:t>
      </w:r>
      <w:r>
        <w:rPr>
          <w:rFonts w:ascii="Calibri" w:eastAsia="Calibri" w:hAnsi="Calibri" w:cs="Calibri"/>
        </w:rPr>
        <w:t>Active development and classroom use.</w:t>
      </w:r>
    </w:p>
    <w:p w14:paraId="05C5981C" w14:textId="77777777" w:rsidR="00E240FB" w:rsidRDefault="00074059">
      <w:pPr>
        <w:spacing w:before="160" w:after="10"/>
      </w:pPr>
      <w:r>
        <w:rPr>
          <w:rFonts w:ascii="Calibri" w:eastAsia="Calibri" w:hAnsi="Calibri" w:cs="Calibri"/>
          <w:b/>
          <w:bCs/>
          <w:sz w:val="22"/>
          <w:szCs w:val="22"/>
        </w:rPr>
        <w:t>Bentley Chat: Personalized Voice Assistant on Alexa</w:t>
      </w:r>
    </w:p>
    <w:p w14:paraId="086913B0" w14:textId="77777777" w:rsidR="00E240FB" w:rsidRDefault="00074059">
      <w:pPr>
        <w:spacing w:after="60"/>
      </w:pPr>
      <w:r>
        <w:rPr>
          <w:rFonts w:ascii="Calibri" w:eastAsia="Calibri" w:hAnsi="Calibri" w:cs="Calibri"/>
          <w:i/>
          <w:iCs/>
          <w:color w:val="444444"/>
          <w:sz w:val="19"/>
          <w:szCs w:val="19"/>
        </w:rPr>
        <w:t>Custom Alexa skill with conversational memory | 2025 to present</w:t>
      </w:r>
    </w:p>
    <w:p w14:paraId="4224EC2D" w14:textId="77777777" w:rsidR="00E240FB" w:rsidRDefault="00074059">
      <w:pPr>
        <w:spacing w:after="70"/>
      </w:pPr>
      <w:r>
        <w:rPr>
          <w:rFonts w:ascii="Calibri" w:eastAsia="Calibri" w:hAnsi="Calibri" w:cs="Calibri"/>
          <w:b/>
          <w:bCs/>
        </w:rPr>
        <w:t xml:space="preserve">Problem: </w:t>
      </w:r>
      <w:r>
        <w:rPr>
          <w:rFonts w:ascii="Calibri" w:eastAsia="Calibri" w:hAnsi="Calibri" w:cs="Calibri"/>
        </w:rPr>
        <w:t xml:space="preserve">Off-the-shelf voice assistants have no persistent context and no configurable persona, which makes them poor models for teaching how conversational memory actually works.</w:t>
      </w:r>
    </w:p>
    <w:p w14:paraId="1D855EC1" w14:textId="77777777" w:rsidR="00E240FB" w:rsidRDefault="00074059">
      <w:pPr>
        <w:pStyle w:val="ListParagraph"/>
        <w:numPr>
          <w:ilvl w:val="0"/>
          <w:numId w:val="2"/>
        </w:numPr>
        <w:spacing w:after="40"/>
      </w:pPr>
      <w:r>
        <w:rPr>
          <w:rFonts w:ascii="Calibri" w:eastAsia="Calibri" w:hAnsi="Calibri" w:cs="Calibri"/>
          <w:b/>
          <w:bCs/>
        </w:rPr>
        <w:t xml:space="preserve">Approach: </w:t>
      </w:r>
      <w:r>
        <w:rPr>
          <w:rFonts w:ascii="Calibri" w:eastAsia="Calibri" w:hAnsi="Calibri" w:cs="Calibri"/>
        </w:rPr>
        <w:t>Built a custom Alexa skill with a defined persona and conversational memory, running on a hosted LLM through the OpenAI API. Configured custom intents, session management, and API interaction, and integrated Alexa Presentation Language for visual feedback on Echo Show devices.</w:t>
      </w:r>
    </w:p>
    <w:p w14:paraId="2090D4E0" w14:textId="77777777" w:rsidR="00E240FB" w:rsidRDefault="00074059">
      <w:pPr>
        <w:spacing w:after="70"/>
      </w:pPr>
      <w:r>
        <w:rPr>
          <w:rFonts w:ascii="Calibri" w:eastAsia="Calibri" w:hAnsi="Calibri" w:cs="Calibri"/>
          <w:b/>
          <w:bCs/>
        </w:rPr>
        <w:t xml:space="preserve">Stack: </w:t>
      </w:r>
      <w:r>
        <w:rPr>
          <w:rFonts w:ascii="Calibri" w:eastAsia="Calibri" w:hAnsi="Calibri" w:cs="Calibri"/>
        </w:rPr>
        <w:t>Python, AWS, Alexa Skills Kit, Alexa Presentation Language, OpenAI API, GitHub.</w:t>
      </w:r>
    </w:p>
    <w:p w14:paraId="6F436924" w14:textId="77777777" w:rsidR="00E240FB" w:rsidRDefault="00074059">
      <w:pPr>
        <w:spacing w:after="70"/>
      </w:pPr>
      <w:r>
        <w:rPr>
          <w:rFonts w:ascii="Calibri" w:eastAsia="Calibri" w:hAnsi="Calibri" w:cs="Calibri"/>
          <w:b/>
          <w:bCs/>
        </w:rPr>
        <w:t xml:space="preserve">Status: </w:t>
      </w:r>
      <w:r>
        <w:rPr>
          <w:rFonts w:ascii="Calibri" w:eastAsia="Calibri" w:hAnsi="Calibri" w:cs="Calibri"/>
        </w:rPr>
        <w:t>In use.</w:t>
      </w:r>
    </w:p>
    <w:p w14:paraId="08258D22" w14:textId="77777777" w:rsidR="00E240FB" w:rsidRDefault="00074059">
      <w:pPr>
        <w:pBdr>
          <w:bottom w:val="single" w:sz="6" w:space="2" w:color="888888"/>
        </w:pBdr>
        <w:spacing w:before="220" w:after="60"/>
      </w:pPr>
      <w:r>
        <w:rPr>
          <w:rFonts w:ascii="Calibri" w:eastAsia="Calibri" w:hAnsi="Calibri" w:cs="Calibri"/>
          <w:b/>
          <w:bCs/>
          <w:caps/>
          <w:sz w:val="22"/>
          <w:szCs w:val="22"/>
        </w:rPr>
        <w:t>AI-Epistemic Resilience</w:t>
      </w:r>
    </w:p>
    <w:p w14:paraId="23A3F8FE" w14:textId="77777777" w:rsidR="00E240FB" w:rsidRDefault="00074059">
      <w:pPr>
        <w:spacing w:before="160" w:after="10"/>
      </w:pPr>
      <w:r>
        <w:rPr>
          <w:rFonts w:ascii="Calibri" w:eastAsia="Calibri" w:hAnsi="Calibri" w:cs="Calibri"/>
          <w:b/>
          <w:bCs/>
          <w:sz w:val="22"/>
          <w:szCs w:val="22"/>
        </w:rPr>
        <w:t>AI-Epistemic Resilience (AI-ER): Framework, Book, and Course</w:t>
      </w:r>
    </w:p>
    <w:p w14:paraId="6493DF1E" w14:textId="77777777" w:rsidR="00E240FB" w:rsidRDefault="00074059">
      <w:pPr>
        <w:spacing w:after="60"/>
      </w:pPr>
      <w:r>
        <w:rPr>
          <w:rFonts w:ascii="Calibri" w:eastAsia="Calibri" w:hAnsi="Calibri" w:cs="Calibri"/>
          <w:i/>
          <w:iCs/>
          <w:color w:val="444444"/>
          <w:sz w:val="19"/>
          <w:szCs w:val="19"/>
        </w:rPr>
        <w:t>Framework for verifying AI-generated information | 2025 to present</w:t>
      </w:r>
    </w:p>
    <w:p w14:paraId="17E3809B" w14:textId="77777777" w:rsidR="00E240FB" w:rsidRDefault="00074059">
      <w:pPr>
        <w:spacing w:after="70"/>
      </w:pPr>
      <w:r>
        <w:rPr>
          <w:rFonts w:ascii="Calibri" w:eastAsia="Calibri" w:hAnsi="Calibri" w:cs="Calibri"/>
          <w:b/>
          <w:bCs/>
        </w:rPr>
        <w:t xml:space="preserve">Problem: </w:t>
      </w:r>
      <w:r>
        <w:rPr>
          <w:rFonts w:ascii="Calibri" w:eastAsia="Calibri" w:hAnsi="Calibri" w:cs="Calibri"/>
        </w:rPr>
        <w:t>As generative AI becomes a default reference tool, students and professionals need a structured way to check AI output against evidence before accepting it.</w:t>
      </w:r>
    </w:p>
    <w:p w14:paraId="0DC973B5" w14:textId="77777777" w:rsidR="00E240FB" w:rsidRDefault="00074059">
      <w:pPr>
        <w:pStyle w:val="ListParagraph"/>
        <w:numPr>
          <w:ilvl w:val="0"/>
          <w:numId w:val="2"/>
        </w:numPr>
        <w:spacing w:after="40"/>
      </w:pPr>
      <w:r>
        <w:rPr>
          <w:rFonts w:ascii="Calibri" w:eastAsia="Calibri" w:hAnsi="Calibri" w:cs="Calibri"/>
          <w:b/>
          <w:bCs/>
        </w:rPr>
        <w:t xml:space="preserve">Framework: </w:t>
      </w:r>
      <w:r>
        <w:rPr>
          <w:rFonts w:ascii="Calibri" w:eastAsia="Calibri" w:hAnsi="Calibri" w:cs="Calibri"/>
        </w:rPr>
        <w:t>Authored a framework built on four interacting capacities: verification practices, epistemic humility, adaptive reasoning, and metacognitive monitoring, framing epistemic regulation as a disciplined practice.</w:t>
      </w:r>
    </w:p>
    <w:p w14:paraId="04689F7B" w14:textId="77777777" w:rsidR="00E240FB" w:rsidRDefault="00074059">
      <w:pPr>
        <w:pStyle w:val="ListParagraph"/>
        <w:numPr>
          <w:ilvl w:val="0"/>
          <w:numId w:val="2"/>
        </w:numPr>
        <w:spacing w:after="40"/>
      </w:pPr>
      <w:r>
        <w:rPr>
          <w:rFonts w:ascii="Calibri" w:eastAsia="Calibri" w:hAnsi="Calibri" w:cs="Calibri"/>
          <w:b/>
          <w:bCs/>
        </w:rPr>
        <w:t xml:space="preserve">Book: </w:t>
      </w:r>
      <w:r>
        <w:rPr>
          <w:rFonts w:ascii="Calibri" w:eastAsia="Calibri" w:hAnsi="Calibri" w:cs="Calibri"/>
        </w:rPr>
        <w:t>Published AI-Epistemic Resilience: A Framework for Knowledge Integrity in the Age of Artificial Intelligence (2026).</w:t>
      </w:r>
    </w:p>
    <w:p w14:paraId="3CBAD20E" w14:textId="77777777" w:rsidR="00E240FB" w:rsidRDefault="00074059">
      <w:pPr>
        <w:pStyle w:val="ListParagraph"/>
        <w:numPr>
          <w:ilvl w:val="0"/>
          <w:numId w:val="2"/>
        </w:numPr>
        <w:spacing w:after="40"/>
      </w:pPr>
      <w:r>
        <w:rPr>
          <w:rFonts w:ascii="Calibri" w:eastAsia="Calibri" w:hAnsi="Calibri" w:cs="Calibri"/>
          <w:b/>
          <w:bCs/>
        </w:rPr>
        <w:t xml:space="preserve">Course: </w:t>
      </w:r>
      <w:r>
        <w:rPr>
          <w:rFonts w:ascii="Calibri" w:eastAsia="Calibri" w:hAnsi="Calibri" w:cs="Calibri"/>
        </w:rPr>
        <w:t>Converted the framework into a free, self-paced eight-module implementation course with a final assessment and certificate, available at accesstorobotics.org and used by educators, healthcare professionals, and industry practitioners.</w:t>
      </w:r>
    </w:p>
    <w:p w14:paraId="6619288B" w14:textId="77777777" w:rsidR="00E240FB" w:rsidRDefault="00074059">
      <w:pPr>
        <w:pStyle w:val="ListParagraph"/>
        <w:numPr>
          <w:ilvl w:val="0"/>
          <w:numId w:val="2"/>
        </w:numPr>
        <w:spacing w:after="40"/>
      </w:pPr>
      <w:r>
        <w:rPr>
          <w:rFonts w:ascii="Calibri" w:eastAsia="Calibri" w:hAnsi="Calibri" w:cs="Calibri"/>
          <w:b/>
          <w:bCs/>
        </w:rPr>
        <w:t xml:space="preserve">Peer review: </w:t>
      </w:r>
      <w:r>
        <w:rPr>
          <w:rFonts w:ascii="Calibri" w:eastAsia="Calibri" w:hAnsi="Calibri" w:cs="Calibri"/>
        </w:rPr>
        <w:t>A journal manuscript drawing on the framework is under review at Computers and Education Open.</w:t>
      </w:r>
    </w:p>
    <w:p w14:paraId="6E3544F2" w14:textId="77777777" w:rsidR="00E240FB" w:rsidRDefault="00074059">
      <w:pPr>
        <w:pStyle w:val="ListParagraph"/>
        <w:numPr>
          <w:ilvl w:val="0"/>
          <w:numId w:val="2"/>
        </w:numPr>
        <w:spacing w:after="40"/>
      </w:pPr>
      <w:r>
        <w:rPr>
          <w:rFonts w:ascii="Calibri" w:eastAsia="Calibri" w:hAnsi="Calibri" w:cs="Calibri"/>
          <w:b/>
          <w:bCs/>
        </w:rPr>
        <w:t xml:space="preserve">Higher-education adaptation: </w:t>
      </w:r>
      <w:r>
        <w:rPr>
          <w:rFonts w:ascii="Calibri" w:eastAsia="Calibri" w:hAnsi="Calibri" w:cs="Calibri"/>
        </w:rPr>
        <w:t xml:space="preserve">Designed AI Fundamentals for Educators, an eight-week cross-listed undergraduate and graduate course for Franklin University aligned to ISTE and InTASC standards, concluding with a capstone instructional unit candidates can deploy in their own teaching context. Designed and delivered to the university; not adopted as of mid-2026.</w:t>
      </w:r>
    </w:p>
    <w:p w14:paraId="0CA2D9B3" w14:textId="77777777" w:rsidR="00E240FB" w:rsidRDefault="00074059">
      <w:pPr>
        <w:pStyle w:val="ListParagraph"/>
        <w:numPr>
          <w:ilvl w:val="0"/>
          <w:numId w:val="2"/>
        </w:numPr>
        <w:spacing w:after="40"/>
      </w:pPr>
      <w:r>
        <w:rPr>
          <w:rFonts w:ascii="Calibri" w:eastAsia="Calibri" w:hAnsi="Calibri" w:cs="Calibri"/>
          <w:b/>
          <w:bCs/>
        </w:rPr>
        <w:lastRenderedPageBreak/>
        <w:t xml:space="preserve">Case study integration: </w:t>
      </w:r>
      <w:r>
        <w:rPr>
          <w:rFonts w:ascii="Calibri" w:eastAsia="Calibri" w:hAnsi="Calibri" w:cs="Calibri"/>
        </w:rPr>
        <w:t xml:space="preserve">The robot and co-instructor builds serve as worked examples in the course, including a documented persona-authoring incident used to teach why AI outputs are authored artifacts that must be checked.</w:t>
      </w:r>
    </w:p>
    <w:p w14:paraId="5E865D26" w14:textId="77777777" w:rsidR="00E240FB" w:rsidRDefault="00074059">
      <w:pPr>
        <w:spacing w:after="70"/>
      </w:pPr>
      <w:r>
        <w:rPr>
          <w:rFonts w:ascii="Calibri" w:eastAsia="Calibri" w:hAnsi="Calibri" w:cs="Calibri"/>
          <w:b/>
          <w:bCs/>
        </w:rPr>
        <w:t xml:space="preserve">Status: </w:t>
      </w:r>
      <w:r>
        <w:rPr>
          <w:rFonts w:ascii="Calibri" w:eastAsia="Calibri" w:hAnsi="Calibri" w:cs="Calibri"/>
        </w:rPr>
        <w:t>Book and course published and available. Manuscript under peer review.</w:t>
      </w:r>
    </w:p>
    <w:p w14:paraId="63B072B0" w14:textId="77777777" w:rsidR="00E240FB" w:rsidRDefault="00074059">
      <w:pPr>
        <w:pBdr>
          <w:bottom w:val="single" w:sz="6" w:space="2" w:color="888888"/>
        </w:pBdr>
        <w:spacing w:before="220" w:after="60"/>
      </w:pPr>
      <w:r>
        <w:rPr>
          <w:rFonts w:ascii="Calibri" w:eastAsia="Calibri" w:hAnsi="Calibri" w:cs="Calibri"/>
          <w:b/>
          <w:bCs/>
          <w:caps/>
          <w:sz w:val="22"/>
          <w:szCs w:val="22"/>
        </w:rPr>
        <w:t>Access to Robotics</w:t>
      </w:r>
    </w:p>
    <w:p w14:paraId="032CBBC2" w14:textId="77777777" w:rsidR="00E240FB" w:rsidRDefault="00074059">
      <w:pPr>
        <w:spacing w:before="160" w:after="10"/>
      </w:pPr>
      <w:r>
        <w:rPr>
          <w:rFonts w:ascii="Calibri" w:eastAsia="Calibri" w:hAnsi="Calibri" w:cs="Calibri"/>
          <w:b/>
          <w:bCs/>
          <w:sz w:val="22"/>
          <w:szCs w:val="22"/>
        </w:rPr>
        <w:t>The Finley Robotics Initiative</w:t>
      </w:r>
    </w:p>
    <w:p w14:paraId="662BB194" w14:textId="77777777" w:rsidR="00E240FB" w:rsidRDefault="00074059">
      <w:pPr>
        <w:spacing w:after="60"/>
      </w:pPr>
      <w:r>
        <w:rPr>
          <w:rFonts w:ascii="Calibri" w:eastAsia="Calibri" w:hAnsi="Calibri" w:cs="Calibri"/>
          <w:i/>
          <w:iCs/>
          <w:color w:val="444444"/>
          <w:sz w:val="19"/>
          <w:szCs w:val="19"/>
        </w:rPr>
        <w:t>Robotics and AI-literacy program for underserved high school students | 2026 to present</w:t>
      </w:r>
    </w:p>
    <w:p w14:paraId="35486C23" w14:textId="77777777" w:rsidR="00E240FB" w:rsidRDefault="00074059">
      <w:pPr>
        <w:spacing w:after="70"/>
      </w:pPr>
      <w:r>
        <w:rPr>
          <w:rFonts w:ascii="Calibri" w:eastAsia="Calibri" w:hAnsi="Calibri" w:cs="Calibri"/>
          <w:b/>
          <w:bCs/>
        </w:rPr>
        <w:t xml:space="preserve">Problem: </w:t>
      </w:r>
      <w:r>
        <w:rPr>
          <w:rFonts w:ascii="Calibri" w:eastAsia="Calibri" w:hAnsi="Calibri" w:cs="Calibri"/>
        </w:rPr>
        <w:t>Students in under-resourced schools rarely get hands-on access to robotics hardware, and almost never get structured mentorship in how to reason critically about AI-generated content.</w:t>
      </w:r>
    </w:p>
    <w:p w14:paraId="36693E60" w14:textId="77777777" w:rsidR="00E240FB" w:rsidRDefault="00074059">
      <w:pPr>
        <w:pStyle w:val="ListParagraph"/>
        <w:numPr>
          <w:ilvl w:val="0"/>
          <w:numId w:val="2"/>
        </w:numPr>
        <w:spacing w:after="40"/>
      </w:pPr>
      <w:r>
        <w:rPr>
          <w:rFonts w:ascii="Calibri" w:eastAsia="Calibri" w:hAnsi="Calibri" w:cs="Calibri"/>
          <w:b/>
          <w:bCs/>
        </w:rPr>
        <w:t xml:space="preserve">Program design: </w:t>
      </w:r>
      <w:r>
        <w:rPr>
          <w:rFonts w:ascii="Calibri" w:eastAsia="Calibri" w:hAnsi="Calibri" w:cs="Calibri"/>
        </w:rPr>
        <w:t>Founded and architected a Georgia nonprofit placing real hardware with students entering grades 9 through 11, paired with twelve months of monthly mentorship from practicing engineers and educators and a public project showcase. Curriculum sequences hardware milestones across the full year.</w:t>
      </w:r>
    </w:p>
    <w:p w14:paraId="7E8AC389" w14:textId="77777777" w:rsidR="00E240FB" w:rsidRDefault="00074059">
      <w:pPr>
        <w:pStyle w:val="ListParagraph"/>
        <w:numPr>
          <w:ilvl w:val="0"/>
          <w:numId w:val="2"/>
        </w:numPr>
        <w:spacing w:after="40"/>
      </w:pPr>
      <w:r>
        <w:rPr>
          <w:rFonts w:ascii="Calibri" w:eastAsia="Calibri" w:hAnsi="Calibri" w:cs="Calibri"/>
          <w:b/>
          <w:bCs/>
        </w:rPr>
        <w:t xml:space="preserve">Technical platform: </w:t>
      </w:r>
      <w:r>
        <w:rPr>
          <w:rFonts w:ascii="Calibri" w:eastAsia="Calibri" w:hAnsi="Calibri" w:cs="Calibri"/>
        </w:rPr>
        <w:t xml:space="preserve">Built around the two Reachy Mini robots documented above, each with a distinct persona and architecture, used as the applied platform for student projects in Python, LLM integration, and hardware modification.</w:t>
      </w:r>
    </w:p>
    <w:p w14:paraId="2C7C56BB" w14:textId="77777777" w:rsidR="00E240FB" w:rsidRDefault="00074059">
      <w:pPr>
        <w:pStyle w:val="ListParagraph"/>
        <w:numPr>
          <w:ilvl w:val="0"/>
          <w:numId w:val="2"/>
        </w:numPr>
        <w:spacing w:after="40"/>
      </w:pPr>
      <w:r>
        <w:rPr>
          <w:rFonts w:ascii="Calibri" w:eastAsia="Calibri" w:hAnsi="Calibri" w:cs="Calibri"/>
          <w:b/>
          <w:bCs/>
        </w:rPr>
        <w:t xml:space="preserve">Outreach: </w:t>
      </w:r>
      <w:r>
        <w:rPr>
          <w:rFonts w:ascii="Calibri" w:eastAsia="Calibri" w:hAnsi="Calibri" w:cs="Calibri"/>
        </w:rPr>
        <w:t>Deliver Smart Tools, Sharper Minds, a school and community presentation series on large language models, responsible AI use, disinformation resistance, and career pathways in embodied robotics.</w:t>
      </w:r>
    </w:p>
    <w:p w14:paraId="3918166E" w14:textId="77777777" w:rsidR="00E240FB" w:rsidRDefault="00074059">
      <w:pPr>
        <w:pStyle w:val="ListParagraph"/>
        <w:numPr>
          <w:ilvl w:val="0"/>
          <w:numId w:val="2"/>
        </w:numPr>
        <w:spacing w:after="40"/>
      </w:pPr>
      <w:r>
        <w:rPr>
          <w:rFonts w:ascii="Calibri" w:eastAsia="Calibri" w:hAnsi="Calibri" w:cs="Calibri"/>
          <w:b/>
          <w:bCs/>
        </w:rPr>
        <w:t xml:space="preserve">Operations: </w:t>
      </w:r>
      <w:r>
        <w:rPr>
          <w:rFonts w:ascii="Calibri" w:eastAsia="Calibri" w:hAnsi="Calibri" w:cs="Calibri"/>
        </w:rPr>
        <w:t>Lead fundraising across individual donors, sponsorships, and in-kind contributions; recruit mentors; build partnerships including Pollen Robotics; and oversee governance and incorporation.</w:t>
      </w:r>
    </w:p>
    <w:p w14:paraId="6C215346" w14:textId="77777777" w:rsidR="00E240FB" w:rsidRDefault="00074059">
      <w:pPr>
        <w:spacing w:after="70"/>
      </w:pPr>
      <w:r>
        <w:rPr>
          <w:rFonts w:ascii="Calibri" w:eastAsia="Calibri" w:hAnsi="Calibri" w:cs="Calibri"/>
          <w:b/>
          <w:bCs/>
        </w:rPr>
        <w:t xml:space="preserve">Status: </w:t>
      </w:r>
      <w:r>
        <w:rPr>
          <w:rFonts w:ascii="Calibri" w:eastAsia="Calibri" w:hAnsi="Calibri" w:cs="Calibri"/>
        </w:rPr>
        <w:t>Georgia nonprofit founded 2026. Inaugural scholarship cycle is open, with applications closing November 30, 2026.</w:t>
      </w:r>
    </w:p>
    <w:p w14:paraId="5584920C" w14:textId="77777777" w:rsidR="00E240FB" w:rsidRDefault="00074059">
      <w:pPr>
        <w:pBdr>
          <w:bottom w:val="single" w:sz="6" w:space="2" w:color="888888"/>
        </w:pBdr>
        <w:spacing w:before="220" w:after="60"/>
      </w:pPr>
      <w:r>
        <w:rPr>
          <w:rFonts w:ascii="Calibri" w:eastAsia="Calibri" w:hAnsi="Calibri" w:cs="Calibri"/>
          <w:b/>
          <w:bCs/>
          <w:caps/>
          <w:sz w:val="22"/>
          <w:szCs w:val="22"/>
        </w:rPr>
        <w:t>Applied Robotics Industry Work</w:t>
      </w:r>
    </w:p>
    <w:p w14:paraId="59E3CCAB" w14:textId="77777777" w:rsidR="00E240FB" w:rsidRDefault="00074059">
      <w:pPr>
        <w:spacing w:before="160" w:after="10"/>
      </w:pPr>
      <w:r>
        <w:rPr>
          <w:rFonts w:ascii="Calibri" w:eastAsia="Calibri" w:hAnsi="Calibri" w:cs="Calibri"/>
          <w:b/>
          <w:bCs/>
          <w:sz w:val="22"/>
          <w:szCs w:val="22"/>
        </w:rPr>
        <w:t>Embodied AI Data Contribution: Sunday (sunday.ai)</w:t>
      </w:r>
    </w:p>
    <w:p w14:paraId="132FB50F" w14:textId="77777777" w:rsidR="00E240FB" w:rsidRDefault="00074059">
      <w:pPr>
        <w:spacing w:after="60"/>
      </w:pPr>
      <w:r>
        <w:rPr>
          <w:rFonts w:ascii="Calibri" w:eastAsia="Calibri" w:hAnsi="Calibri" w:cs="Calibri"/>
          <w:i/>
          <w:iCs/>
          <w:color w:val="444444"/>
          <w:sz w:val="19"/>
          <w:szCs w:val="19"/>
        </w:rPr>
        <w:t>Memory Developer, teleoperation and training-data pipelines | 2026 to present</w:t>
      </w:r>
    </w:p>
    <w:p w14:paraId="2841BA5F" w14:textId="77777777" w:rsidR="00E240FB" w:rsidRDefault="00074059">
      <w:pPr>
        <w:spacing w:after="70"/>
      </w:pPr>
      <w:r>
        <w:rPr>
          <w:rFonts w:ascii="Calibri" w:eastAsia="Calibri" w:hAnsi="Calibri" w:cs="Calibri"/>
          <w:b/>
          <w:bCs/>
        </w:rPr>
        <w:t xml:space="preserve">Problem: </w:t>
      </w:r>
      <w:r>
        <w:rPr>
          <w:rFonts w:ascii="Calibri" w:eastAsia="Calibri" w:hAnsi="Calibri" w:cs="Calibri"/>
        </w:rPr>
        <w:t>Home robots need large volumes of real-world, task-level human demonstration data, captured and structured consistently enough to be usable for training.</w:t>
      </w:r>
    </w:p>
    <w:p w14:paraId="7C9791A5" w14:textId="77777777" w:rsidR="00E240FB" w:rsidRDefault="00074059">
      <w:pPr>
        <w:spacing w:after="70"/>
      </w:pPr>
      <w:r>
        <w:rPr>
          <w:rFonts w:ascii="Calibri" w:eastAsia="Calibri" w:hAnsi="Calibri" w:cs="Calibri"/>
          <w:b/>
          <w:bCs/>
        </w:rPr>
        <w:t xml:space="preserve">Approach: </w:t>
      </w:r>
      <w:r>
        <w:rPr>
          <w:rFonts w:ascii="Calibri" w:eastAsia="Calibri" w:hAnsi="Calibri" w:cs="Calibri"/>
        </w:rPr>
        <w:t>Capture real-world human task demonstrations feeding teleoperation and embodied-AI training pipelines, contributing structured data toward the practical skill set of home robotics systems.</w:t>
      </w:r>
    </w:p>
    <w:p w14:paraId="5DBB5D8D" w14:textId="77777777" w:rsidR="00E240FB" w:rsidRDefault="00074059">
      <w:pPr>
        <w:spacing w:after="70"/>
      </w:pPr>
      <w:r>
        <w:rPr>
          <w:rFonts w:ascii="Calibri" w:eastAsia="Calibri" w:hAnsi="Calibri" w:cs="Calibri"/>
          <w:b/>
          <w:bCs/>
        </w:rPr>
        <w:t xml:space="preserve">Status: </w:t>
      </w:r>
      <w:r>
        <w:rPr>
          <w:rFonts w:ascii="Calibri" w:eastAsia="Calibri" w:hAnsi="Calibri" w:cs="Calibri"/>
        </w:rPr>
        <w:t>Active contract role. Direct industry experience in applied robotics and machine-learning data generation.</w:t>
      </w:r>
    </w:p>
    <w:p w14:paraId="7800D8BD" w14:textId="77777777" w:rsidR="00E240FB" w:rsidRDefault="00074059">
      <w:pPr>
        <w:pBdr>
          <w:bottom w:val="single" w:sz="6" w:space="2" w:color="888888"/>
        </w:pBdr>
        <w:spacing w:before="220" w:after="60"/>
      </w:pPr>
      <w:r>
        <w:rPr>
          <w:rFonts w:ascii="Calibri" w:eastAsia="Calibri" w:hAnsi="Calibri" w:cs="Calibri"/>
          <w:b/>
          <w:bCs/>
          <w:caps/>
          <w:sz w:val="22"/>
          <w:szCs w:val="22"/>
        </w:rPr>
        <w:t>Supporting Infrastructure and Credentials</w:t>
      </w:r>
    </w:p>
    <w:p w14:paraId="5387C7CA" w14:textId="77777777" w:rsidR="00E240FB" w:rsidRDefault="00074059">
      <w:pPr>
        <w:spacing w:after="70"/>
      </w:pPr>
      <w:r>
        <w:rPr>
          <w:rFonts w:ascii="Calibri" w:eastAsia="Calibri" w:hAnsi="Calibri" w:cs="Calibri"/>
        </w:rPr>
        <w:t>Web infrastructure: developed and deployed custom websites using GitHub for version control and Cloudflare for DNS management, SSL provisioning, and CDN acceleration.</w:t>
      </w:r>
    </w:p>
    <w:p w14:paraId="1B087769" w14:textId="77777777" w:rsidR="00E240FB" w:rsidRDefault="00074059">
      <w:pPr>
        <w:spacing w:after="70"/>
      </w:pPr>
      <w:r>
        <w:rPr>
          <w:rFonts w:ascii="Calibri" w:eastAsia="Calibri" w:hAnsi="Calibri" w:cs="Calibri"/>
        </w:rPr>
        <w:t>Anthropic Academy course certificates (2026): Claude 101, Claude Platform 101, Claude Code 101, AI Capabilities and Limitations.</w:t>
      </w:r>
    </w:p>
    <w:p w14:paraId="2ED9C79E" w14:textId="77777777" w:rsidR="00E240FB" w:rsidRDefault="00074059">
      <w:pPr>
        <w:spacing w:after="70"/>
      </w:pPr>
      <w:r>
        <w:rPr>
          <w:rFonts w:ascii="Calibri" w:eastAsia="Calibri" w:hAnsi="Calibri" w:cs="Calibri"/>
        </w:rPr>
        <w:t>Generative AI and LLM coursework (2023 to 2025): prompt engineering fundamentals, large language models, AI-first workflow design, and applied AI concepts. Franklin University cybersecurity training (2025).</w:t>
      </w:r>
    </w:p>
    <w:p w14:paraId="73CBD562" w14:textId="77777777" w:rsidR="00E240FB" w:rsidRDefault="00074059">
      <w:pPr>
        <w:spacing w:after="70"/>
      </w:pPr>
      <w:r>
        <w:rPr>
          <w:rFonts w:ascii="Calibri" w:eastAsia="Calibri" w:hAnsi="Calibri" w:cs="Calibri"/>
        </w:rPr>
        <w:t>This sequence traces a continuous line from prompt engineering fundamentals in 2023, through broader AI and LLM literacy, to hands-on platform and agentic tooling fluency in 2026, informing the design decisions documented above.</w:t>
      </w:r>
    </w:p>
    <w:p w14:paraId="6DC5FA66" w14:textId="77777777" w:rsidR="00E240FB" w:rsidRDefault="00074059">
      <w:pPr>
        <w:spacing w:after="70"/>
      </w:pPr>
      <w:r>
        <w:rPr>
          <w:rFonts w:ascii="Calibri" w:eastAsia="Calibri" w:hAnsi="Calibri" w:cs="Calibri"/>
        </w:rPr>
        <w:t>References, source code samples, and live demonstrations available on request.</w:t>
      </w:r>
    </w:p>
    <w:sectPr w:rsidR="00E240FB">
      <w:pgSz w:w="12240" w:h="15840"/>
      <w:pgMar w:top="800" w:right="900" w:bottom="8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952CD"/>
    <w:multiLevelType w:val="hybridMultilevel"/>
    <w:tmpl w:val="89D42730"/>
    <w:lvl w:ilvl="0" w:tplc="A45E38E6">
      <w:start w:val="1"/>
      <w:numFmt w:val="bullet"/>
      <w:lvlText w:val="•"/>
      <w:lvlJc w:val="left"/>
      <w:pPr>
        <w:ind w:left="360" w:hanging="230"/>
      </w:pPr>
    </w:lvl>
    <w:lvl w:ilvl="1" w:tplc="2DBA9C20">
      <w:numFmt w:val="decimal"/>
      <w:lvlText w:val=""/>
      <w:lvlJc w:val="left"/>
    </w:lvl>
    <w:lvl w:ilvl="2" w:tplc="142A0F98">
      <w:numFmt w:val="decimal"/>
      <w:lvlText w:val=""/>
      <w:lvlJc w:val="left"/>
    </w:lvl>
    <w:lvl w:ilvl="3" w:tplc="AF04B2B6">
      <w:numFmt w:val="decimal"/>
      <w:lvlText w:val=""/>
      <w:lvlJc w:val="left"/>
    </w:lvl>
    <w:lvl w:ilvl="4" w:tplc="9ED4BC3A">
      <w:numFmt w:val="decimal"/>
      <w:lvlText w:val=""/>
      <w:lvlJc w:val="left"/>
    </w:lvl>
    <w:lvl w:ilvl="5" w:tplc="94CCBAF4">
      <w:numFmt w:val="decimal"/>
      <w:lvlText w:val=""/>
      <w:lvlJc w:val="left"/>
    </w:lvl>
    <w:lvl w:ilvl="6" w:tplc="9DB2333E">
      <w:numFmt w:val="decimal"/>
      <w:lvlText w:val=""/>
      <w:lvlJc w:val="left"/>
    </w:lvl>
    <w:lvl w:ilvl="7" w:tplc="2D9E7FC6">
      <w:numFmt w:val="decimal"/>
      <w:lvlText w:val=""/>
      <w:lvlJc w:val="left"/>
    </w:lvl>
    <w:lvl w:ilvl="8" w:tplc="74FAFB06">
      <w:numFmt w:val="decimal"/>
      <w:lvlText w:val=""/>
      <w:lvlJc w:val="left"/>
    </w:lvl>
  </w:abstractNum>
  <w:abstractNum w:abstractNumId="1" w15:restartNumberingAfterBreak="0">
    <w:nsid w:val="660E78FA"/>
    <w:multiLevelType w:val="hybridMultilevel"/>
    <w:tmpl w:val="098A68B0"/>
    <w:lvl w:ilvl="0" w:tplc="A0C4054A">
      <w:start w:val="1"/>
      <w:numFmt w:val="bullet"/>
      <w:lvlText w:val="●"/>
      <w:lvlJc w:val="left"/>
      <w:pPr>
        <w:ind w:left="720" w:hanging="360"/>
      </w:pPr>
    </w:lvl>
    <w:lvl w:ilvl="1" w:tplc="5F70AEE0">
      <w:start w:val="1"/>
      <w:numFmt w:val="bullet"/>
      <w:lvlText w:val="○"/>
      <w:lvlJc w:val="left"/>
      <w:pPr>
        <w:ind w:left="1440" w:hanging="360"/>
      </w:pPr>
    </w:lvl>
    <w:lvl w:ilvl="2" w:tplc="3D868A40">
      <w:start w:val="1"/>
      <w:numFmt w:val="bullet"/>
      <w:lvlText w:val="■"/>
      <w:lvlJc w:val="left"/>
      <w:pPr>
        <w:ind w:left="2160" w:hanging="360"/>
      </w:pPr>
    </w:lvl>
    <w:lvl w:ilvl="3" w:tplc="5A945816">
      <w:start w:val="1"/>
      <w:numFmt w:val="bullet"/>
      <w:lvlText w:val="●"/>
      <w:lvlJc w:val="left"/>
      <w:pPr>
        <w:ind w:left="2880" w:hanging="360"/>
      </w:pPr>
    </w:lvl>
    <w:lvl w:ilvl="4" w:tplc="A7284DEE">
      <w:start w:val="1"/>
      <w:numFmt w:val="bullet"/>
      <w:lvlText w:val="○"/>
      <w:lvlJc w:val="left"/>
      <w:pPr>
        <w:ind w:left="3600" w:hanging="360"/>
      </w:pPr>
    </w:lvl>
    <w:lvl w:ilvl="5" w:tplc="2D3CA05C">
      <w:start w:val="1"/>
      <w:numFmt w:val="bullet"/>
      <w:lvlText w:val="■"/>
      <w:lvlJc w:val="left"/>
      <w:pPr>
        <w:ind w:left="4320" w:hanging="360"/>
      </w:pPr>
    </w:lvl>
    <w:lvl w:ilvl="6" w:tplc="6D667A7A">
      <w:start w:val="1"/>
      <w:numFmt w:val="bullet"/>
      <w:lvlText w:val="●"/>
      <w:lvlJc w:val="left"/>
      <w:pPr>
        <w:ind w:left="5040" w:hanging="360"/>
      </w:pPr>
    </w:lvl>
    <w:lvl w:ilvl="7" w:tplc="0492AADE">
      <w:start w:val="1"/>
      <w:numFmt w:val="bullet"/>
      <w:lvlText w:val="●"/>
      <w:lvlJc w:val="left"/>
      <w:pPr>
        <w:ind w:left="5760" w:hanging="360"/>
      </w:pPr>
    </w:lvl>
    <w:lvl w:ilvl="8" w:tplc="B9D22900">
      <w:start w:val="1"/>
      <w:numFmt w:val="bullet"/>
      <w:lvlText w:val="●"/>
      <w:lvlJc w:val="left"/>
      <w:pPr>
        <w:ind w:left="6480" w:hanging="360"/>
      </w:pPr>
    </w:lvl>
  </w:abstractNum>
  <w:num w:numId="1" w16cid:durableId="148907358">
    <w:abstractNumId w:val="1"/>
    <w:lvlOverride w:ilvl="0">
      <w:startOverride w:val="1"/>
    </w:lvlOverride>
  </w:num>
  <w:num w:numId="2" w16cid:durableId="1102149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I2MjUzMTM1NDS2NLNQ0lEKTi0uzszPAykwrAUAf3pOviwAAAA="/>
  </w:docVars>
  <w:rsids>
    <w:rsidRoot w:val="00E240FB"/>
    <w:rsid w:val="00035EF1"/>
    <w:rsid w:val="00074059"/>
    <w:rsid w:val="00D63A68"/>
    <w:rsid w:val="00E240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C758C"/>
  <w15:docId w15:val="{066C48D8-7566-45BE-A6E4-CED9C0BEE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2638</Words>
  <Characters>15040</Characters>
  <Application>Microsoft Office Word</Application>
  <DocSecurity>0</DocSecurity>
  <Lines>125</Lines>
  <Paragraphs>35</Paragraphs>
  <ScaleCrop>false</ScaleCrop>
  <Company/>
  <LinksUpToDate>false</LinksUpToDate>
  <CharactersWithSpaces>17643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Reginald Finley, Sr.</dc:creator>
  <cp:lastModifiedBy>Dr. Reginald Finley, Sr.</cp:lastModifiedBy>
  <cp:revision>2</cp:revision>
  <dcterms:created xsi:type="dcterms:W3CDTF">2026-08-27T17:34:00Z</dcterms:created>
  <dcterms:modified xsi:type="dcterms:W3CDTF">2026-10-07T13:30:00Z</dcterms:modified>
  <dc:title>Applied AI and Information Technology Portfolio</dc:title>
</cp:coreProperties>
</file>