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43" w:rsidRPr="00CF7A73" w:rsidRDefault="009F1243" w:rsidP="009F1243">
      <w:pPr>
        <w:rPr>
          <w:b/>
        </w:rPr>
      </w:pPr>
      <w:r w:rsidRPr="00CF7A73">
        <w:rPr>
          <w:b/>
        </w:rPr>
        <w:t xml:space="preserve">Protokoll, </w:t>
      </w:r>
      <w:r>
        <w:rPr>
          <w:b/>
        </w:rPr>
        <w:t>8</w:t>
      </w:r>
      <w:r w:rsidRPr="00CF7A73">
        <w:rPr>
          <w:b/>
        </w:rPr>
        <w:t>.11.2016</w:t>
      </w:r>
    </w:p>
    <w:p w:rsidR="009F1243" w:rsidRDefault="009F1243" w:rsidP="009F1243">
      <w:r>
        <w:t xml:space="preserve">Anwesende: Eduard Hirsch, Fabian Knirsch, </w:t>
      </w:r>
      <w:r>
        <w:t xml:space="preserve">René Blaschke (Salzburg AG als Firmenansprechpartner), </w:t>
      </w:r>
      <w:r>
        <w:t xml:space="preserve">Maximilian Unterrainer </w:t>
      </w:r>
    </w:p>
    <w:p w:rsidR="004A6C98" w:rsidRDefault="004A6C98"/>
    <w:p w:rsidR="009F1243" w:rsidRDefault="009F1243">
      <w:r>
        <w:t xml:space="preserve">Kurze Vorstellung des Projektauftrags, </w:t>
      </w:r>
      <w:r w:rsidR="006151B2">
        <w:t xml:space="preserve">daraus </w:t>
      </w:r>
      <w:r>
        <w:t>Hinweise von René</w:t>
      </w:r>
      <w:r w:rsidR="00B6648E">
        <w:t xml:space="preserve"> </w:t>
      </w:r>
      <w:proofErr w:type="spellStart"/>
      <w:r w:rsidR="00B6648E">
        <w:t>bzw</w:t>
      </w:r>
      <w:proofErr w:type="spellEnd"/>
      <w:r w:rsidR="00B6648E">
        <w:t xml:space="preserve"> Anmerkungen die sich aus dem Gespräch ergaben</w:t>
      </w:r>
      <w:r>
        <w:t>:</w:t>
      </w:r>
    </w:p>
    <w:p w:rsidR="00C65246" w:rsidRDefault="00C65246" w:rsidP="009F1243">
      <w:pPr>
        <w:pStyle w:val="Listenabsatz"/>
        <w:numPr>
          <w:ilvl w:val="0"/>
          <w:numId w:val="1"/>
        </w:numPr>
      </w:pPr>
      <w:r>
        <w:t xml:space="preserve">Wo es geht: offene Standards/Protokolle verwenden, zu diesen gibt es </w:t>
      </w:r>
      <w:r w:rsidR="00B6648E">
        <w:t xml:space="preserve">immer </w:t>
      </w:r>
      <w:r>
        <w:t>Beispiele, teilweise frei verfügbare Frameworks/Referenzimplementierungen (aus unserer Sicht: verwendbar</w:t>
      </w:r>
      <w:r w:rsidR="000121CC">
        <w:t>;</w:t>
      </w:r>
      <w:r>
        <w:t xml:space="preserve"> aus Sicht der Salzburg AG: keine Bindung an einen Hersteller und </w:t>
      </w:r>
      <w:r w:rsidR="000121CC">
        <w:t>dessen</w:t>
      </w:r>
      <w:r>
        <w:t xml:space="preserve"> </w:t>
      </w:r>
      <w:r w:rsidR="000C6396">
        <w:t>proprietäre</w:t>
      </w:r>
      <w:r>
        <w:t xml:space="preserve"> Protokolle).</w:t>
      </w:r>
    </w:p>
    <w:p w:rsidR="000121CC" w:rsidRDefault="009F1243" w:rsidP="000121CC">
      <w:pPr>
        <w:pStyle w:val="Listenabsatz"/>
        <w:numPr>
          <w:ilvl w:val="0"/>
          <w:numId w:val="1"/>
        </w:numPr>
      </w:pPr>
      <w:r>
        <w:t xml:space="preserve">Datenbankmodell: wie werden die Meterdaten in der Datenbank abgelegt, Vorschlag ist als DLMS/COSEM Objektmodell, </w:t>
      </w:r>
      <w:r w:rsidR="000121CC">
        <w:t>enthält bereits Daten wie I</w:t>
      </w:r>
      <w:r w:rsidR="000121CC">
        <w:t xml:space="preserve">dentifikationsdaten, Last/Phase </w:t>
      </w:r>
      <w:proofErr w:type="spellStart"/>
      <w:r w:rsidR="000121CC">
        <w:t>uä</w:t>
      </w:r>
      <w:proofErr w:type="spellEnd"/>
      <w:r w:rsidR="000121CC">
        <w:t xml:space="preserve">. Diese Objekte werden </w:t>
      </w:r>
      <w:proofErr w:type="spellStart"/>
      <w:r w:rsidR="000121CC">
        <w:t>serialisiert</w:t>
      </w:r>
      <w:proofErr w:type="spellEnd"/>
      <w:r w:rsidR="000121CC">
        <w:t xml:space="preserve"> und</w:t>
      </w:r>
      <w:r w:rsidR="000121CC">
        <w:t xml:space="preserve"> gespeichert, </w:t>
      </w:r>
      <w:r w:rsidR="000121CC">
        <w:t>analog aus der Netzwerkwelt: Gerät sendet einen</w:t>
      </w:r>
      <w:r w:rsidR="000121CC">
        <w:t xml:space="preserve"> SNMP </w:t>
      </w:r>
      <w:r w:rsidR="000121CC">
        <w:t xml:space="preserve">Trap, gespeichert wird dieses </w:t>
      </w:r>
      <w:r w:rsidR="000121CC">
        <w:t>Objekt</w:t>
      </w:r>
      <w:r w:rsidR="000121CC">
        <w:t xml:space="preserve"> oder umgewandelt in String und geloggt.</w:t>
      </w:r>
      <w:r w:rsidR="008432F9">
        <w:t xml:space="preserve"> Darüber hinaus wird die Datenquelle (REDD, FH </w:t>
      </w:r>
      <w:proofErr w:type="gramStart"/>
      <w:r w:rsidR="008432F9">
        <w:t>hausintern,…</w:t>
      </w:r>
      <w:proofErr w:type="gramEnd"/>
      <w:r w:rsidR="008432F9">
        <w:t>) abgelegt.</w:t>
      </w:r>
    </w:p>
    <w:p w:rsidR="008432F9" w:rsidRDefault="008432F9" w:rsidP="008432F9">
      <w:pPr>
        <w:pStyle w:val="Listenabsatz"/>
        <w:numPr>
          <w:ilvl w:val="0"/>
          <w:numId w:val="1"/>
        </w:numPr>
      </w:pPr>
      <w:r>
        <w:t>Wenn es produktiv eingesetzt werden soll muss Wert gelegt werden auf:</w:t>
      </w:r>
    </w:p>
    <w:p w:rsidR="008432F9" w:rsidRDefault="008432F9" w:rsidP="008432F9">
      <w:pPr>
        <w:pStyle w:val="Listenabsatz"/>
        <w:numPr>
          <w:ilvl w:val="1"/>
          <w:numId w:val="1"/>
        </w:numPr>
      </w:pPr>
      <w:r>
        <w:t>Skalierung/Segmentierung (Dimension ist: 500.000 Meter melden einmal täglich ihre Daten an den Server/DB und das auf einmal, soll vom Ergebnis her nicht wie DDOS sein).</w:t>
      </w:r>
      <w:r>
        <w:t xml:space="preserve"> Aus diesem Punkt ergibt sich die Untersuchung des „grundlegenden DB Systemwechsels“ (</w:t>
      </w:r>
      <w:proofErr w:type="spellStart"/>
      <w:r>
        <w:t>evtl</w:t>
      </w:r>
      <w:proofErr w:type="spellEnd"/>
      <w:r>
        <w:t xml:space="preserve"> Timeline, </w:t>
      </w:r>
      <w:proofErr w:type="gramStart"/>
      <w:r>
        <w:t>Starschema, ….</w:t>
      </w:r>
      <w:proofErr w:type="gramEnd"/>
      <w:r>
        <w:t>)</w:t>
      </w:r>
    </w:p>
    <w:p w:rsidR="008432F9" w:rsidRDefault="008432F9" w:rsidP="008432F9">
      <w:pPr>
        <w:pStyle w:val="Listenabsatz"/>
        <w:numPr>
          <w:ilvl w:val="1"/>
          <w:numId w:val="1"/>
        </w:numPr>
      </w:pPr>
      <w:r>
        <w:t>Verschlüsselung: optional, intern speichern, siehe auch SAML.</w:t>
      </w:r>
    </w:p>
    <w:p w:rsidR="00B6648E" w:rsidRDefault="004A12B6" w:rsidP="00F65760">
      <w:pPr>
        <w:pStyle w:val="Listenabsatz"/>
        <w:numPr>
          <w:ilvl w:val="0"/>
          <w:numId w:val="1"/>
        </w:numPr>
      </w:pPr>
      <w:proofErr w:type="spellStart"/>
      <w:r>
        <w:t>U</w:t>
      </w:r>
      <w:r w:rsidR="00F65760">
        <w:t>sec</w:t>
      </w:r>
      <w:r>
        <w:t>ases</w:t>
      </w:r>
      <w:proofErr w:type="spellEnd"/>
      <w:r w:rsidR="000121CC">
        <w:t xml:space="preserve">: </w:t>
      </w:r>
      <w:r w:rsidR="008432F9">
        <w:t>Jene</w:t>
      </w:r>
      <w:r w:rsidR="00B029F6">
        <w:t>, wie sie von der Energie Österreichs</w:t>
      </w:r>
      <w:r>
        <w:t xml:space="preserve"> defin</w:t>
      </w:r>
      <w:r w:rsidR="00B029F6">
        <w:t>i</w:t>
      </w:r>
      <w:r>
        <w:t>e</w:t>
      </w:r>
      <w:r w:rsidR="00B029F6">
        <w:t>rt</w:t>
      </w:r>
      <w:r w:rsidR="00F65760">
        <w:t>,</w:t>
      </w:r>
      <w:r w:rsidR="00B029F6">
        <w:t xml:space="preserve"> und </w:t>
      </w:r>
      <w:r w:rsidR="00F65760">
        <w:t xml:space="preserve">in den Ausschreibungen </w:t>
      </w:r>
      <w:r>
        <w:t xml:space="preserve">von den Smartmeter Anbietern zu erfüllen sind stehen unter </w:t>
      </w:r>
      <w:hyperlink r:id="rId5" w:history="1">
        <w:r w:rsidR="00F65760" w:rsidRPr="00850F8D">
          <w:rPr>
            <w:rStyle w:val="Hyperlink"/>
          </w:rPr>
          <w:t>http://oesterreichsenergie.at/branche/stromnetze/smart-meter-use-cases.html</w:t>
        </w:r>
      </w:hyperlink>
      <w:r w:rsidR="00F65760">
        <w:t xml:space="preserve"> zum Abruf bereit.</w:t>
      </w:r>
    </w:p>
    <w:p w:rsidR="00F5625D" w:rsidRDefault="00B6648E" w:rsidP="00F5625D">
      <w:pPr>
        <w:pStyle w:val="Listenabsatz"/>
        <w:numPr>
          <w:ilvl w:val="0"/>
          <w:numId w:val="1"/>
        </w:numPr>
      </w:pPr>
      <w:r>
        <w:t xml:space="preserve">Das </w:t>
      </w:r>
      <w:r w:rsidR="00F5625D">
        <w:t xml:space="preserve">COSEM </w:t>
      </w:r>
      <w:r>
        <w:t xml:space="preserve">Modell </w:t>
      </w:r>
      <w:r w:rsidR="00F5625D">
        <w:t>bietet weitere Ansätze für Aufgaben aus dem Projekt:</w:t>
      </w:r>
    </w:p>
    <w:p w:rsidR="008432F9" w:rsidRDefault="00F5625D" w:rsidP="008432F9">
      <w:pPr>
        <w:pStyle w:val="Listenabsatz"/>
        <w:numPr>
          <w:ilvl w:val="1"/>
          <w:numId w:val="1"/>
        </w:numPr>
      </w:pPr>
      <w:proofErr w:type="spellStart"/>
      <w:r>
        <w:t>Rollendefintion</w:t>
      </w:r>
      <w:proofErr w:type="spellEnd"/>
      <w:r>
        <w:t xml:space="preserve">: </w:t>
      </w:r>
      <w:r w:rsidR="00B6648E">
        <w:t>definiert unterschiedlichste Rollen (</w:t>
      </w:r>
      <w:proofErr w:type="spellStart"/>
      <w:r w:rsidR="00B6648E">
        <w:t>Subset</w:t>
      </w:r>
      <w:proofErr w:type="spellEnd"/>
      <w:r w:rsidR="00B6648E">
        <w:t xml:space="preserve"> auswählen). Rollen werden auch vom BSI im </w:t>
      </w:r>
      <w:proofErr w:type="gramStart"/>
      <w:r w:rsidR="00B6648E">
        <w:t xml:space="preserve">Schutzprofil </w:t>
      </w:r>
      <w:r w:rsidR="008432F9">
        <w:t xml:space="preserve"> unter</w:t>
      </w:r>
      <w:proofErr w:type="gramEnd"/>
      <w:r w:rsidR="008432F9">
        <w:t xml:space="preserve"> </w:t>
      </w:r>
      <w:hyperlink r:id="rId6" w:history="1">
        <w:r w:rsidR="008432F9" w:rsidRPr="00850F8D">
          <w:rPr>
            <w:rStyle w:val="Hyperlink"/>
          </w:rPr>
          <w:t>https://www.bsi.bund.de/DE/Themen/DigitaleGesellschaft/SmartMeter/SmartMeterGateway/Schutzprofil_Gateway/schutzprofil_smartmetergateway_node.html</w:t>
        </w:r>
      </w:hyperlink>
      <w:r w:rsidR="008432F9">
        <w:t xml:space="preserve"> </w:t>
      </w:r>
      <w:r w:rsidR="00B6648E">
        <w:t xml:space="preserve"> definiert. </w:t>
      </w:r>
      <w:r w:rsidR="008432F9">
        <w:t xml:space="preserve">Jene Rollen die von der Energie Österreichs vorgegeben werden sind in der Anforderung unter </w:t>
      </w:r>
      <w:hyperlink r:id="rId7" w:history="1">
        <w:r w:rsidR="008432F9" w:rsidRPr="00850F8D">
          <w:rPr>
            <w:rStyle w:val="Hyperlink"/>
          </w:rPr>
          <w:t>http://oesterreichsenergie.at/branche/stromnetze/sicherheitsanforderungen-fuer-smart-meter.html?file=files/oesterreichsenergie.at/Downloads%20Netze/Smart%20Meter/E2E-Sicherheit-SmartMeter_Dez2014.pdf</w:t>
        </w:r>
      </w:hyperlink>
      <w:r w:rsidR="008432F9">
        <w:t xml:space="preserve"> angeführt.</w:t>
      </w:r>
    </w:p>
    <w:p w:rsidR="00F5625D" w:rsidRDefault="00B6648E" w:rsidP="00DB6F76">
      <w:pPr>
        <w:pStyle w:val="Listenabsatz"/>
        <w:numPr>
          <w:ilvl w:val="1"/>
          <w:numId w:val="1"/>
        </w:numPr>
      </w:pPr>
      <w:r>
        <w:t xml:space="preserve">Eine gute Zusammenfassung </w:t>
      </w:r>
      <w:proofErr w:type="gramStart"/>
      <w:r>
        <w:t>des Standard</w:t>
      </w:r>
      <w:proofErr w:type="gramEnd"/>
      <w:r>
        <w:t xml:space="preserve"> bietet: Anna </w:t>
      </w:r>
      <w:proofErr w:type="spellStart"/>
      <w:r>
        <w:t>Biselli</w:t>
      </w:r>
      <w:proofErr w:type="spellEnd"/>
      <w:r>
        <w:t xml:space="preserve"> </w:t>
      </w:r>
      <w:r w:rsidR="00DB6F76">
        <w:t>et al (</w:t>
      </w:r>
      <w:proofErr w:type="spellStart"/>
      <w:r w:rsidR="00DB6F76" w:rsidRPr="00DB6F76">
        <w:t>doi</w:t>
      </w:r>
      <w:proofErr w:type="spellEnd"/>
      <w:r w:rsidR="00DB6F76" w:rsidRPr="00DB6F76">
        <w:t xml:space="preserve"> = {10.1145/2516930.2516933}</w:t>
      </w:r>
      <w:r w:rsidR="00DB6F76">
        <w:t>) „</w:t>
      </w:r>
      <w:proofErr w:type="spellStart"/>
      <w:r w:rsidR="00DB6F76" w:rsidRPr="00DB6F76">
        <w:t>Protection</w:t>
      </w:r>
      <w:proofErr w:type="spellEnd"/>
      <w:r w:rsidR="00DB6F76" w:rsidRPr="00DB6F76">
        <w:t xml:space="preserve"> </w:t>
      </w:r>
      <w:proofErr w:type="spellStart"/>
      <w:r w:rsidR="00DB6F76" w:rsidRPr="00DB6F76">
        <w:t>of</w:t>
      </w:r>
      <w:proofErr w:type="spellEnd"/>
      <w:r w:rsidR="00DB6F76" w:rsidRPr="00DB6F76">
        <w:t xml:space="preserve"> </w:t>
      </w:r>
      <w:proofErr w:type="spellStart"/>
      <w:r w:rsidR="00DB6F76" w:rsidRPr="00DB6F76">
        <w:t>consumer</w:t>
      </w:r>
      <w:proofErr w:type="spellEnd"/>
      <w:r w:rsidR="00DB6F76" w:rsidRPr="00DB6F76">
        <w:t xml:space="preserve"> </w:t>
      </w:r>
      <w:proofErr w:type="spellStart"/>
      <w:r w:rsidR="00DB6F76" w:rsidRPr="00DB6F76">
        <w:t>data</w:t>
      </w:r>
      <w:proofErr w:type="spellEnd"/>
      <w:r w:rsidR="00DB6F76" w:rsidRPr="00DB6F76">
        <w:t xml:space="preserve"> in </w:t>
      </w:r>
      <w:proofErr w:type="spellStart"/>
      <w:r w:rsidR="00DB6F76" w:rsidRPr="00DB6F76">
        <w:t>the</w:t>
      </w:r>
      <w:proofErr w:type="spellEnd"/>
      <w:r w:rsidR="00DB6F76" w:rsidRPr="00DB6F76">
        <w:t xml:space="preserve"> smart </w:t>
      </w:r>
      <w:proofErr w:type="spellStart"/>
      <w:r w:rsidR="00DB6F76" w:rsidRPr="00DB6F76">
        <w:t>grid</w:t>
      </w:r>
      <w:proofErr w:type="spellEnd"/>
      <w:r w:rsidR="00DB6F76" w:rsidRPr="00DB6F76">
        <w:t xml:space="preserve"> </w:t>
      </w:r>
      <w:proofErr w:type="spellStart"/>
      <w:r w:rsidR="00DB6F76" w:rsidRPr="00DB6F76">
        <w:t>compliant</w:t>
      </w:r>
      <w:proofErr w:type="spellEnd"/>
      <w:r w:rsidR="00DB6F76" w:rsidRPr="00DB6F76">
        <w:t xml:space="preserve"> </w:t>
      </w:r>
      <w:proofErr w:type="spellStart"/>
      <w:r w:rsidR="00DB6F76" w:rsidRPr="00DB6F76">
        <w:t>with</w:t>
      </w:r>
      <w:proofErr w:type="spellEnd"/>
      <w:r w:rsidR="00DB6F76" w:rsidRPr="00DB6F76">
        <w:t xml:space="preserve"> </w:t>
      </w:r>
      <w:proofErr w:type="spellStart"/>
      <w:r w:rsidR="00DB6F76" w:rsidRPr="00DB6F76">
        <w:t>the</w:t>
      </w:r>
      <w:proofErr w:type="spellEnd"/>
      <w:r w:rsidR="00DB6F76" w:rsidRPr="00DB6F76">
        <w:t xml:space="preserve"> German smart </w:t>
      </w:r>
      <w:proofErr w:type="spellStart"/>
      <w:r w:rsidR="00DB6F76" w:rsidRPr="00DB6F76">
        <w:t>metering</w:t>
      </w:r>
      <w:proofErr w:type="spellEnd"/>
      <w:r w:rsidR="00DB6F76" w:rsidRPr="00DB6F76">
        <w:t xml:space="preserve"> </w:t>
      </w:r>
      <w:proofErr w:type="spellStart"/>
      <w:r w:rsidR="00DB6F76" w:rsidRPr="00DB6F76">
        <w:t>guideline</w:t>
      </w:r>
      <w:proofErr w:type="spellEnd"/>
      <w:r w:rsidR="00DB6F76">
        <w:t xml:space="preserve">“ bekommen wir </w:t>
      </w:r>
      <w:proofErr w:type="spellStart"/>
      <w:r w:rsidR="00DB6F76">
        <w:t>wenns</w:t>
      </w:r>
      <w:proofErr w:type="spellEnd"/>
      <w:r w:rsidR="00DB6F76">
        <w:t xml:space="preserve"> wär vom Fabian.</w:t>
      </w:r>
    </w:p>
    <w:p w:rsidR="00B6648E" w:rsidRDefault="007055B7" w:rsidP="00B6648E">
      <w:pPr>
        <w:pStyle w:val="Listenabsatz"/>
        <w:numPr>
          <w:ilvl w:val="0"/>
          <w:numId w:val="1"/>
        </w:numPr>
      </w:pPr>
      <w:r>
        <w:t>Mehrwert des</w:t>
      </w:r>
      <w:r w:rsidR="00B6648E">
        <w:t xml:space="preserve"> API über die </w:t>
      </w:r>
      <w:r>
        <w:t xml:space="preserve">reine </w:t>
      </w:r>
      <w:r w:rsidR="00B6648E">
        <w:t xml:space="preserve">Zugriffsteuerung einer Datenbank hinaus: </w:t>
      </w:r>
    </w:p>
    <w:p w:rsidR="00B6648E" w:rsidRDefault="007055B7" w:rsidP="00B6648E">
      <w:pPr>
        <w:pStyle w:val="Listenabsatz"/>
        <w:numPr>
          <w:ilvl w:val="1"/>
          <w:numId w:val="1"/>
        </w:numPr>
      </w:pPr>
      <w:r>
        <w:t xml:space="preserve">Kapselung und Erweiterung (Aggregation, Summenbildung,  </w:t>
      </w:r>
    </w:p>
    <w:p w:rsidR="00B6648E" w:rsidRDefault="00B6648E" w:rsidP="00B6648E">
      <w:pPr>
        <w:pStyle w:val="Listenabsatz"/>
        <w:numPr>
          <w:ilvl w:val="1"/>
          <w:numId w:val="1"/>
        </w:numPr>
      </w:pPr>
      <w:r>
        <w:t>Feingranularer Zugriff (</w:t>
      </w:r>
      <w:proofErr w:type="spellStart"/>
      <w:r w:rsidR="007055B7">
        <w:t>zB</w:t>
      </w:r>
      <w:proofErr w:type="spellEnd"/>
      <w:r w:rsidR="007055B7">
        <w:t xml:space="preserve"> Zugriff in bestimmter Auflösung auf Grund einer Rolle, in Verbindung mit Metadaten des Meterwertes, etwa Verweigern des Zugriffs, Limitierung der Auflösung, abgebildet werden kann das mit SAML, </w:t>
      </w:r>
      <w:r w:rsidR="00B029F6">
        <w:t xml:space="preserve">funktioniert wie das SSO bei der FH (jede anmeldepflichtige Seite der FH verweist auf den LDAP Server, dort wird authentifiziert und ein Token erstellt, mit diesem Token wird die </w:t>
      </w:r>
      <w:r w:rsidR="00B029F6">
        <w:lastRenderedPageBreak/>
        <w:t>Se</w:t>
      </w:r>
      <w:r w:rsidR="002F0116">
        <w:t>ite aufgerufen und auf Grund de</w:t>
      </w:r>
      <w:r w:rsidR="00B029F6">
        <w:t>s</w:t>
      </w:r>
      <w:r w:rsidR="002F0116">
        <w:t xml:space="preserve"> Tokens geprüft ob erlaubt oder nicht. Vgl. </w:t>
      </w:r>
      <w:proofErr w:type="spellStart"/>
      <w:r w:rsidR="002F0116">
        <w:t>Shibboleth</w:t>
      </w:r>
      <w:proofErr w:type="spellEnd"/>
      <w:r w:rsidR="00B029F6">
        <w:t>)</w:t>
      </w:r>
      <w:r w:rsidR="002F0116">
        <w:t xml:space="preserve"> </w:t>
      </w:r>
      <w:r w:rsidR="007055B7">
        <w:t>ermöglicht/beschränkt den Zugriff auf einzelne Attribute in</w:t>
      </w:r>
      <w:r w:rsidR="002F0116">
        <w:t>nerhalb der</w:t>
      </w:r>
      <w:r w:rsidR="007055B7">
        <w:t xml:space="preserve"> Daten.</w:t>
      </w:r>
    </w:p>
    <w:p w:rsidR="002F0116" w:rsidRDefault="002F0116" w:rsidP="00B6648E">
      <w:pPr>
        <w:pStyle w:val="Listenabsatz"/>
        <w:numPr>
          <w:ilvl w:val="1"/>
          <w:numId w:val="1"/>
        </w:numPr>
      </w:pPr>
      <w:r>
        <w:t>Kapselung des DB Zugriffs.</w:t>
      </w:r>
    </w:p>
    <w:p w:rsidR="00CD5D8B" w:rsidRDefault="008E4501" w:rsidP="008E4501">
      <w:pPr>
        <w:pStyle w:val="Listenabsatz"/>
        <w:numPr>
          <w:ilvl w:val="0"/>
          <w:numId w:val="1"/>
        </w:numPr>
      </w:pPr>
      <w:r>
        <w:t>D</w:t>
      </w:r>
      <w:r w:rsidR="00B029F6">
        <w:t>emoanwendung</w:t>
      </w:r>
    </w:p>
    <w:p w:rsidR="008E4501" w:rsidRDefault="008E4501" w:rsidP="008E4501">
      <w:pPr>
        <w:pStyle w:val="Listenabsatz"/>
        <w:numPr>
          <w:ilvl w:val="1"/>
          <w:numId w:val="1"/>
        </w:numPr>
      </w:pPr>
      <w:r>
        <w:t>Visualisierung (wie auch immer, Integration in Smart-</w:t>
      </w:r>
      <w:proofErr w:type="spellStart"/>
      <w:r>
        <w:t>Viz</w:t>
      </w:r>
      <w:proofErr w:type="spellEnd"/>
      <w:r>
        <w:t xml:space="preserve"> wie mit Manfred/Christian besprochen kein quick-</w:t>
      </w:r>
      <w:proofErr w:type="spellStart"/>
      <w:r>
        <w:t>win</w:t>
      </w:r>
      <w:proofErr w:type="spellEnd"/>
      <w:r>
        <w:t xml:space="preserve"> möglich)</w:t>
      </w:r>
    </w:p>
    <w:p w:rsidR="008E4501" w:rsidRDefault="008E4501" w:rsidP="008E4501">
      <w:pPr>
        <w:pStyle w:val="Listenabsatz"/>
        <w:numPr>
          <w:ilvl w:val="1"/>
          <w:numId w:val="1"/>
        </w:numPr>
      </w:pPr>
      <w:r>
        <w:t xml:space="preserve">Konkretes Beispiel: auf Grund der </w:t>
      </w:r>
      <w:r w:rsidR="007055B7">
        <w:t>m</w:t>
      </w:r>
      <w:r w:rsidR="00795D4C">
        <w:t>omentan</w:t>
      </w:r>
      <w:r w:rsidR="007055B7">
        <w:t>en V</w:t>
      </w:r>
      <w:r w:rsidR="00795D4C">
        <w:t>erbrauchs-</w:t>
      </w:r>
      <w:r w:rsidR="00BE264D">
        <w:t>Meter-</w:t>
      </w:r>
      <w:r>
        <w:t>Daten der Nachbaren (anderer Eigner</w:t>
      </w:r>
      <w:r w:rsidR="00795D4C">
        <w:t>: andere Rolle</w:t>
      </w:r>
      <w:r w:rsidR="007055B7">
        <w:t>, aggregiert</w:t>
      </w:r>
      <w:r>
        <w:t>) und meiner eigenen</w:t>
      </w:r>
      <w:r w:rsidR="00795D4C">
        <w:t xml:space="preserve"> (selber: andere Rolle</w:t>
      </w:r>
      <w:r w:rsidR="007055B7">
        <w:t>, volle Auflösung</w:t>
      </w:r>
      <w:r w:rsidR="00795D4C">
        <w:t>)</w:t>
      </w:r>
      <w:r>
        <w:t xml:space="preserve"> kann fest</w:t>
      </w:r>
      <w:r w:rsidR="00BE264D">
        <w:t>gestellt werden: herrscht Überschuss/Mangel, je nachdem können unterschiedliche Anwendungen betrieben (</w:t>
      </w:r>
      <w:proofErr w:type="spellStart"/>
      <w:r w:rsidR="00BE264D">
        <w:t>zB</w:t>
      </w:r>
      <w:proofErr w:type="spellEnd"/>
      <w:r w:rsidR="00BE264D">
        <w:t xml:space="preserve"> Wäschetrockner, Tesla laden</w:t>
      </w:r>
      <w:r w:rsidR="00795D4C">
        <w:t>, Nachtspeicher heizen,</w:t>
      </w:r>
      <w:r w:rsidR="00517F41">
        <w:t xml:space="preserve"> </w:t>
      </w:r>
      <w:r w:rsidR="00795D4C">
        <w:t>…</w:t>
      </w:r>
      <w:r w:rsidR="00BE264D">
        <w:t>)</w:t>
      </w:r>
      <w:r w:rsidR="007055B7">
        <w:t xml:space="preserve"> oder gebremst (Kühlschrank, Eiskasten) werden</w:t>
      </w:r>
      <w:r w:rsidR="00BE264D">
        <w:t xml:space="preserve">.  </w:t>
      </w:r>
    </w:p>
    <w:p w:rsidR="00DB6F76" w:rsidRDefault="00DB6F76" w:rsidP="00DB6F76">
      <w:pPr>
        <w:pStyle w:val="Listenabsatz"/>
      </w:pPr>
    </w:p>
    <w:p w:rsidR="00DB6F76" w:rsidRDefault="00DB6F76" w:rsidP="00DB6F76">
      <w:pPr>
        <w:pStyle w:val="Listenabsatz"/>
      </w:pPr>
    </w:p>
    <w:p w:rsidR="00DB6F76" w:rsidRDefault="00DB6F76" w:rsidP="00DB6F76">
      <w:pPr>
        <w:pStyle w:val="Listenabsatz"/>
        <w:numPr>
          <w:ilvl w:val="0"/>
          <w:numId w:val="1"/>
        </w:numPr>
      </w:pPr>
      <w:r>
        <w:t>Frameworks die bei der Umsetzung unterstützen können:</w:t>
      </w:r>
    </w:p>
    <w:p w:rsidR="00DB6F76" w:rsidRDefault="00DB6F76" w:rsidP="00DB6F76">
      <w:pPr>
        <w:pStyle w:val="Listenabsatz"/>
        <w:numPr>
          <w:ilvl w:val="1"/>
          <w:numId w:val="1"/>
        </w:numPr>
      </w:pPr>
      <w:proofErr w:type="spellStart"/>
      <w:r>
        <w:t>Openmuc</w:t>
      </w:r>
      <w:proofErr w:type="spellEnd"/>
      <w:r>
        <w:t>: für den Rollenzugriff, kann als Java OGI Bundle eingebunden werden</w:t>
      </w:r>
    </w:p>
    <w:p w:rsidR="002F0116" w:rsidRDefault="002F0116" w:rsidP="00CD5D8B"/>
    <w:p w:rsidR="00CD5D8B" w:rsidRDefault="00CD5D8B" w:rsidP="00CD5D8B">
      <w:r>
        <w:t xml:space="preserve">Konkrete </w:t>
      </w:r>
      <w:r w:rsidR="000121CC">
        <w:t>(nächste) Aufgaben daraus:</w:t>
      </w:r>
    </w:p>
    <w:p w:rsidR="000121CC" w:rsidRDefault="00CD5D8B" w:rsidP="00F5625D">
      <w:pPr>
        <w:pStyle w:val="Listenabsatz"/>
        <w:numPr>
          <w:ilvl w:val="0"/>
          <w:numId w:val="1"/>
        </w:numPr>
      </w:pPr>
      <w:r>
        <w:t xml:space="preserve">Analyse </w:t>
      </w:r>
      <w:r w:rsidR="000121CC">
        <w:t xml:space="preserve">des ERM </w:t>
      </w:r>
      <w:proofErr w:type="spellStart"/>
      <w:r>
        <w:t>bzw</w:t>
      </w:r>
      <w:proofErr w:type="spellEnd"/>
      <w:r>
        <w:t xml:space="preserve"> mit Christian/Manfred:</w:t>
      </w:r>
      <w:r w:rsidR="000121CC">
        <w:t xml:space="preserve"> W</w:t>
      </w:r>
      <w:r w:rsidR="000121CC">
        <w:t>ie werden die Meterdaten in der Datenbank abgelegt</w:t>
      </w:r>
      <w:r w:rsidR="000121CC">
        <w:t>, möglich sind: „Werte mit Metadaten“</w:t>
      </w:r>
      <w:r w:rsidR="000121CC">
        <w:t>,</w:t>
      </w:r>
      <w:r w:rsidR="000121CC">
        <w:t xml:space="preserve"> oder entlang des </w:t>
      </w:r>
      <w:r w:rsidR="000121CC">
        <w:t>DLMS/COSEM Objektmodell</w:t>
      </w:r>
      <w:r w:rsidR="000121CC">
        <w:t>? Welche Erweiterungen/Anpassungen wären für letzteres notwendig?</w:t>
      </w:r>
    </w:p>
    <w:p w:rsidR="000121CC" w:rsidRDefault="000121CC" w:rsidP="00F5625D">
      <w:pPr>
        <w:pStyle w:val="Listenabsatz"/>
        <w:numPr>
          <w:ilvl w:val="0"/>
          <w:numId w:val="1"/>
        </w:numPr>
      </w:pPr>
      <w:r>
        <w:t>Klären mit der „Importgruppe“: in welcher Form werden die Meterdaten ausgelesen und in welcher Struktur stehen sie zur Verfügung?</w:t>
      </w:r>
    </w:p>
    <w:p w:rsidR="00F65760" w:rsidRDefault="00F65760" w:rsidP="00F5625D">
      <w:pPr>
        <w:pStyle w:val="Listenabsatz"/>
        <w:numPr>
          <w:ilvl w:val="0"/>
          <w:numId w:val="1"/>
        </w:numPr>
      </w:pPr>
      <w:r>
        <w:t xml:space="preserve">Ableiten konkreter Funktionen fürs API Auf Grund einiger </w:t>
      </w:r>
      <w:proofErr w:type="spellStart"/>
      <w:r>
        <w:t>Usecases</w:t>
      </w:r>
      <w:proofErr w:type="spellEnd"/>
      <w:r>
        <w:t>.</w:t>
      </w:r>
    </w:p>
    <w:p w:rsidR="00F5625D" w:rsidRDefault="00F5625D" w:rsidP="00F5625D"/>
    <w:p w:rsidR="00F5625D" w:rsidRDefault="00F5625D" w:rsidP="00F5625D">
      <w:proofErr w:type="spellStart"/>
      <w:r w:rsidRPr="00F5625D">
        <w:rPr>
          <w:b/>
        </w:rPr>
        <w:t>Glossary</w:t>
      </w:r>
      <w:proofErr w:type="spellEnd"/>
      <w:r>
        <w:t>:</w:t>
      </w:r>
    </w:p>
    <w:p w:rsidR="00B75EF7" w:rsidRPr="00B75EF7" w:rsidRDefault="00F5625D" w:rsidP="00F5625D">
      <w:r w:rsidRPr="00B75EF7">
        <w:t>COSEM</w:t>
      </w:r>
      <w:r w:rsidR="00F65760" w:rsidRPr="00B75EF7">
        <w:t xml:space="preserve">: </w:t>
      </w:r>
      <w:r w:rsidR="00F65760" w:rsidRPr="00B75EF7">
        <w:t xml:space="preserve">Companion </w:t>
      </w:r>
      <w:proofErr w:type="spellStart"/>
      <w:r w:rsidR="00F65760" w:rsidRPr="00B75EF7">
        <w:t>Specification</w:t>
      </w:r>
      <w:proofErr w:type="spellEnd"/>
      <w:r w:rsidR="00F65760" w:rsidRPr="00B75EF7">
        <w:t xml:space="preserve"> </w:t>
      </w:r>
      <w:proofErr w:type="spellStart"/>
      <w:r w:rsidR="00F65760" w:rsidRPr="00B75EF7">
        <w:t>for</w:t>
      </w:r>
      <w:proofErr w:type="spellEnd"/>
      <w:r w:rsidR="00F65760" w:rsidRPr="00B75EF7">
        <w:t xml:space="preserve"> </w:t>
      </w:r>
      <w:proofErr w:type="spellStart"/>
      <w:r w:rsidR="00F65760" w:rsidRPr="00B75EF7">
        <w:t>Energy</w:t>
      </w:r>
      <w:proofErr w:type="spellEnd"/>
      <w:r w:rsidR="00F65760" w:rsidRPr="00B75EF7">
        <w:t xml:space="preserve"> </w:t>
      </w:r>
      <w:proofErr w:type="spellStart"/>
      <w:r w:rsidR="00F65760" w:rsidRPr="00B75EF7">
        <w:t>Metering</w:t>
      </w:r>
      <w:proofErr w:type="spellEnd"/>
      <w:r w:rsidR="00B75EF7" w:rsidRPr="00B75EF7">
        <w:t xml:space="preserve"> definiert über Interfaces die </w:t>
      </w:r>
      <w:r w:rsidR="00B75EF7">
        <w:t>„Fähigkeiten“ einzelner Meter.</w:t>
      </w:r>
    </w:p>
    <w:p w:rsidR="00F5625D" w:rsidRDefault="00F5625D" w:rsidP="00F5625D">
      <w:r>
        <w:t>DLMS</w:t>
      </w:r>
      <w:r w:rsidR="00B75EF7">
        <w:t>: Device Language Message,</w:t>
      </w:r>
      <w:r w:rsidR="00B75EF7" w:rsidRPr="00B75EF7">
        <w:t xml:space="preserve"> definiert </w:t>
      </w:r>
      <w:r w:rsidR="00B75EF7">
        <w:t xml:space="preserve">das </w:t>
      </w:r>
      <w:r w:rsidR="00B75EF7" w:rsidRPr="00B75EF7">
        <w:t>Kommunikationsprotokoll für aut</w:t>
      </w:r>
      <w:r w:rsidR="00B75EF7">
        <w:t>o</w:t>
      </w:r>
      <w:r w:rsidR="00B75EF7" w:rsidRPr="00B75EF7">
        <w:t>matische Meterdatenauslese</w:t>
      </w:r>
      <w:r w:rsidR="00B75EF7">
        <w:t xml:space="preserve">, nicht nur Strom und Co sondern auch Gas, </w:t>
      </w:r>
      <w:proofErr w:type="gramStart"/>
      <w:r w:rsidR="00B75EF7">
        <w:t>Wärme, ….</w:t>
      </w:r>
      <w:proofErr w:type="gramEnd"/>
      <w:r w:rsidR="00B75EF7">
        <w:t>.</w:t>
      </w:r>
    </w:p>
    <w:p w:rsidR="00F5625D" w:rsidRDefault="00F5625D" w:rsidP="00F5625D">
      <w:r>
        <w:t xml:space="preserve">DSO: </w:t>
      </w:r>
      <w:r w:rsidR="002F0116">
        <w:t>Distribution System Operator, Netzbetreiber</w:t>
      </w:r>
    </w:p>
    <w:p w:rsidR="00C65246" w:rsidRDefault="00C65246" w:rsidP="00C65246">
      <w:r>
        <w:t>BSI</w:t>
      </w:r>
      <w:r w:rsidR="002F0116">
        <w:t xml:space="preserve">: Bundesamt für Sicherheit in der IT </w:t>
      </w:r>
    </w:p>
    <w:p w:rsidR="00B6648E" w:rsidRPr="002F0116" w:rsidRDefault="00B6648E" w:rsidP="00C65246">
      <w:r w:rsidRPr="002F0116">
        <w:t>SAML</w:t>
      </w:r>
      <w:r w:rsidR="002F0116" w:rsidRPr="002F0116">
        <w:t xml:space="preserve">: Security Assertion Markup Language aus Basis XML zum Austauschen von Authentifizierungs- und </w:t>
      </w:r>
      <w:r w:rsidR="002F0116">
        <w:t>Authorisierungsdaten.</w:t>
      </w:r>
      <w:bookmarkStart w:id="0" w:name="_GoBack"/>
      <w:bookmarkEnd w:id="0"/>
    </w:p>
    <w:p w:rsidR="00B029F6" w:rsidRDefault="00B029F6" w:rsidP="00C65246">
      <w:r>
        <w:t>Energie Österreichs:</w:t>
      </w:r>
      <w:r w:rsidR="00F65760">
        <w:t xml:space="preserve"> Konsortium vieler(aller?) Energieversorger/Netzbetreiber Österreichs</w:t>
      </w:r>
    </w:p>
    <w:p w:rsidR="00F5625D" w:rsidRDefault="00F5625D" w:rsidP="00F5625D"/>
    <w:sectPr w:rsidR="00F562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C278C"/>
    <w:multiLevelType w:val="hybridMultilevel"/>
    <w:tmpl w:val="F9AAB5D2"/>
    <w:lvl w:ilvl="0" w:tplc="2904D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D8"/>
    <w:rsid w:val="000121CC"/>
    <w:rsid w:val="000C6396"/>
    <w:rsid w:val="002F0116"/>
    <w:rsid w:val="004A12B6"/>
    <w:rsid w:val="004A6C98"/>
    <w:rsid w:val="00517F41"/>
    <w:rsid w:val="006151B2"/>
    <w:rsid w:val="007055B7"/>
    <w:rsid w:val="00795D4C"/>
    <w:rsid w:val="008432F9"/>
    <w:rsid w:val="008E4501"/>
    <w:rsid w:val="009F1243"/>
    <w:rsid w:val="00B029F6"/>
    <w:rsid w:val="00B6648E"/>
    <w:rsid w:val="00B75EF7"/>
    <w:rsid w:val="00BE264D"/>
    <w:rsid w:val="00C65246"/>
    <w:rsid w:val="00CD5D8B"/>
    <w:rsid w:val="00DB6F76"/>
    <w:rsid w:val="00DC18D8"/>
    <w:rsid w:val="00F5625D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9645"/>
  <w15:chartTrackingRefBased/>
  <w15:docId w15:val="{4E721171-F99E-4F4A-A42E-AC44D70E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F12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124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576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F6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esterreichsenergie.at/branche/stromnetze/sicherheitsanforderungen-fuer-smart-meter.html?file=files/oesterreichsenergie.at/Downloads%20Netze/Smart%20Meter/E2E-Sicherheit-SmartMeter_Dez20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si.bund.de/DE/Themen/DigitaleGesellschaft/SmartMeter/SmartMeterGateway/Schutzprofil_Gateway/schutzprofil_smartmetergateway_node.html" TargetMode="External"/><Relationship Id="rId5" Type="http://schemas.openxmlformats.org/officeDocument/2006/relationships/hyperlink" Target="http://oesterreichsenergie.at/branche/stromnetze/smart-meter-use-c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14</cp:revision>
  <dcterms:created xsi:type="dcterms:W3CDTF">2016-11-09T13:00:00Z</dcterms:created>
  <dcterms:modified xsi:type="dcterms:W3CDTF">2016-11-09T19:44:00Z</dcterms:modified>
</cp:coreProperties>
</file>