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D86F75">
        <w:t>2</w:t>
      </w:r>
      <w:r w:rsidR="004A62B5">
        <w:t>3</w:t>
      </w:r>
      <w:r w:rsidR="007562FD" w:rsidRPr="00CF7A73">
        <w:t>.</w:t>
      </w:r>
      <w:r w:rsidR="00A663A3">
        <w:t>5</w:t>
      </w:r>
      <w:bookmarkStart w:id="0" w:name="_GoBack"/>
      <w:bookmarkEnd w:id="0"/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2040E7" w:rsidRDefault="002040E7" w:rsidP="00D86F75"/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Präsentation der Software (aktueller Stand)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Admin-Schnittstelle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Benutzerschnittstelle mit je einer beispielhaften (Kundendaten) und einer live-angepassten (</w:t>
      </w:r>
      <w:proofErr w:type="spellStart"/>
      <w:r>
        <w:t>data_IDs</w:t>
      </w:r>
      <w:proofErr w:type="spellEnd"/>
      <w:r>
        <w:t>) Abfrage</w:t>
      </w:r>
    </w:p>
    <w:p w:rsidR="006C7F37" w:rsidRDefault="006C7F37" w:rsidP="006C7F37">
      <w:pPr>
        <w:spacing w:after="200" w:line="276" w:lineRule="auto"/>
      </w:pPr>
    </w:p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Konkretes Feedback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Mehr Termintreue, insbesondere ‚harte Termine‘ aber auch selbst gesteckte Ziele einhalten, wenn sich ein Termin schon nicht ausgeht, ist zumindest ein Aviso angebracht.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Wünschenswert ist ein Update der Meilensteine, und ausführlichere Statusberichte.</w:t>
      </w:r>
    </w:p>
    <w:p w:rsidR="006C7F37" w:rsidRDefault="00B928D4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Von der angedachten Idee die LDAP-Berechtigungen über die API zu warten sind wir abgekommen, da „nicht zusammengehörendes“ vermischt werden würde. </w:t>
      </w:r>
    </w:p>
    <w:p w:rsidR="006C7F37" w:rsidRDefault="006C7F37" w:rsidP="006C7F37">
      <w:pPr>
        <w:spacing w:after="200" w:line="276" w:lineRule="auto"/>
      </w:pPr>
    </w:p>
    <w:p w:rsidR="006C7F37" w:rsidRDefault="006C7F37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Nächste Schritte</w:t>
      </w:r>
    </w:p>
    <w:p w:rsidR="00B928D4" w:rsidRDefault="00B928D4" w:rsidP="00B928D4">
      <w:pPr>
        <w:pStyle w:val="Listenabsatz"/>
        <w:numPr>
          <w:ilvl w:val="1"/>
          <w:numId w:val="4"/>
        </w:numPr>
        <w:spacing w:after="200" w:line="276" w:lineRule="auto"/>
      </w:pPr>
      <w:r>
        <w:t>Integration des LDAP-Berechtigungssystems</w:t>
      </w:r>
      <w:r w:rsidR="00D81F97">
        <w:t>, Musteraufruf noch vorab, insbesondere wie der Benutzerkontext im Aufruf verpackt wird</w:t>
      </w:r>
    </w:p>
    <w:p w:rsidR="00587EEF" w:rsidRDefault="00587EEF" w:rsidP="00B928D4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Festlegen und Umsetzen der ‚komplexeren Parameter‘ (im Body oder als Put) </w:t>
      </w:r>
    </w:p>
    <w:p w:rsidR="00587EEF" w:rsidRDefault="00587EEF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Restliche Zugriffe </w:t>
      </w:r>
      <w:proofErr w:type="spellStart"/>
      <w:r>
        <w:t>lt</w:t>
      </w:r>
      <w:proofErr w:type="spellEnd"/>
      <w:r>
        <w:t xml:space="preserve"> Pflichtenheft umsetzen</w:t>
      </w:r>
    </w:p>
    <w:p w:rsidR="00587EEF" w:rsidRDefault="00D81F97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>Code für die Übergabe kommentieren, insbesondere Hinweise an jenen Stellen anbringen, an denen weitere Abfragen integriert werden.</w:t>
      </w:r>
    </w:p>
    <w:p w:rsidR="00587EEF" w:rsidRDefault="00587EEF" w:rsidP="00587EEF">
      <w:pPr>
        <w:spacing w:after="200" w:line="276" w:lineRule="auto"/>
      </w:pPr>
    </w:p>
    <w:p w:rsidR="00B928D4" w:rsidRDefault="00587EEF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Offen für den Endbericht</w:t>
      </w:r>
      <w:r w:rsidR="00D81F97">
        <w:t xml:space="preserve"> (neben den Dingen die sowieso schon im Pflichtenheft stehen)</w:t>
      </w:r>
    </w:p>
    <w:p w:rsidR="00587EEF" w:rsidRDefault="00587EEF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 der API: Schnittstelle, Code, Beispielaufrufe, Erklärung der Parameter </w:t>
      </w:r>
    </w:p>
    <w:p w:rsidR="00587EEF" w:rsidRDefault="00587EEF" w:rsidP="00587EEF">
      <w:pPr>
        <w:spacing w:after="200" w:line="276" w:lineRule="auto"/>
      </w:pPr>
    </w:p>
    <w:p w:rsidR="00B928D4" w:rsidRDefault="00B928D4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 xml:space="preserve">Im Zuge des Status Meetings dazugekommenes </w:t>
      </w:r>
    </w:p>
    <w:p w:rsidR="00587EEF" w:rsidRDefault="00587EEF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Optimierungsmöglichkeiten bezüglich der Vergabe von </w:t>
      </w:r>
      <w:proofErr w:type="spellStart"/>
      <w:r>
        <w:t>data_id</w:t>
      </w:r>
      <w:proofErr w:type="spellEnd"/>
      <w:r>
        <w:t>/</w:t>
      </w:r>
      <w:proofErr w:type="spellStart"/>
      <w:r>
        <w:t>meter_id</w:t>
      </w:r>
      <w:proofErr w:type="spellEnd"/>
      <w:r>
        <w:t xml:space="preserve"> auf der Tabelle </w:t>
      </w:r>
      <w:proofErr w:type="spellStart"/>
      <w:r>
        <w:t>meter_data</w:t>
      </w:r>
      <w:proofErr w:type="spellEnd"/>
      <w:r>
        <w:t xml:space="preserve"> aufzeigen und untersuchen, Auswirkungen auf bestehende Applikationen abschätzen und dokumentieren. </w:t>
      </w:r>
    </w:p>
    <w:p w:rsidR="00D81F97" w:rsidRDefault="00587EEF" w:rsidP="004A1BC9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Parallel zur Optimierung die </w:t>
      </w:r>
      <w:r w:rsidR="0019314D">
        <w:t>Möglichkeit der Integration einer frei zu wählenden Time</w:t>
      </w:r>
      <w:r>
        <w:t xml:space="preserve"> </w:t>
      </w:r>
      <w:r w:rsidR="0019314D">
        <w:t>Series</w:t>
      </w:r>
      <w:r>
        <w:t xml:space="preserve"> </w:t>
      </w:r>
      <w:r w:rsidR="0019314D">
        <w:t>Data</w:t>
      </w:r>
      <w:r>
        <w:t xml:space="preserve">base für die Ablage großer Mengen an </w:t>
      </w:r>
      <w:proofErr w:type="spellStart"/>
      <w:r>
        <w:t>meter_data</w:t>
      </w:r>
      <w:proofErr w:type="spellEnd"/>
      <w:r>
        <w:t xml:space="preserve"> Einträgen schaffen</w:t>
      </w:r>
      <w:r w:rsidR="00D81F97">
        <w:t xml:space="preserve">, kann diese mit Hibernate zusammenarbeiten oder ist ein solcher Zugriff von </w:t>
      </w:r>
      <w:proofErr w:type="spellStart"/>
      <w:r w:rsidR="00D81F97">
        <w:t>scratch</w:t>
      </w:r>
      <w:proofErr w:type="spellEnd"/>
      <w:r w:rsidR="00D81F97">
        <w:t xml:space="preserve"> aus zu erstellen</w:t>
      </w:r>
    </w:p>
    <w:p w:rsidR="004A1BC9" w:rsidRDefault="004A1BC9" w:rsidP="00963F9C">
      <w:pPr>
        <w:spacing w:after="200" w:line="276" w:lineRule="auto"/>
      </w:pPr>
      <w:r>
        <w:t>Nächster Termin: 22.6. 16:00 – 17:00</w:t>
      </w:r>
    </w:p>
    <w:sectPr w:rsidR="004A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2D28"/>
    <w:multiLevelType w:val="hybridMultilevel"/>
    <w:tmpl w:val="59660C12"/>
    <w:lvl w:ilvl="0" w:tplc="99A8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16607E"/>
    <w:rsid w:val="0019314D"/>
    <w:rsid w:val="002040E7"/>
    <w:rsid w:val="00315FA4"/>
    <w:rsid w:val="00357000"/>
    <w:rsid w:val="003E2D93"/>
    <w:rsid w:val="004558A0"/>
    <w:rsid w:val="00481932"/>
    <w:rsid w:val="004A1BC9"/>
    <w:rsid w:val="004A62B5"/>
    <w:rsid w:val="00525A3D"/>
    <w:rsid w:val="00587EEF"/>
    <w:rsid w:val="005F1951"/>
    <w:rsid w:val="005F7DD2"/>
    <w:rsid w:val="0061327F"/>
    <w:rsid w:val="00622DC1"/>
    <w:rsid w:val="00663F0E"/>
    <w:rsid w:val="006C7F37"/>
    <w:rsid w:val="007562FD"/>
    <w:rsid w:val="008E2250"/>
    <w:rsid w:val="00963F9C"/>
    <w:rsid w:val="00A5032A"/>
    <w:rsid w:val="00A560EC"/>
    <w:rsid w:val="00A663A3"/>
    <w:rsid w:val="00AB72D4"/>
    <w:rsid w:val="00AC1820"/>
    <w:rsid w:val="00AF28B0"/>
    <w:rsid w:val="00B718B9"/>
    <w:rsid w:val="00B74448"/>
    <w:rsid w:val="00B928D4"/>
    <w:rsid w:val="00C25827"/>
    <w:rsid w:val="00C521CA"/>
    <w:rsid w:val="00D81F97"/>
    <w:rsid w:val="00D86F75"/>
    <w:rsid w:val="00DE020C"/>
    <w:rsid w:val="00E45FC5"/>
    <w:rsid w:val="00E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EFB2"/>
  <w15:docId w15:val="{5AAF5AA8-2D12-41D8-A7FA-21FFA70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Maximilian Unterrainer</cp:lastModifiedBy>
  <cp:revision>12</cp:revision>
  <dcterms:created xsi:type="dcterms:W3CDTF">2017-02-25T16:32:00Z</dcterms:created>
  <dcterms:modified xsi:type="dcterms:W3CDTF">2017-06-25T11:15:00Z</dcterms:modified>
</cp:coreProperties>
</file>