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C90984">
      <w:r>
        <w:t xml:space="preserve">Hier auch drauf hinweisen dass die Zugriffe unabhängig von der </w:t>
      </w:r>
      <w:proofErr w:type="spellStart"/>
      <w:r>
        <w:t>Clusterung</w:t>
      </w:r>
      <w:proofErr w:type="spellEnd"/>
      <w:r>
        <w:t xml:space="preserve"> stattfinden können, keine Anpassung der Zugriffe.</w:t>
      </w:r>
    </w:p>
    <w:p w:rsidR="00C90984" w:rsidRDefault="00C90984">
      <w:proofErr w:type="spellStart"/>
      <w:r>
        <w:t>Clusterung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nach der logischen </w:t>
      </w:r>
      <w:proofErr w:type="spellStart"/>
      <w:r>
        <w:t>Id</w:t>
      </w:r>
      <w:proofErr w:type="spellEnd"/>
      <w:r>
        <w:t xml:space="preserve"> würde eine Aufteilung von Gruppen, oder eine </w:t>
      </w:r>
      <w:proofErr w:type="spellStart"/>
      <w:r>
        <w:t>aufteilung</w:t>
      </w:r>
      <w:proofErr w:type="spellEnd"/>
      <w:r>
        <w:t xml:space="preserve"> nach Regionen ermöglichen. Hier kann </w:t>
      </w:r>
      <w:proofErr w:type="spellStart"/>
      <w:r>
        <w:t>bzgl</w:t>
      </w:r>
      <w:proofErr w:type="spellEnd"/>
      <w:r>
        <w:t xml:space="preserve"> des Aufteilens noch viel verhaut werden, </w:t>
      </w:r>
      <w:proofErr w:type="spellStart"/>
      <w:r>
        <w:t>bzw</w:t>
      </w:r>
      <w:proofErr w:type="spellEnd"/>
      <w:r>
        <w:t xml:space="preserve"> „geschickt“ gemacht werden.</w:t>
      </w:r>
    </w:p>
    <w:p w:rsidR="00C90984" w:rsidRDefault="00C90984">
      <w:bookmarkStart w:id="0" w:name="_GoBack"/>
      <w:bookmarkEnd w:id="0"/>
    </w:p>
    <w:sectPr w:rsidR="00C90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E3"/>
    <w:rsid w:val="005A34E3"/>
    <w:rsid w:val="007312CC"/>
    <w:rsid w:val="00A1538C"/>
    <w:rsid w:val="00C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AA4D"/>
  <w15:chartTrackingRefBased/>
  <w15:docId w15:val="{48B01299-3BC3-4D79-9CC2-CF4040D9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</cp:revision>
  <dcterms:created xsi:type="dcterms:W3CDTF">2017-02-13T09:02:00Z</dcterms:created>
  <dcterms:modified xsi:type="dcterms:W3CDTF">2017-02-13T09:05:00Z</dcterms:modified>
</cp:coreProperties>
</file>