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19E0" w:rsidRPr="005947BF" w:rsidRDefault="004719E0" w:rsidP="0079300E">
      <w:pPr>
        <w:pStyle w:val="berschrift1"/>
      </w:pPr>
      <w:r w:rsidRPr="005947BF">
        <w:t>SmartValAPI: Systemanforderungen.</w:t>
      </w:r>
    </w:p>
    <w:p w:rsidR="004719E0" w:rsidRPr="005947BF" w:rsidRDefault="004719E0">
      <w:r w:rsidRPr="005947BF">
        <w:t xml:space="preserve">SmartValAPI ist in Java umgesetzt und stellt daher keine speziellen Anforderungen an das System. Im Folgenden sind </w:t>
      </w:r>
      <w:r w:rsidR="00544A45">
        <w:t>jene</w:t>
      </w:r>
      <w:r w:rsidRPr="005947BF">
        <w:t xml:space="preserve"> Softwarekomponenten, die für die Ausführung notwendig sind, aufgezählt. Die Aufzählung enthält all jene Programme</w:t>
      </w:r>
      <w:r w:rsidR="0079300E">
        <w:t>,</w:t>
      </w:r>
      <w:r w:rsidRPr="005947BF">
        <w:t xml:space="preserve"> unter denen die Installation und Ausführung getestet wurde. Alternativen sind möglich</w:t>
      </w:r>
      <w:r w:rsidR="0079300E">
        <w:t>,</w:t>
      </w:r>
      <w:r w:rsidRPr="005947BF">
        <w:t xml:space="preserve"> aber nicht getestet. </w:t>
      </w:r>
    </w:p>
    <w:p w:rsidR="004719E0" w:rsidRPr="005947BF" w:rsidRDefault="004719E0">
      <w:r w:rsidRPr="005947BF">
        <w:t>Betriebssystem:</w:t>
      </w:r>
      <w:r w:rsidR="00036BE7" w:rsidRPr="005947BF">
        <w:t xml:space="preserve"> Windows Server 2012 R2, alternativ Wind</w:t>
      </w:r>
      <w:r w:rsidR="005947BF">
        <w:t>o</w:t>
      </w:r>
      <w:r w:rsidR="00036BE7" w:rsidRPr="005947BF">
        <w:t>ws 10 Home</w:t>
      </w:r>
    </w:p>
    <w:p w:rsidR="00036BE7" w:rsidRPr="005947BF" w:rsidRDefault="00036BE7">
      <w:r w:rsidRPr="005947BF">
        <w:t xml:space="preserve">Datenbank: MySQL Server 5.7 </w:t>
      </w:r>
    </w:p>
    <w:p w:rsidR="00036BE7" w:rsidRDefault="005947BF">
      <w:r w:rsidRPr="005947BF">
        <w:t xml:space="preserve">Java Umgebung: Java(TM) SE </w:t>
      </w:r>
      <w:proofErr w:type="spellStart"/>
      <w:r w:rsidRPr="005947BF">
        <w:t>Runtime</w:t>
      </w:r>
      <w:proofErr w:type="spellEnd"/>
      <w:r w:rsidRPr="005947BF">
        <w:t xml:space="preserve"> Environment (</w:t>
      </w:r>
      <w:proofErr w:type="spellStart"/>
      <w:r w:rsidRPr="005947BF">
        <w:t>build</w:t>
      </w:r>
      <w:proofErr w:type="spellEnd"/>
      <w:r w:rsidRPr="005947BF">
        <w:t xml:space="preserve"> 1.8.0_141-b15)</w:t>
      </w:r>
    </w:p>
    <w:p w:rsidR="00452244" w:rsidRDefault="00452244">
      <w:r>
        <w:t>Netzwerkzugang, sofern nicht nur lokal ausgewertet wird</w:t>
      </w:r>
    </w:p>
    <w:p w:rsidR="0012132C" w:rsidRDefault="003B4D55">
      <w:r>
        <w:t>Nur zum Testen:</w:t>
      </w:r>
      <w:r w:rsidR="0012132C">
        <w:t xml:space="preserve"> SOAPUI 5.3.0 </w:t>
      </w:r>
    </w:p>
    <w:p w:rsidR="005947BF" w:rsidRDefault="0079300E">
      <w:r>
        <w:t>Datenbank und Applikation können zur Lastverteilung auf 2 Rechner aufgeteilt werden. Netzwerk und Firewall-Konfiguration müssen eine Verbindung ermöglichen beziehungsweise zulassen.</w:t>
      </w:r>
    </w:p>
    <w:p w:rsidR="001172A0" w:rsidRDefault="001172A0" w:rsidP="0079300E">
      <w:pPr>
        <w:pStyle w:val="berschrift1"/>
      </w:pPr>
      <w:r>
        <w:t>Einrichten der Datenbank und der Tabellen</w:t>
      </w:r>
      <w:r w:rsidR="0079300E">
        <w:t>.</w:t>
      </w:r>
    </w:p>
    <w:p w:rsidR="00C02FCA" w:rsidRDefault="00C02FCA" w:rsidP="001172A0">
      <w:r>
        <w:t>Mit welcher Datenbank SmartValAPI spricht</w:t>
      </w:r>
      <w:r w:rsidR="009403F1">
        <w:t>,</w:t>
      </w:r>
      <w:r>
        <w:t xml:space="preserve"> ist in der Konfigurationsdatei </w:t>
      </w:r>
      <w:proofErr w:type="spellStart"/>
      <w:proofErr w:type="gramStart"/>
      <w:r>
        <w:t>application.properties</w:t>
      </w:r>
      <w:proofErr w:type="spellEnd"/>
      <w:proofErr w:type="gramEnd"/>
      <w:r>
        <w:t xml:space="preserve"> festgelegt, ausgeliefert wird die Software mit diese Einstellungen:</w:t>
      </w:r>
    </w:p>
    <w:p w:rsidR="00C02FCA" w:rsidRDefault="00C02FCA" w:rsidP="00C02FCA">
      <w:r>
        <w:t xml:space="preserve">Datenbankserver: </w:t>
      </w:r>
      <w:r w:rsidRPr="00C02FCA">
        <w:t>landsteiner.fh-salzburg.ac.at</w:t>
      </w:r>
      <w:r>
        <w:t xml:space="preserve">, </w:t>
      </w:r>
      <w:proofErr w:type="spellStart"/>
      <w:r>
        <w:t>Standardport</w:t>
      </w:r>
      <w:proofErr w:type="spellEnd"/>
      <w:r>
        <w:t xml:space="preserve"> für MySQL (</w:t>
      </w:r>
      <w:r w:rsidRPr="00C02FCA">
        <w:t>3306</w:t>
      </w:r>
      <w:r>
        <w:t>)</w:t>
      </w:r>
    </w:p>
    <w:p w:rsidR="009403F1" w:rsidRDefault="009403F1" w:rsidP="00C02FCA">
      <w:r>
        <w:t xml:space="preserve">Benutzername: </w:t>
      </w:r>
      <w:proofErr w:type="spellStart"/>
      <w:r w:rsidRPr="009403F1">
        <w:rPr>
          <w:color w:val="FF0000"/>
        </w:rPr>
        <w:t>uusseerr</w:t>
      </w:r>
      <w:proofErr w:type="spellEnd"/>
      <w:r>
        <w:t xml:space="preserve">, Passwort: </w:t>
      </w:r>
      <w:r w:rsidRPr="009403F1">
        <w:rPr>
          <w:color w:val="FF0000"/>
        </w:rPr>
        <w:t>1passwort2</w:t>
      </w:r>
      <w:r>
        <w:t xml:space="preserve"> (dem Benutzer sind </w:t>
      </w:r>
      <w:r w:rsidR="005762CF">
        <w:t>die Berechtigungen INSERT, UPDATE, SELECT und DELETE einzuräumen, die Anlage ist gesondert durchzuführen).</w:t>
      </w:r>
    </w:p>
    <w:p w:rsidR="00C02FCA" w:rsidRDefault="00C02FCA" w:rsidP="00C02FCA">
      <w:r>
        <w:t xml:space="preserve">Datenbankname: </w:t>
      </w:r>
      <w:proofErr w:type="spellStart"/>
      <w:r w:rsidRPr="00C02FCA">
        <w:t>smart_meter</w:t>
      </w:r>
      <w:proofErr w:type="spellEnd"/>
    </w:p>
    <w:p w:rsidR="00C02FCA" w:rsidRDefault="008349F4" w:rsidP="00C02FCA">
      <w:r>
        <w:t>Um diese Datenbank und die Tabellen einzurichten, sind zwei Schritte notwendig:</w:t>
      </w:r>
    </w:p>
    <w:p w:rsidR="008349F4" w:rsidRDefault="008847CE" w:rsidP="009C7916">
      <w:pPr>
        <w:pStyle w:val="Listenabsatz"/>
        <w:numPr>
          <w:ilvl w:val="0"/>
          <w:numId w:val="1"/>
        </w:numPr>
      </w:pPr>
      <w:r>
        <w:t>Anlage des Schemas: Durchführung des Skripts</w:t>
      </w:r>
      <w:r w:rsidR="00FA569D">
        <w:t>:</w:t>
      </w:r>
      <w:r>
        <w:t xml:space="preserve"> </w:t>
      </w:r>
      <w:proofErr w:type="spellStart"/>
      <w:r w:rsidR="00FA569D" w:rsidRPr="00FA569D">
        <w:t>DB_und_Tes</w:t>
      </w:r>
      <w:r w:rsidR="00FA569D">
        <w:t>t_Skripts</w:t>
      </w:r>
      <w:proofErr w:type="spellEnd"/>
      <w:r w:rsidR="00FA569D">
        <w:t>/</w:t>
      </w:r>
      <w:proofErr w:type="spellStart"/>
      <w:r w:rsidRPr="008847CE">
        <w:t>createSchema.sql</w:t>
      </w:r>
      <w:proofErr w:type="spellEnd"/>
    </w:p>
    <w:p w:rsidR="008349F4" w:rsidRDefault="008847CE" w:rsidP="008847CE">
      <w:pPr>
        <w:pStyle w:val="Listenabsatz"/>
        <w:numPr>
          <w:ilvl w:val="0"/>
          <w:numId w:val="1"/>
        </w:numPr>
      </w:pPr>
      <w:r>
        <w:t xml:space="preserve">Anlage der Tabellen: Durchführung des Skripts: </w:t>
      </w:r>
      <w:proofErr w:type="spellStart"/>
      <w:r w:rsidR="00FA569D" w:rsidRPr="00FA569D">
        <w:t>DB_und_Tes</w:t>
      </w:r>
      <w:r w:rsidR="00FA569D">
        <w:t>t_Skripts</w:t>
      </w:r>
      <w:proofErr w:type="spellEnd"/>
      <w:r w:rsidR="00FA569D">
        <w:t>/</w:t>
      </w:r>
      <w:proofErr w:type="spellStart"/>
      <w:r w:rsidRPr="008847CE">
        <w:t>db_meters.sql</w:t>
      </w:r>
      <w:proofErr w:type="spellEnd"/>
    </w:p>
    <w:p w:rsidR="0012132C" w:rsidRDefault="008847CE" w:rsidP="008847CE">
      <w:r>
        <w:t xml:space="preserve">Um die bereitgestellten Tests durchführen zu können, sind jene Daten in die Tabellen zu importieren, die mit </w:t>
      </w:r>
      <w:proofErr w:type="spellStart"/>
      <w:r w:rsidR="00FA569D" w:rsidRPr="00FA569D">
        <w:t>DB_und_Tes</w:t>
      </w:r>
      <w:r w:rsidR="00FA569D">
        <w:t>t_Skripts</w:t>
      </w:r>
      <w:proofErr w:type="spellEnd"/>
      <w:r>
        <w:t>/</w:t>
      </w:r>
      <w:proofErr w:type="spellStart"/>
      <w:r w:rsidRPr="008847CE">
        <w:t>importTestData</w:t>
      </w:r>
      <w:r>
        <w:t>.sql</w:t>
      </w:r>
      <w:proofErr w:type="spellEnd"/>
      <w:r>
        <w:t xml:space="preserve"> entladen wurden.</w:t>
      </w:r>
    </w:p>
    <w:p w:rsidR="008847CE" w:rsidRPr="00C02FCA" w:rsidRDefault="0012132C" w:rsidP="0079300E">
      <w:pPr>
        <w:pStyle w:val="berschrift1"/>
      </w:pPr>
      <w:r>
        <w:t>Tests</w:t>
      </w:r>
    </w:p>
    <w:p w:rsidR="00C02FCA" w:rsidRDefault="0012132C" w:rsidP="001172A0">
      <w:r>
        <w:t xml:space="preserve">Jene Tests, die im Testplan enthalten sind können </w:t>
      </w:r>
      <w:r w:rsidR="00F556B4">
        <w:t xml:space="preserve">mit SOAP UI durchgeführt werden </w:t>
      </w:r>
      <w:r w:rsidR="00FA569D">
        <w:t xml:space="preserve">(Workspace </w:t>
      </w:r>
      <w:proofErr w:type="spellStart"/>
      <w:r w:rsidR="00FA569D" w:rsidRPr="00FA569D">
        <w:t>DB_und_Tes</w:t>
      </w:r>
      <w:r w:rsidR="00FA569D">
        <w:t>t_Skripts</w:t>
      </w:r>
      <w:proofErr w:type="spellEnd"/>
      <w:r w:rsidR="00FA569D">
        <w:t>/</w:t>
      </w:r>
      <w:r w:rsidR="00FA569D" w:rsidRPr="00FA569D">
        <w:t>REST-Tests-SmartValAPI.xml</w:t>
      </w:r>
      <w:r w:rsidR="00FA569D">
        <w:t xml:space="preserve"> öffnen) und Projekt (</w:t>
      </w:r>
      <w:r w:rsidR="00FA569D" w:rsidRPr="00FA569D">
        <w:t>DB_und_Tes</w:t>
      </w:r>
      <w:r w:rsidR="00FA569D">
        <w:t>t_Skripts/</w:t>
      </w:r>
      <w:r w:rsidR="00FA569D" w:rsidRPr="00FA569D">
        <w:t>REST-Project-1-soapui-projecttestYYYYYY.xml</w:t>
      </w:r>
      <w:r w:rsidR="00FA569D">
        <w:t>) importieren, Tests durchführen.</w:t>
      </w:r>
      <w:r w:rsidR="00657455">
        <w:t xml:space="preserve"> </w:t>
      </w:r>
      <w:r w:rsidR="00F57661">
        <w:fldChar w:fldCharType="begin"/>
      </w:r>
      <w:r w:rsidR="00F57661">
        <w:instrText xml:space="preserve"> REF _Ref488855744 \h </w:instrText>
      </w:r>
      <w:r w:rsidR="00F57661">
        <w:fldChar w:fldCharType="separate"/>
      </w:r>
      <w:r w:rsidR="00F57661">
        <w:t xml:space="preserve">Abbildung </w:t>
      </w:r>
      <w:r w:rsidR="00F57661">
        <w:rPr>
          <w:noProof/>
        </w:rPr>
        <w:t>1</w:t>
      </w:r>
      <w:r w:rsidR="00F57661">
        <w:fldChar w:fldCharType="end"/>
      </w:r>
      <w:r w:rsidR="00F57661">
        <w:t xml:space="preserve"> zeigt teilweise das Ergebnis der Abfrage dreier </w:t>
      </w:r>
      <w:proofErr w:type="spellStart"/>
      <w:r w:rsidR="00F57661">
        <w:t>meter_ids</w:t>
      </w:r>
      <w:proofErr w:type="spellEnd"/>
      <w:r w:rsidR="00F57661">
        <w:t xml:space="preserve"> über einen gemeinsamen Zeitraum. </w:t>
      </w:r>
    </w:p>
    <w:p w:rsidR="00F57661" w:rsidRDefault="00F57661" w:rsidP="00F57661">
      <w:pPr>
        <w:keepNext/>
      </w:pPr>
      <w:r>
        <w:rPr>
          <w:noProof/>
        </w:rPr>
        <w:lastRenderedPageBreak/>
        <w:drawing>
          <wp:inline distT="0" distB="0" distL="0" distR="0">
            <wp:extent cx="5760720" cy="3846830"/>
            <wp:effectExtent l="0" t="0" r="0" b="127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oapui33343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4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661" w:rsidRDefault="00F57661" w:rsidP="00F57661">
      <w:pPr>
        <w:pStyle w:val="Beschriftung"/>
        <w:jc w:val="center"/>
      </w:pPr>
      <w:bookmarkStart w:id="0" w:name="_Ref488855744"/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 w:rsidR="00444A61">
        <w:rPr>
          <w:noProof/>
        </w:rPr>
        <w:t>1</w:t>
      </w:r>
      <w:r>
        <w:fldChar w:fldCharType="end"/>
      </w:r>
      <w:bookmarkEnd w:id="0"/>
      <w:r>
        <w:t>: Testfall I-11-A mit drei Messdatenreihen in SOAP UI</w:t>
      </w:r>
    </w:p>
    <w:p w:rsidR="00C74F08" w:rsidRDefault="00C74F08" w:rsidP="001172A0"/>
    <w:p w:rsidR="00C74F08" w:rsidRDefault="00C74F08" w:rsidP="00C74F08">
      <w:pPr>
        <w:pStyle w:val="berschrift2"/>
      </w:pPr>
      <w:r>
        <w:t xml:space="preserve">Verbesserungsvorschläge am bestehenden </w:t>
      </w:r>
      <w:r w:rsidR="00F64009">
        <w:t>Datenmodell,</w:t>
      </w:r>
      <w:r>
        <w:t xml:space="preserve"> die zu einfacherer Handhabung und Zugriffsbeschleunigung führen</w:t>
      </w:r>
    </w:p>
    <w:p w:rsidR="00C74F08" w:rsidRDefault="00655E29" w:rsidP="001172A0">
      <w:r>
        <w:t xml:space="preserve">Die im folgenden aufgezählten Vorschläge betreffen </w:t>
      </w:r>
      <w:r w:rsidR="00B426A4">
        <w:t>Anpassungen</w:t>
      </w:r>
      <w:r>
        <w:t xml:space="preserve"> am bestehenden Daten</w:t>
      </w:r>
      <w:r w:rsidR="00B426A4">
        <w:t>modell</w:t>
      </w:r>
      <w:r>
        <w:t xml:space="preserve"> und wurden</w:t>
      </w:r>
      <w:r w:rsidR="00B426A4">
        <w:t>, um die Kompatibilität zu erhalten,</w:t>
      </w:r>
      <w:r>
        <w:t xml:space="preserve"> im ausgelieferten Softwarepaket nicht berücksichtigt</w:t>
      </w:r>
      <w:r w:rsidR="00B426A4">
        <w:t xml:space="preserve">. Eine Ausnahme stellt der zusätzliche Index auf der Tabelle </w:t>
      </w:r>
      <w:proofErr w:type="spellStart"/>
      <w:r w:rsidR="00B426A4">
        <w:t>meter_data</w:t>
      </w:r>
      <w:proofErr w:type="spellEnd"/>
      <w:r w:rsidR="00B426A4">
        <w:t xml:space="preserve"> dar.</w:t>
      </w:r>
    </w:p>
    <w:p w:rsidR="00B040FE" w:rsidRDefault="00B040FE" w:rsidP="00B040FE">
      <w:pPr>
        <w:pStyle w:val="berschrift3"/>
      </w:pPr>
      <w:r>
        <w:t>Benennung der Attribute</w:t>
      </w:r>
    </w:p>
    <w:p w:rsidR="00C00A4A" w:rsidRDefault="00C00A4A" w:rsidP="00C00A4A">
      <w:r>
        <w:t xml:space="preserve">Durchgängige </w:t>
      </w:r>
      <w:r w:rsidR="00C74F08">
        <w:t xml:space="preserve">Benennung </w:t>
      </w:r>
      <w:r>
        <w:t xml:space="preserve">für gleiche </w:t>
      </w:r>
      <w:r w:rsidR="00C74F08">
        <w:t xml:space="preserve">Attribute über alle Tabellen hinweg, zum Beispiel </w:t>
      </w:r>
      <w:proofErr w:type="spellStart"/>
      <w:r>
        <w:t>manufactor_id</w:t>
      </w:r>
      <w:proofErr w:type="spellEnd"/>
      <w:r>
        <w:t xml:space="preserve"> in </w:t>
      </w:r>
      <w:proofErr w:type="spellStart"/>
      <w:r>
        <w:t>meter_manufactor</w:t>
      </w:r>
      <w:proofErr w:type="spellEnd"/>
      <w:r>
        <w:t xml:space="preserve"> jedoch </w:t>
      </w:r>
      <w:proofErr w:type="spellStart"/>
      <w:r>
        <w:t>id_manufactor</w:t>
      </w:r>
      <w:proofErr w:type="spellEnd"/>
      <w:r>
        <w:t xml:space="preserve"> in </w:t>
      </w:r>
      <w:proofErr w:type="spellStart"/>
      <w:r>
        <w:t>meter_management</w:t>
      </w:r>
      <w:proofErr w:type="spellEnd"/>
      <w:r>
        <w:t xml:space="preserve">; </w:t>
      </w:r>
      <w:proofErr w:type="spellStart"/>
      <w:r>
        <w:t>id_meter</w:t>
      </w:r>
      <w:proofErr w:type="spellEnd"/>
      <w:r>
        <w:t xml:space="preserve"> in </w:t>
      </w:r>
      <w:proofErr w:type="spellStart"/>
      <w:r>
        <w:t>meter_management</w:t>
      </w:r>
      <w:proofErr w:type="spellEnd"/>
      <w:r>
        <w:t xml:space="preserve"> jedoch </w:t>
      </w:r>
      <w:proofErr w:type="spellStart"/>
      <w:r>
        <w:t>meter_id</w:t>
      </w:r>
      <w:proofErr w:type="spellEnd"/>
      <w:r>
        <w:t xml:space="preserve"> in </w:t>
      </w:r>
      <w:proofErr w:type="spellStart"/>
      <w:r>
        <w:t>meter_data</w:t>
      </w:r>
      <w:proofErr w:type="spellEnd"/>
      <w:r>
        <w:t xml:space="preserve">; </w:t>
      </w:r>
      <w:proofErr w:type="spellStart"/>
      <w:r>
        <w:t>customer_id</w:t>
      </w:r>
      <w:proofErr w:type="spellEnd"/>
      <w:r>
        <w:t xml:space="preserve"> in </w:t>
      </w:r>
      <w:proofErr w:type="spellStart"/>
      <w:r>
        <w:t>customer</w:t>
      </w:r>
      <w:proofErr w:type="spellEnd"/>
      <w:r>
        <w:t xml:space="preserve"> jedoch </w:t>
      </w:r>
      <w:proofErr w:type="spellStart"/>
      <w:r>
        <w:t>id_customer</w:t>
      </w:r>
      <w:proofErr w:type="spellEnd"/>
      <w:r>
        <w:t xml:space="preserve"> in </w:t>
      </w:r>
      <w:proofErr w:type="spellStart"/>
      <w:r>
        <w:t>meter_management</w:t>
      </w:r>
      <w:proofErr w:type="spellEnd"/>
      <w:r>
        <w:t>. Auch wenn die Abbildung von Fremdschlüsselattributen im Namen möglich ist, erscheint eine unterschiedliche Benennung der Attribute verwirrend, da zumindest die Frem</w:t>
      </w:r>
      <w:r w:rsidR="00AB30ED">
        <w:t>d</w:t>
      </w:r>
      <w:r>
        <w:t>schlüsselfelder konsistent benannt werden sollten, möglich wäre zum Beispiel „_</w:t>
      </w:r>
      <w:proofErr w:type="spellStart"/>
      <w:r>
        <w:t>id</w:t>
      </w:r>
      <w:proofErr w:type="spellEnd"/>
      <w:r>
        <w:t>“ am Ende des Namens beim Frem</w:t>
      </w:r>
      <w:r w:rsidR="00655E29">
        <w:t>d</w:t>
      </w:r>
      <w:r>
        <w:t>schlüssel, im Gegensatz dazu beginnt ein Primärschlüsselfeld immer mit „</w:t>
      </w:r>
      <w:proofErr w:type="spellStart"/>
      <w:r>
        <w:t>id</w:t>
      </w:r>
      <w:proofErr w:type="spellEnd"/>
      <w:r>
        <w:t>_“. Für Auswertungen auf Tabellenbasis birgt die gleiche Benennung ein geringeres Fehlerpotenzial.</w:t>
      </w:r>
    </w:p>
    <w:p w:rsidR="00031579" w:rsidRDefault="00694471" w:rsidP="00C00A4A">
      <w:r>
        <w:t xml:space="preserve">Vermeidung der Benennung von Attributen mit Schlüsselwörtern: </w:t>
      </w:r>
      <w:proofErr w:type="spellStart"/>
      <w:r>
        <w:t>Timestamp</w:t>
      </w:r>
      <w:proofErr w:type="spellEnd"/>
      <w:r>
        <w:t xml:space="preserve"> in </w:t>
      </w:r>
      <w:proofErr w:type="spellStart"/>
      <w:r>
        <w:t>meter_data</w:t>
      </w:r>
      <w:proofErr w:type="spellEnd"/>
      <w:r>
        <w:t xml:space="preserve"> könnte zum Beispiel mit </w:t>
      </w:r>
      <w:proofErr w:type="spellStart"/>
      <w:r>
        <w:t>dataTsp</w:t>
      </w:r>
      <w:proofErr w:type="spellEnd"/>
      <w:r>
        <w:t xml:space="preserve"> benannt werden.</w:t>
      </w:r>
    </w:p>
    <w:p w:rsidR="00C74F08" w:rsidRDefault="00C00A4A" w:rsidP="00C00A4A">
      <w:r>
        <w:t xml:space="preserve"> </w:t>
      </w:r>
    </w:p>
    <w:p w:rsidR="00B040FE" w:rsidRDefault="006A6FE0" w:rsidP="00B040FE">
      <w:pPr>
        <w:pStyle w:val="berschrift3"/>
      </w:pPr>
      <w:r>
        <w:t xml:space="preserve">Schlüssel und </w:t>
      </w:r>
      <w:r w:rsidR="00B040FE">
        <w:t xml:space="preserve">Indizes auf der Tabelle </w:t>
      </w:r>
      <w:proofErr w:type="spellStart"/>
      <w:r w:rsidR="00B040FE" w:rsidRPr="00B040FE">
        <w:t>meter_data</w:t>
      </w:r>
      <w:proofErr w:type="spellEnd"/>
    </w:p>
    <w:p w:rsidR="00E12834" w:rsidRDefault="00C46933" w:rsidP="00E12834">
      <w:r>
        <w:t xml:space="preserve">Um den Zugriff auf Meterdaten optimieren zu können, werden bezüglich der Auswertungen zwei Annahmen getroffen. Erstens gehen wir davon aus, dass der Zugriff als Aufhänger immer die </w:t>
      </w:r>
      <w:proofErr w:type="spellStart"/>
      <w:r>
        <w:t>meter_id</w:t>
      </w:r>
      <w:proofErr w:type="spellEnd"/>
      <w:r>
        <w:t xml:space="preserve"> </w:t>
      </w:r>
      <w:r w:rsidR="00A362A8">
        <w:t xml:space="preserve">enthält. Auswertungen, wie zum Beispiel „Gesamtsumme des Verbrauchs zu einem </w:t>
      </w:r>
      <w:proofErr w:type="spellStart"/>
      <w:r w:rsidR="00A362A8">
        <w:lastRenderedPageBreak/>
        <w:t>Zeipunkt</w:t>
      </w:r>
      <w:proofErr w:type="spellEnd"/>
      <w:r w:rsidR="00A362A8">
        <w:t xml:space="preserve">“ müssen seitens der Applikation verfeinert werden, etwa: alle </w:t>
      </w:r>
      <w:proofErr w:type="spellStart"/>
      <w:r w:rsidR="00A362A8">
        <w:t>meter_Ids</w:t>
      </w:r>
      <w:proofErr w:type="spellEnd"/>
      <w:r w:rsidR="00A362A8">
        <w:t xml:space="preserve"> eines Versorgers werden ermittelt, Summe des Gesamtverbrauchs dieses </w:t>
      </w:r>
      <w:proofErr w:type="spellStart"/>
      <w:r w:rsidR="00A362A8">
        <w:t>Subsets</w:t>
      </w:r>
      <w:proofErr w:type="spellEnd"/>
      <w:r w:rsidR="00A362A8">
        <w:t xml:space="preserve"> zu einem Zeitpunkt berechnen. Zweitens wird die Mehrheit der Zugriffe </w:t>
      </w:r>
      <w:r w:rsidR="00294DA3">
        <w:t xml:space="preserve">nur </w:t>
      </w:r>
      <w:r w:rsidR="00A362A8">
        <w:t xml:space="preserve">einen geringen Anteil </w:t>
      </w:r>
      <w:r w:rsidR="00AB30ED">
        <w:t xml:space="preserve">der </w:t>
      </w:r>
      <w:r w:rsidR="00A362A8">
        <w:t xml:space="preserve">Sätze von </w:t>
      </w:r>
      <w:proofErr w:type="spellStart"/>
      <w:r w:rsidR="00A362A8">
        <w:t>meter_data</w:t>
      </w:r>
      <w:proofErr w:type="spellEnd"/>
      <w:r w:rsidR="00A362A8">
        <w:t xml:space="preserve"> je Zugriff lesen. Je mehr </w:t>
      </w:r>
      <w:proofErr w:type="spellStart"/>
      <w:r w:rsidR="00A362A8">
        <w:t>meter_ids</w:t>
      </w:r>
      <w:proofErr w:type="spellEnd"/>
      <w:r w:rsidR="00A362A8">
        <w:t xml:space="preserve"> ihre Daten in </w:t>
      </w:r>
      <w:proofErr w:type="spellStart"/>
      <w:r w:rsidR="00A362A8">
        <w:t>meter_data</w:t>
      </w:r>
      <w:proofErr w:type="spellEnd"/>
      <w:r w:rsidR="00A362A8">
        <w:t xml:space="preserve"> ablegen, desto eher wird diese Annahme gerechtfertigt. Bei </w:t>
      </w:r>
      <w:r w:rsidR="00294DA3">
        <w:t xml:space="preserve">einer Anzahl von Sätzen </w:t>
      </w:r>
      <w:r w:rsidR="00A362A8">
        <w:t xml:space="preserve">beziehungsweise wenigen abgelegten </w:t>
      </w:r>
      <w:proofErr w:type="spellStart"/>
      <w:r w:rsidR="00A362A8">
        <w:t>meter_ids</w:t>
      </w:r>
      <w:proofErr w:type="spellEnd"/>
      <w:r w:rsidR="00A362A8">
        <w:t xml:space="preserve"> ist dies nicht erfüllt, es stellt </w:t>
      </w:r>
      <w:r w:rsidR="00294DA3">
        <w:t xml:space="preserve">in diesen Fällen </w:t>
      </w:r>
      <w:r w:rsidR="00A362A8">
        <w:t xml:space="preserve">ein </w:t>
      </w:r>
      <w:proofErr w:type="spellStart"/>
      <w:r w:rsidR="00A362A8">
        <w:t>Full</w:t>
      </w:r>
      <w:proofErr w:type="spellEnd"/>
      <w:r w:rsidR="00A362A8">
        <w:t xml:space="preserve">-Table-Scan kein Performance Problem </w:t>
      </w:r>
      <w:r w:rsidR="0062062A">
        <w:t>dar</w:t>
      </w:r>
      <w:r w:rsidR="00294DA3">
        <w:t>, da der Großteil der Einträge gelesen wird</w:t>
      </w:r>
      <w:r w:rsidR="0062062A">
        <w:t>.</w:t>
      </w:r>
    </w:p>
    <w:p w:rsidR="006A6FE0" w:rsidRDefault="00294DA3" w:rsidP="00E12834">
      <w:r>
        <w:t xml:space="preserve">Auf Grund der Menge der Testdaten und </w:t>
      </w:r>
      <w:r w:rsidR="001C5D25">
        <w:t xml:space="preserve">der zur Verfügung stehenden Hardware werden die Untersuchungen auf die Optimierung des Zugriffspfades beschränkt. </w:t>
      </w:r>
    </w:p>
    <w:p w:rsidR="00CC052E" w:rsidRDefault="006A6FE0" w:rsidP="00E12834">
      <w:r>
        <w:t xml:space="preserve">Der primäre Schlüssel der Tabelle </w:t>
      </w:r>
      <w:proofErr w:type="spellStart"/>
      <w:r>
        <w:t>meter_data</w:t>
      </w:r>
      <w:proofErr w:type="spellEnd"/>
      <w:r>
        <w:t xml:space="preserve"> besteht aus </w:t>
      </w:r>
      <w:proofErr w:type="spellStart"/>
      <w:r>
        <w:t>data_id</w:t>
      </w:r>
      <w:proofErr w:type="spellEnd"/>
      <w:r>
        <w:t xml:space="preserve"> und </w:t>
      </w:r>
      <w:proofErr w:type="spellStart"/>
      <w:r>
        <w:t>meter_id</w:t>
      </w:r>
      <w:proofErr w:type="spellEnd"/>
      <w:r>
        <w:t xml:space="preserve">, wobei </w:t>
      </w:r>
      <w:proofErr w:type="spellStart"/>
      <w:r>
        <w:t>data_id</w:t>
      </w:r>
      <w:proofErr w:type="spellEnd"/>
      <w:r>
        <w:t xml:space="preserve"> lediglich für die Eindeutigkeit des Schlüssels sorgt. </w:t>
      </w:r>
      <w:r w:rsidR="00B426A4">
        <w:t xml:space="preserve">Für Auswertungen von Zeitreihen zu </w:t>
      </w:r>
      <w:proofErr w:type="spellStart"/>
      <w:r w:rsidR="00B426A4">
        <w:t>meter_ids</w:t>
      </w:r>
      <w:proofErr w:type="spellEnd"/>
      <w:r w:rsidR="00B426A4">
        <w:t xml:space="preserve"> ist jedoch der Zeitstempel von Belang was ein Umsortieren nach </w:t>
      </w:r>
      <w:proofErr w:type="spellStart"/>
      <w:r w:rsidR="00B426A4">
        <w:t>meter_id</w:t>
      </w:r>
      <w:proofErr w:type="spellEnd"/>
      <w:r w:rsidR="00B426A4">
        <w:t xml:space="preserve"> und </w:t>
      </w:r>
      <w:proofErr w:type="spellStart"/>
      <w:r w:rsidR="00B426A4">
        <w:t>Timestamp</w:t>
      </w:r>
      <w:proofErr w:type="spellEnd"/>
      <w:r w:rsidR="00B426A4">
        <w:t xml:space="preserve"> no</w:t>
      </w:r>
      <w:r w:rsidR="00B564FD">
        <w:t>twendig macht. Eine Anpassung des Primärschlüssels (</w:t>
      </w:r>
      <w:proofErr w:type="spellStart"/>
      <w:r w:rsidR="00B564FD">
        <w:t>meter_id</w:t>
      </w:r>
      <w:proofErr w:type="spellEnd"/>
      <w:r w:rsidR="00B564FD">
        <w:t xml:space="preserve">, </w:t>
      </w:r>
      <w:proofErr w:type="spellStart"/>
      <w:r w:rsidR="00B564FD">
        <w:t>Timestamp</w:t>
      </w:r>
      <w:proofErr w:type="spellEnd"/>
      <w:r w:rsidR="00B564FD">
        <w:t xml:space="preserve">) vermeidet das Umsortieren, </w:t>
      </w:r>
      <w:r w:rsidR="00CC052E">
        <w:t xml:space="preserve">greift aber in das Datenmodell ein, weiters wären alle Importprogramme von dieser Änderung betroffen und müssten angepasst werden. </w:t>
      </w:r>
    </w:p>
    <w:p w:rsidR="00024454" w:rsidRDefault="00AB30ED" w:rsidP="00024454">
      <w:r>
        <w:t>MySQL legt für Fremdschlüssel</w:t>
      </w:r>
      <w:r w:rsidR="00CC052E">
        <w:t xml:space="preserve"> einen Index an, im Falle von </w:t>
      </w:r>
      <w:proofErr w:type="spellStart"/>
      <w:r w:rsidR="00CC052E">
        <w:t>meter_data</w:t>
      </w:r>
      <w:proofErr w:type="spellEnd"/>
      <w:r w:rsidR="00CC052E">
        <w:t xml:space="preserve"> ist das der Index </w:t>
      </w:r>
      <w:r w:rsidR="00024454" w:rsidRPr="00024454">
        <w:t>fk_m</w:t>
      </w:r>
      <w:r w:rsidR="00024454">
        <w:t xml:space="preserve">eter_data_meter_management1_idx, dieser wird beim Zugriff auf Messdaten zu einer </w:t>
      </w:r>
      <w:proofErr w:type="spellStart"/>
      <w:r w:rsidR="00024454">
        <w:t>meter_id</w:t>
      </w:r>
      <w:proofErr w:type="spellEnd"/>
      <w:r w:rsidR="00024454">
        <w:t xml:space="preserve"> verwendet. Der </w:t>
      </w:r>
      <w:proofErr w:type="spellStart"/>
      <w:r w:rsidR="00024454">
        <w:t>Zugriffsspfad</w:t>
      </w:r>
      <w:proofErr w:type="spellEnd"/>
      <w:r w:rsidR="00024454">
        <w:t xml:space="preserve"> ist in</w:t>
      </w:r>
      <w:r w:rsidR="002A7540">
        <w:t xml:space="preserve"> </w:t>
      </w:r>
      <w:r w:rsidR="002A7540">
        <w:fldChar w:fldCharType="begin"/>
      </w:r>
      <w:r w:rsidR="002A7540">
        <w:instrText xml:space="preserve"> REF _Ref488868118 \h </w:instrText>
      </w:r>
      <w:r w:rsidR="002A7540">
        <w:fldChar w:fldCharType="separate"/>
      </w:r>
      <w:r w:rsidR="002A7540">
        <w:t xml:space="preserve">Abbildung </w:t>
      </w:r>
      <w:r w:rsidR="002A7540">
        <w:rPr>
          <w:noProof/>
        </w:rPr>
        <w:t>2</w:t>
      </w:r>
      <w:r w:rsidR="002A7540">
        <w:fldChar w:fldCharType="end"/>
      </w:r>
      <w:r w:rsidR="00444A61" w:rsidRPr="00444A61">
        <w:t xml:space="preserve">, links, </w:t>
      </w:r>
      <w:r w:rsidR="00024454">
        <w:t xml:space="preserve">dargestellt. </w:t>
      </w:r>
      <w:r w:rsidR="0065550F">
        <w:fldChar w:fldCharType="begin"/>
      </w:r>
      <w:r w:rsidR="0065550F">
        <w:instrText xml:space="preserve"> REF _Ref488868554 \h </w:instrText>
      </w:r>
      <w:r w:rsidR="0065550F">
        <w:fldChar w:fldCharType="separate"/>
      </w:r>
      <w:r w:rsidR="0065550F">
        <w:t xml:space="preserve">Listing </w:t>
      </w:r>
      <w:r w:rsidR="0065550F">
        <w:rPr>
          <w:noProof/>
        </w:rPr>
        <w:t>1</w:t>
      </w:r>
      <w:r w:rsidR="0065550F">
        <w:fldChar w:fldCharType="end"/>
      </w:r>
      <w:r w:rsidR="0065550F">
        <w:t xml:space="preserve"> zeigt eine Abfrage wie sie zum </w:t>
      </w:r>
      <w:proofErr w:type="spellStart"/>
      <w:r w:rsidR="0065550F">
        <w:t>Beisiel</w:t>
      </w:r>
      <w:proofErr w:type="spellEnd"/>
      <w:r w:rsidR="0065550F">
        <w:t xml:space="preserve"> von </w:t>
      </w:r>
      <w:r w:rsidR="002A7540" w:rsidRPr="002A7540">
        <w:t>/</w:t>
      </w:r>
      <w:proofErr w:type="spellStart"/>
      <w:r w:rsidR="002A7540" w:rsidRPr="002A7540">
        <w:t>query</w:t>
      </w:r>
      <w:proofErr w:type="spellEnd"/>
      <w:r w:rsidR="002A7540" w:rsidRPr="002A7540">
        <w:t>/</w:t>
      </w:r>
      <w:proofErr w:type="spellStart"/>
      <w:r w:rsidR="002A7540" w:rsidRPr="002A7540">
        <w:t>adjustedmeterdatavectors</w:t>
      </w:r>
      <w:proofErr w:type="spellEnd"/>
      <w:r w:rsidR="00BD2F3C">
        <w:t xml:space="preserve"> </w:t>
      </w:r>
      <w:r w:rsidR="0065550F">
        <w:t xml:space="preserve">erzeugt wird. Wird damit </w:t>
      </w:r>
      <w:r w:rsidR="00BD2F3C">
        <w:t>auf</w:t>
      </w:r>
      <w:r w:rsidR="002A7540">
        <w:t xml:space="preserve"> Messdatenwerte mehrerer Smartmeter zugegriffen</w:t>
      </w:r>
      <w:r w:rsidR="0065550F">
        <w:t>,</w:t>
      </w:r>
      <w:r w:rsidR="002A7540">
        <w:t xml:space="preserve"> liegen die Daten so verstreut, dass der Zugriff </w:t>
      </w:r>
      <w:r w:rsidR="00AD4CA5">
        <w:t>nicht mehr über den Index, sondern über einen Tabellen-Scan erfolgt.</w:t>
      </w:r>
    </w:p>
    <w:p w:rsidR="00444A61" w:rsidRDefault="00024454" w:rsidP="00444A61">
      <w:pPr>
        <w:keepNext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1270</wp:posOffset>
            </wp:positionV>
            <wp:extent cx="5799600" cy="2012400"/>
            <wp:effectExtent l="0" t="0" r="0" b="6985"/>
            <wp:wrapTopAndBottom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plain_meterdata_by_meterId_equa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9600" cy="201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24454" w:rsidRPr="00024454" w:rsidRDefault="00444A61" w:rsidP="00444A61">
      <w:pPr>
        <w:pStyle w:val="Beschriftung"/>
        <w:jc w:val="center"/>
        <w:rPr>
          <w:sz w:val="22"/>
          <w:szCs w:val="22"/>
        </w:rPr>
      </w:pPr>
      <w:bookmarkStart w:id="1" w:name="_Ref488868118"/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bookmarkEnd w:id="1"/>
      <w:r w:rsidR="00AB30ED">
        <w:t>: Zugriffspfade auf Mess</w:t>
      </w:r>
      <w:r>
        <w:t>daten (</w:t>
      </w:r>
      <w:proofErr w:type="spellStart"/>
      <w:r>
        <w:t>meter_data</w:t>
      </w:r>
      <w:proofErr w:type="spellEnd"/>
      <w:r>
        <w:t>)</w:t>
      </w:r>
    </w:p>
    <w:p w:rsidR="006A6FE0" w:rsidRDefault="00CC052E" w:rsidP="00024454">
      <w:pPr>
        <w:jc w:val="both"/>
      </w:pPr>
      <w:r>
        <w:t xml:space="preserve"> </w:t>
      </w:r>
    </w:p>
    <w:p w:rsidR="00340016" w:rsidRPr="00340016" w:rsidRDefault="00340016" w:rsidP="008D2BFE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340016">
        <w:rPr>
          <w:rFonts w:ascii="Courier New" w:hAnsi="Courier New" w:cs="Courier New"/>
          <w:lang w:val="en-US"/>
        </w:rPr>
        <w:t>SELECT *</w:t>
      </w:r>
    </w:p>
    <w:p w:rsidR="00340016" w:rsidRPr="00340016" w:rsidRDefault="008D2BFE" w:rsidP="00340016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FROM </w:t>
      </w:r>
      <w:r w:rsidR="00340016" w:rsidRPr="00340016">
        <w:rPr>
          <w:rFonts w:ascii="Courier New" w:hAnsi="Courier New" w:cs="Courier New"/>
          <w:lang w:val="en-US"/>
        </w:rPr>
        <w:t>METER</w:t>
      </w:r>
      <w:r w:rsidR="00340016" w:rsidRPr="00340016">
        <w:rPr>
          <w:rFonts w:ascii="Courier New" w:hAnsi="Courier New" w:cs="Courier New"/>
          <w:lang w:val="en-US"/>
        </w:rPr>
        <w:t>_</w:t>
      </w:r>
      <w:r w:rsidR="00340016" w:rsidRPr="00340016">
        <w:rPr>
          <w:rFonts w:ascii="Courier New" w:hAnsi="Courier New" w:cs="Courier New"/>
          <w:lang w:val="en-US"/>
        </w:rPr>
        <w:t>DATA</w:t>
      </w:r>
    </w:p>
    <w:p w:rsidR="00340016" w:rsidRPr="00340016" w:rsidRDefault="00340016" w:rsidP="008D2BFE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340016">
        <w:rPr>
          <w:rFonts w:ascii="Courier New" w:hAnsi="Courier New" w:cs="Courier New"/>
          <w:lang w:val="en-US"/>
        </w:rPr>
        <w:t>WHERE</w:t>
      </w:r>
      <w:r w:rsidR="008D2BFE">
        <w:rPr>
          <w:rFonts w:ascii="Courier New" w:hAnsi="Courier New" w:cs="Courier New"/>
          <w:lang w:val="en-US"/>
        </w:rPr>
        <w:t xml:space="preserve"> </w:t>
      </w:r>
      <w:r w:rsidRPr="00340016">
        <w:rPr>
          <w:rFonts w:ascii="Courier New" w:hAnsi="Courier New" w:cs="Courier New"/>
          <w:lang w:val="en-US"/>
        </w:rPr>
        <w:t>METER</w:t>
      </w:r>
      <w:r w:rsidRPr="00340016">
        <w:rPr>
          <w:rFonts w:ascii="Courier New" w:hAnsi="Courier New" w:cs="Courier New"/>
          <w:lang w:val="en-US"/>
        </w:rPr>
        <w:t>_</w:t>
      </w:r>
      <w:r w:rsidRPr="00340016">
        <w:rPr>
          <w:rFonts w:ascii="Courier New" w:hAnsi="Courier New" w:cs="Courier New"/>
          <w:lang w:val="en-US"/>
        </w:rPr>
        <w:t>ID</w:t>
      </w:r>
      <w:r w:rsidRPr="00340016">
        <w:rPr>
          <w:rFonts w:ascii="Courier New" w:hAnsi="Courier New" w:cs="Courier New"/>
          <w:lang w:val="en-US"/>
        </w:rPr>
        <w:t xml:space="preserve"> IN (</w:t>
      </w:r>
      <w:r w:rsidRPr="00340016">
        <w:rPr>
          <w:rFonts w:ascii="Courier New" w:hAnsi="Courier New" w:cs="Courier New"/>
          <w:lang w:val="en-US"/>
        </w:rPr>
        <w:t xml:space="preserve">9, </w:t>
      </w:r>
      <w:r w:rsidR="002A7540">
        <w:rPr>
          <w:rFonts w:ascii="Courier New" w:hAnsi="Courier New" w:cs="Courier New"/>
          <w:lang w:val="en-US"/>
        </w:rPr>
        <w:t xml:space="preserve">10, </w:t>
      </w:r>
      <w:r w:rsidRPr="00340016">
        <w:rPr>
          <w:rFonts w:ascii="Courier New" w:hAnsi="Courier New" w:cs="Courier New"/>
          <w:lang w:val="en-US"/>
        </w:rPr>
        <w:t>33)</w:t>
      </w:r>
    </w:p>
    <w:p w:rsidR="00340016" w:rsidRPr="00340016" w:rsidRDefault="00340016" w:rsidP="00340016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340016">
        <w:rPr>
          <w:rFonts w:ascii="Courier New" w:hAnsi="Courier New" w:cs="Courier New"/>
          <w:lang w:val="en-US"/>
        </w:rPr>
        <w:t>AND</w:t>
      </w:r>
      <w:r w:rsidRPr="00340016">
        <w:rPr>
          <w:rFonts w:ascii="Courier New" w:hAnsi="Courier New" w:cs="Courier New"/>
          <w:lang w:val="en-US"/>
        </w:rPr>
        <w:t xml:space="preserve"> </w:t>
      </w:r>
      <w:r w:rsidRPr="00340016">
        <w:rPr>
          <w:rFonts w:ascii="Courier New" w:hAnsi="Courier New" w:cs="Courier New"/>
          <w:lang w:val="en-US"/>
        </w:rPr>
        <w:t>TIMESTAMP</w:t>
      </w:r>
      <w:r w:rsidRPr="00340016">
        <w:rPr>
          <w:rFonts w:ascii="Courier New" w:hAnsi="Courier New" w:cs="Courier New"/>
          <w:lang w:val="en-US"/>
        </w:rPr>
        <w:t xml:space="preserve"> </w:t>
      </w:r>
      <w:r w:rsidRPr="00340016">
        <w:rPr>
          <w:rFonts w:ascii="Courier New" w:hAnsi="Courier New" w:cs="Courier New"/>
          <w:lang w:val="en-US"/>
        </w:rPr>
        <w:t>BETWEEN</w:t>
      </w:r>
      <w:r w:rsidRPr="00340016">
        <w:rPr>
          <w:rFonts w:ascii="Courier New" w:hAnsi="Courier New" w:cs="Courier New"/>
          <w:lang w:val="en-US"/>
        </w:rPr>
        <w:t xml:space="preserve"> '2011-04-16 07:11:30' AND '2011-04-16 09:19:30'</w:t>
      </w:r>
    </w:p>
    <w:p w:rsidR="00340016" w:rsidRPr="00340016" w:rsidRDefault="00340016" w:rsidP="00AD4CA5">
      <w:pPr>
        <w:keepNext/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340016">
        <w:rPr>
          <w:rFonts w:ascii="Courier New" w:hAnsi="Courier New" w:cs="Courier New"/>
          <w:lang w:val="en-US"/>
        </w:rPr>
        <w:t xml:space="preserve">ORDER BY </w:t>
      </w:r>
      <w:r w:rsidRPr="00340016">
        <w:rPr>
          <w:rFonts w:ascii="Courier New" w:hAnsi="Courier New" w:cs="Courier New"/>
          <w:lang w:val="en-US"/>
        </w:rPr>
        <w:t>METER</w:t>
      </w:r>
      <w:r w:rsidRPr="00340016">
        <w:rPr>
          <w:rFonts w:ascii="Courier New" w:hAnsi="Courier New" w:cs="Courier New"/>
          <w:lang w:val="en-US"/>
        </w:rPr>
        <w:t>_</w:t>
      </w:r>
      <w:r w:rsidRPr="00340016">
        <w:rPr>
          <w:rFonts w:ascii="Courier New" w:hAnsi="Courier New" w:cs="Courier New"/>
          <w:lang w:val="en-US"/>
        </w:rPr>
        <w:t>ID</w:t>
      </w:r>
      <w:r w:rsidRPr="00340016">
        <w:rPr>
          <w:rFonts w:ascii="Courier New" w:hAnsi="Courier New" w:cs="Courier New"/>
          <w:lang w:val="en-US"/>
        </w:rPr>
        <w:t xml:space="preserve">, </w:t>
      </w:r>
      <w:r w:rsidRPr="00340016">
        <w:rPr>
          <w:rFonts w:ascii="Courier New" w:hAnsi="Courier New" w:cs="Courier New"/>
          <w:lang w:val="en-US"/>
        </w:rPr>
        <w:t>TIMESTAMP;</w:t>
      </w:r>
    </w:p>
    <w:p w:rsidR="00340016" w:rsidRDefault="00AD4CA5" w:rsidP="00AD4CA5">
      <w:pPr>
        <w:pStyle w:val="Beschriftung"/>
        <w:jc w:val="center"/>
      </w:pPr>
      <w:bookmarkStart w:id="2" w:name="_Ref488868554"/>
      <w:r>
        <w:t xml:space="preserve">Listing </w:t>
      </w:r>
      <w:r>
        <w:fldChar w:fldCharType="begin"/>
      </w:r>
      <w:r>
        <w:instrText xml:space="preserve"> SEQ Listing \* ARABIC </w:instrText>
      </w:r>
      <w:r>
        <w:fldChar w:fldCharType="separate"/>
      </w:r>
      <w:r w:rsidR="00987687">
        <w:rPr>
          <w:noProof/>
        </w:rPr>
        <w:t>1</w:t>
      </w:r>
      <w:r>
        <w:fldChar w:fldCharType="end"/>
      </w:r>
      <w:bookmarkEnd w:id="2"/>
      <w:r w:rsidR="008D2BFE">
        <w:t>: Abfrage mehrerer</w:t>
      </w:r>
      <w:r>
        <w:t xml:space="preserve"> Messdatenreihen</w:t>
      </w:r>
    </w:p>
    <w:p w:rsidR="008E4FCE" w:rsidRDefault="008E4FCE" w:rsidP="008E4FCE">
      <w:r w:rsidRPr="008E4FCE">
        <w:t xml:space="preserve">Abhilfe schafft hier die </w:t>
      </w:r>
      <w:r w:rsidR="00AB30ED">
        <w:t>Erstellung</w:t>
      </w:r>
      <w:r w:rsidRPr="008E4FCE">
        <w:t xml:space="preserve"> eines Index</w:t>
      </w:r>
      <w:r>
        <w:t xml:space="preserve">, das Statement ist in </w:t>
      </w:r>
      <w:r w:rsidR="00AB30ED">
        <w:fldChar w:fldCharType="begin"/>
      </w:r>
      <w:r w:rsidR="00AB30ED">
        <w:instrText xml:space="preserve"> REF _Ref488873350 \h </w:instrText>
      </w:r>
      <w:r w:rsidR="00AB30ED">
        <w:fldChar w:fldCharType="separate"/>
      </w:r>
      <w:r w:rsidR="00AB30ED">
        <w:t xml:space="preserve">Listing </w:t>
      </w:r>
      <w:r w:rsidR="00AB30ED">
        <w:rPr>
          <w:noProof/>
        </w:rPr>
        <w:t>2</w:t>
      </w:r>
      <w:r w:rsidR="00AB30ED">
        <w:fldChar w:fldCharType="end"/>
      </w:r>
      <w:r>
        <w:t xml:space="preserve"> </w:t>
      </w:r>
      <w:r w:rsidR="00AB30ED">
        <w:t>d</w:t>
      </w:r>
      <w:r>
        <w:t>argestellt</w:t>
      </w:r>
      <w:r w:rsidR="00AB30ED">
        <w:t xml:space="preserve"> und </w:t>
      </w:r>
      <w:r>
        <w:t xml:space="preserve">in </w:t>
      </w:r>
      <w:proofErr w:type="spellStart"/>
      <w:r w:rsidRPr="00FA569D">
        <w:t>DB_und_Tes</w:t>
      </w:r>
      <w:r>
        <w:t>t_Skripts</w:t>
      </w:r>
      <w:proofErr w:type="spellEnd"/>
      <w:r>
        <w:t>/</w:t>
      </w:r>
      <w:proofErr w:type="spellStart"/>
      <w:r w:rsidRPr="008847CE">
        <w:t>importTestData</w:t>
      </w:r>
      <w:r>
        <w:t>.sql</w:t>
      </w:r>
      <w:proofErr w:type="spellEnd"/>
      <w:r>
        <w:t xml:space="preserve"> enthalten. Das </w:t>
      </w:r>
      <w:r w:rsidR="00AB30ED">
        <w:t xml:space="preserve">verbesserte </w:t>
      </w:r>
      <w:r>
        <w:t xml:space="preserve">Ergebnis </w:t>
      </w:r>
      <w:r w:rsidR="00987687">
        <w:t>w</w:t>
      </w:r>
      <w:bookmarkStart w:id="3" w:name="_GoBack"/>
      <w:bookmarkEnd w:id="3"/>
      <w:r w:rsidR="00987687">
        <w:t>ird</w:t>
      </w:r>
      <w:r>
        <w:t xml:space="preserve"> in </w:t>
      </w:r>
      <w:r>
        <w:fldChar w:fldCharType="begin"/>
      </w:r>
      <w:r>
        <w:instrText xml:space="preserve"> REF _Ref488868118 \h </w:instrText>
      </w:r>
      <w:r>
        <w:fldChar w:fldCharType="separate"/>
      </w:r>
      <w:r>
        <w:t xml:space="preserve">Abbildung </w:t>
      </w:r>
      <w:r>
        <w:rPr>
          <w:noProof/>
        </w:rPr>
        <w:t>2</w:t>
      </w:r>
      <w:r>
        <w:fldChar w:fldCharType="end"/>
      </w:r>
      <w:r>
        <w:t xml:space="preserve">, rechts </w:t>
      </w:r>
      <w:r w:rsidR="00987687">
        <w:t>gezeigt.</w:t>
      </w:r>
    </w:p>
    <w:p w:rsidR="00987687" w:rsidRDefault="00987687" w:rsidP="008E4FCE"/>
    <w:p w:rsidR="00987687" w:rsidRPr="00987687" w:rsidRDefault="00987687" w:rsidP="00987687">
      <w:pPr>
        <w:keepNext/>
        <w:jc w:val="center"/>
        <w:rPr>
          <w:rFonts w:ascii="Courier New" w:hAnsi="Courier New" w:cs="Courier New"/>
          <w:sz w:val="20"/>
          <w:lang w:val="en-US"/>
        </w:rPr>
      </w:pPr>
      <w:r w:rsidRPr="00987687">
        <w:rPr>
          <w:rFonts w:ascii="Courier New" w:hAnsi="Courier New" w:cs="Courier New"/>
          <w:sz w:val="20"/>
          <w:lang w:val="en-US"/>
        </w:rPr>
        <w:lastRenderedPageBreak/>
        <w:t xml:space="preserve">CREATE UNIQUE INDEX </w:t>
      </w:r>
      <w:proofErr w:type="spellStart"/>
      <w:r w:rsidRPr="00987687">
        <w:rPr>
          <w:rFonts w:ascii="Courier New" w:hAnsi="Courier New" w:cs="Courier New"/>
          <w:sz w:val="20"/>
          <w:lang w:val="en-US"/>
        </w:rPr>
        <w:t>xmeteridTimestamp</w:t>
      </w:r>
      <w:proofErr w:type="spellEnd"/>
      <w:r w:rsidRPr="00987687">
        <w:rPr>
          <w:rFonts w:ascii="Courier New" w:hAnsi="Courier New" w:cs="Courier New"/>
          <w:sz w:val="20"/>
          <w:lang w:val="en-US"/>
        </w:rPr>
        <w:t xml:space="preserve"> ON METER_DATA (METER_ID, TIMESTAMP);</w:t>
      </w:r>
    </w:p>
    <w:p w:rsidR="00987687" w:rsidRDefault="00987687" w:rsidP="00987687">
      <w:pPr>
        <w:pStyle w:val="Beschriftung"/>
        <w:jc w:val="center"/>
      </w:pPr>
      <w:bookmarkStart w:id="4" w:name="_Ref488873350"/>
      <w:r>
        <w:t xml:space="preserve">Listing </w:t>
      </w:r>
      <w:r>
        <w:fldChar w:fldCharType="begin"/>
      </w:r>
      <w:r>
        <w:instrText xml:space="preserve"> SEQ Listing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bookmarkEnd w:id="4"/>
      <w:r>
        <w:t>: Create Index Statement</w:t>
      </w:r>
    </w:p>
    <w:p w:rsidR="00987687" w:rsidRDefault="00987687" w:rsidP="00987687">
      <w:pPr>
        <w:rPr>
          <w:lang w:val="en-US"/>
        </w:rPr>
      </w:pPr>
    </w:p>
    <w:p w:rsidR="00987687" w:rsidRPr="00987687" w:rsidRDefault="00987687" w:rsidP="00987687">
      <w:pPr>
        <w:rPr>
          <w:lang w:val="en-US"/>
        </w:rPr>
      </w:pPr>
    </w:p>
    <w:sectPr w:rsidR="00987687" w:rsidRPr="0098768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3001A2"/>
    <w:multiLevelType w:val="hybridMultilevel"/>
    <w:tmpl w:val="1C78680A"/>
    <w:lvl w:ilvl="0" w:tplc="37F4EE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9E0"/>
    <w:rsid w:val="00005117"/>
    <w:rsid w:val="00024454"/>
    <w:rsid w:val="00031579"/>
    <w:rsid w:val="00036BE7"/>
    <w:rsid w:val="000F7AAC"/>
    <w:rsid w:val="001172A0"/>
    <w:rsid w:val="0012132C"/>
    <w:rsid w:val="001C5D25"/>
    <w:rsid w:val="00294DA3"/>
    <w:rsid w:val="002A7540"/>
    <w:rsid w:val="00340016"/>
    <w:rsid w:val="003B4D55"/>
    <w:rsid w:val="00423C95"/>
    <w:rsid w:val="00444A61"/>
    <w:rsid w:val="00452244"/>
    <w:rsid w:val="004719E0"/>
    <w:rsid w:val="00544A45"/>
    <w:rsid w:val="005762CF"/>
    <w:rsid w:val="005947BF"/>
    <w:rsid w:val="005D2DD0"/>
    <w:rsid w:val="0062062A"/>
    <w:rsid w:val="0065550F"/>
    <w:rsid w:val="00655E29"/>
    <w:rsid w:val="00657455"/>
    <w:rsid w:val="00694471"/>
    <w:rsid w:val="006A6FE0"/>
    <w:rsid w:val="00715669"/>
    <w:rsid w:val="007312CC"/>
    <w:rsid w:val="0079300E"/>
    <w:rsid w:val="008349F4"/>
    <w:rsid w:val="008847CE"/>
    <w:rsid w:val="008D2BFE"/>
    <w:rsid w:val="008E4FCE"/>
    <w:rsid w:val="009403F1"/>
    <w:rsid w:val="00987687"/>
    <w:rsid w:val="00A1538C"/>
    <w:rsid w:val="00A362A8"/>
    <w:rsid w:val="00AB30ED"/>
    <w:rsid w:val="00AD4CA5"/>
    <w:rsid w:val="00B040FE"/>
    <w:rsid w:val="00B426A4"/>
    <w:rsid w:val="00B564FD"/>
    <w:rsid w:val="00B8760D"/>
    <w:rsid w:val="00B927C8"/>
    <w:rsid w:val="00BD2F3C"/>
    <w:rsid w:val="00C00A4A"/>
    <w:rsid w:val="00C02FCA"/>
    <w:rsid w:val="00C066BA"/>
    <w:rsid w:val="00C46933"/>
    <w:rsid w:val="00C74F08"/>
    <w:rsid w:val="00CC052E"/>
    <w:rsid w:val="00D30E3A"/>
    <w:rsid w:val="00E06752"/>
    <w:rsid w:val="00E12834"/>
    <w:rsid w:val="00F2670B"/>
    <w:rsid w:val="00F556B4"/>
    <w:rsid w:val="00F57661"/>
    <w:rsid w:val="00F64009"/>
    <w:rsid w:val="00FA5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7F4EF1"/>
  <w15:chartTrackingRefBased/>
  <w15:docId w15:val="{08BC2977-1D48-406F-BFC2-3F8112342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172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947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B040F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5947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172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C02F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AT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C02FCA"/>
    <w:rPr>
      <w:rFonts w:ascii="Courier New" w:eastAsia="Times New Roman" w:hAnsi="Courier New" w:cs="Courier New"/>
      <w:sz w:val="20"/>
      <w:szCs w:val="20"/>
      <w:lang w:eastAsia="de-AT"/>
    </w:rPr>
  </w:style>
  <w:style w:type="paragraph" w:styleId="Listenabsatz">
    <w:name w:val="List Paragraph"/>
    <w:basedOn w:val="Standard"/>
    <w:uiPriority w:val="34"/>
    <w:qFormat/>
    <w:rsid w:val="008349F4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B040F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schriftung">
    <w:name w:val="caption"/>
    <w:basedOn w:val="Standard"/>
    <w:next w:val="Standard"/>
    <w:uiPriority w:val="35"/>
    <w:unhideWhenUsed/>
    <w:qFormat/>
    <w:rsid w:val="00F5766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725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2835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E5A6CD49-B5EA-4482-ACB7-922B5B418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870</Words>
  <Characters>5488</Characters>
  <Application>Microsoft Office Word</Application>
  <DocSecurity>0</DocSecurity>
  <Lines>45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 Unterrainer</dc:creator>
  <cp:keywords/>
  <dc:description/>
  <cp:lastModifiedBy>Maximilian Unterrainer</cp:lastModifiedBy>
  <cp:revision>25</cp:revision>
  <dcterms:created xsi:type="dcterms:W3CDTF">2017-07-24T10:42:00Z</dcterms:created>
  <dcterms:modified xsi:type="dcterms:W3CDTF">2017-07-26T21:01:00Z</dcterms:modified>
</cp:coreProperties>
</file>