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2CC" w:rsidRDefault="00770632" w:rsidP="004049F0">
      <w:pPr>
        <w:pStyle w:val="berschrift1"/>
      </w:pPr>
      <w:r>
        <w:t>Fact Sheet</w:t>
      </w:r>
      <w:r w:rsidR="004049F0">
        <w:t xml:space="preserve"> Text</w:t>
      </w:r>
    </w:p>
    <w:p w:rsidR="004049F0" w:rsidRDefault="004049F0" w:rsidP="004049F0"/>
    <w:p w:rsidR="004049F0" w:rsidRDefault="004049F0" w:rsidP="004049F0">
      <w:pPr>
        <w:pStyle w:val="berschrift2"/>
      </w:pPr>
      <w:r>
        <w:t>Umfeld</w:t>
      </w:r>
    </w:p>
    <w:p w:rsidR="00DF6093" w:rsidRDefault="004049F0" w:rsidP="001D247B">
      <w:r>
        <w:t xml:space="preserve">Analoge Stromzähler liefern jährlich einen </w:t>
      </w:r>
      <w:r w:rsidR="00DF6093">
        <w:t>W</w:t>
      </w:r>
      <w:r>
        <w:t>ert für den Stromverbrauch. Im Gegensatz dazu ermitteln digitale Smart</w:t>
      </w:r>
      <w:r w:rsidR="00DF6093">
        <w:t xml:space="preserve"> M</w:t>
      </w:r>
      <w:r>
        <w:t xml:space="preserve">eter </w:t>
      </w:r>
      <w:r w:rsidR="00DF6093">
        <w:t xml:space="preserve">zusätzlich </w:t>
      </w:r>
      <w:r>
        <w:t xml:space="preserve">viele Messwerte, wie Spannung, Netzfrequenz, Leistung, Blindleistung, Phasenverschiebung </w:t>
      </w:r>
      <w:r w:rsidR="00DF6093">
        <w:t>je Phase</w:t>
      </w:r>
      <w:r w:rsidR="00700133">
        <w:t>. Diese Messwerte sind im Regelfall viertelstündlich, teilweise sogar noch höher aufgelöst.</w:t>
      </w:r>
      <w:r w:rsidR="00DF6093">
        <w:t xml:space="preserve"> Um diese Datenflut zu beherrschen, setzt das Josef Ressel Zentrum der FH Salzburg eine selbstentwickelte Datenbank ein</w:t>
      </w:r>
      <w:r w:rsidR="00700133">
        <w:t>. N</w:t>
      </w:r>
      <w:r w:rsidR="00BF5E01">
        <w:t>eben den eigentlichen Messwerten</w:t>
      </w:r>
      <w:r w:rsidR="00700133">
        <w:t xml:space="preserve"> werden</w:t>
      </w:r>
      <w:r w:rsidR="00BF5E01">
        <w:t xml:space="preserve"> strukturierende Daten wie </w:t>
      </w:r>
      <w:r w:rsidR="00700133">
        <w:t>Informationen zum</w:t>
      </w:r>
      <w:r w:rsidR="00BF5E01">
        <w:t xml:space="preserve"> Kunden oder Netzbetreiber </w:t>
      </w:r>
      <w:r w:rsidR="00700133">
        <w:t xml:space="preserve">oder </w:t>
      </w:r>
      <w:r w:rsidR="00BF5E01">
        <w:t>beschreibende Daten bezüglich der Fähigkeiten der Geräte abgelegt</w:t>
      </w:r>
      <w:r w:rsidR="00DF6093">
        <w:t>.</w:t>
      </w:r>
    </w:p>
    <w:p w:rsidR="004049F0" w:rsidRDefault="004049F0" w:rsidP="004049F0">
      <w:pPr>
        <w:pStyle w:val="berschrift2"/>
      </w:pPr>
      <w:r>
        <w:t xml:space="preserve">Motivation </w:t>
      </w:r>
    </w:p>
    <w:p w:rsidR="005C5B66" w:rsidRDefault="005C5B66" w:rsidP="004049F0">
      <w:r>
        <w:t xml:space="preserve">Seit dem Einsatz dieser Datenbank wurden einige Applikationen für diese Datenbank entwickelt, wobei jede dieser Anwendungen direkt auf die Tabellen zugreift. Des Weiteren entstehen </w:t>
      </w:r>
      <w:r w:rsidR="00700133">
        <w:t xml:space="preserve">viele </w:t>
      </w:r>
      <w:r>
        <w:t>lokale Instanzen der Datenbank, da jede Applikation „ihre“ Daten ablegt</w:t>
      </w:r>
      <w:r w:rsidR="00700133">
        <w:t>. D</w:t>
      </w:r>
      <w:r>
        <w:t xml:space="preserve">as </w:t>
      </w:r>
      <w:r w:rsidR="00700133">
        <w:t xml:space="preserve">führt </w:t>
      </w:r>
      <w:r>
        <w:t xml:space="preserve">teilweise zu einer Duplizierung der Messdaten. SmartValAPI sorgt hier für Verbesserung indem einerseits die Doppelthaltung der Daten </w:t>
      </w:r>
      <w:r w:rsidR="00BF5E01">
        <w:t xml:space="preserve">durch Zentralisierung </w:t>
      </w:r>
      <w:r>
        <w:t>verm</w:t>
      </w:r>
      <w:r w:rsidR="00BF5E01">
        <w:t>ie</w:t>
      </w:r>
      <w:r>
        <w:t>den</w:t>
      </w:r>
      <w:r w:rsidR="00BF5E01">
        <w:t xml:space="preserve"> wird, und </w:t>
      </w:r>
      <w:r w:rsidR="00700133">
        <w:t xml:space="preserve">andererseits </w:t>
      </w:r>
      <w:r w:rsidR="00BF5E01">
        <w:t xml:space="preserve">ermöglicht die </w:t>
      </w:r>
      <w:r>
        <w:t xml:space="preserve">Entkoppelung </w:t>
      </w:r>
      <w:r w:rsidR="00700133">
        <w:t xml:space="preserve">vom </w:t>
      </w:r>
      <w:r>
        <w:t xml:space="preserve">Datenmodell </w:t>
      </w:r>
      <w:r w:rsidR="00700133">
        <w:t>eine einfache Änderbarkeit der Applikationen</w:t>
      </w:r>
      <w:r w:rsidR="00BF5E01">
        <w:t>.</w:t>
      </w:r>
    </w:p>
    <w:p w:rsidR="004049F0" w:rsidRDefault="004049F0" w:rsidP="00BF5E01">
      <w:pPr>
        <w:pStyle w:val="berschrift2"/>
      </w:pPr>
      <w:r>
        <w:t>Umsetzung</w:t>
      </w:r>
    </w:p>
    <w:p w:rsidR="00206C4C" w:rsidRDefault="00206C4C" w:rsidP="00BF5E01">
      <w:r>
        <w:t xml:space="preserve">SmartValAPI </w:t>
      </w:r>
      <w:r w:rsidR="001D247B">
        <w:t xml:space="preserve">stellt den Zugriff auf Mess- und Stammdaten </w:t>
      </w:r>
      <w:r>
        <w:t>über eine REST-Schnittstelle zur Verfügung.</w:t>
      </w:r>
      <w:r w:rsidR="007903D7">
        <w:t xml:space="preserve"> Die Nutzdaten, also die Abfrageergebnisse, werden als JSON-Objekte dargestellt. Die </w:t>
      </w:r>
      <w:r w:rsidR="001D247B">
        <w:t xml:space="preserve">in </w:t>
      </w:r>
      <w:r w:rsidR="007903D7">
        <w:t>einer</w:t>
      </w:r>
      <w:r w:rsidR="001D247B">
        <w:t xml:space="preserve"> zentralisierten Umgebung</w:t>
      </w:r>
      <w:r w:rsidR="007903D7">
        <w:t xml:space="preserve"> notwendige Autorisierung des Zugriffs ist mit der Einbindung eines </w:t>
      </w:r>
      <w:r w:rsidR="001D247B">
        <w:t>LDAP-Server</w:t>
      </w:r>
      <w:r w:rsidR="007903D7">
        <w:t>s</w:t>
      </w:r>
      <w:r w:rsidR="001D247B">
        <w:t xml:space="preserve"> </w:t>
      </w:r>
      <w:r w:rsidR="007903D7">
        <w:t>gewährleistet</w:t>
      </w:r>
      <w:r w:rsidR="001D247B">
        <w:t xml:space="preserve">. </w:t>
      </w:r>
      <w:r w:rsidR="00770632">
        <w:t>Der Ort der Datenspeicherung wird von SmartValAPI vollständig gekapselt</w:t>
      </w:r>
      <w:r w:rsidR="0009153C">
        <w:t>. D</w:t>
      </w:r>
      <w:r w:rsidR="00770632">
        <w:t xml:space="preserve">adurch </w:t>
      </w:r>
      <w:r w:rsidR="0009153C">
        <w:t xml:space="preserve">ist es </w:t>
      </w:r>
      <w:r w:rsidR="00770632">
        <w:t xml:space="preserve">möglich Applikationen zu schreiben, ohne die Interna des Datenmodells </w:t>
      </w:r>
      <w:r w:rsidR="00766EC5">
        <w:t xml:space="preserve">kennen </w:t>
      </w:r>
      <w:r w:rsidR="00770632">
        <w:t xml:space="preserve">zu </w:t>
      </w:r>
      <w:r w:rsidR="00766EC5">
        <w:t>müssen</w:t>
      </w:r>
      <w:r w:rsidR="00770632">
        <w:t xml:space="preserve">. Daraus ergeben sich </w:t>
      </w:r>
      <w:r w:rsidR="00766EC5">
        <w:t>weitere</w:t>
      </w:r>
      <w:r w:rsidR="00770632">
        <w:t xml:space="preserve"> Vorteile: </w:t>
      </w:r>
      <w:r w:rsidR="00766EC5">
        <w:t xml:space="preserve">von einer Applikation </w:t>
      </w:r>
      <w:r w:rsidR="00770632">
        <w:t>losgelöstes Ersetzen oder Ändern der Datenbank, verschieben einzelner Tabellen in eine für Massendaten geeignete</w:t>
      </w:r>
      <w:r w:rsidR="00766EC5">
        <w:t>re Form oder die Voraberzeugung von Gruppenauswertungen und damit die Beschleunigung von Abfragen. Die Umsetzung bedient sich des Spring Frameworks, was zu einfach lesbaren</w:t>
      </w:r>
      <w:r w:rsidR="0009153C">
        <w:t>, erweiterbaren</w:t>
      </w:r>
      <w:r w:rsidR="00766EC5">
        <w:t xml:space="preserve"> und verständlichen Code führt</w:t>
      </w:r>
      <w:r w:rsidR="0009153C">
        <w:t>, da man sich nur noch um die Domäne kümmern muss und nicht mehr um die technische Umsetzung</w:t>
      </w:r>
      <w:r w:rsidR="00766EC5">
        <w:t xml:space="preserve">. Zur Lastverteilung können die Komponenten des Datenbanksystems, des Applikationsservers und des LDAP Dienstes auf unterschiedlichen Rechnern ausgeführt werden. </w:t>
      </w:r>
      <w:r w:rsidR="001D247B">
        <w:t xml:space="preserve">Bei der Implementierung wurde auf </w:t>
      </w:r>
      <w:r w:rsidR="00BB4850">
        <w:t>die Kom</w:t>
      </w:r>
      <w:bookmarkStart w:id="0" w:name="_GoBack"/>
      <w:bookmarkEnd w:id="0"/>
      <w:r w:rsidR="00BB4850">
        <w:t xml:space="preserve">patibilität zu bestehenden Anwendungen, Verständlichkeit des Codes und </w:t>
      </w:r>
      <w:r w:rsidR="001D247B">
        <w:t xml:space="preserve">einfache Erweiterbarkeit, wie zum Beispiel </w:t>
      </w:r>
      <w:r w:rsidR="007903D7">
        <w:t>weitere</w:t>
      </w:r>
      <w:r w:rsidR="001D247B">
        <w:t xml:space="preserve"> Abfragen geachtet. </w:t>
      </w:r>
    </w:p>
    <w:p w:rsidR="001D247B" w:rsidRDefault="001D247B" w:rsidP="00BF5E01"/>
    <w:p w:rsidR="00BF5E01" w:rsidRPr="00BF5E01" w:rsidRDefault="00BF5E01" w:rsidP="00BF5E01"/>
    <w:p w:rsidR="004049F0" w:rsidRPr="004049F0" w:rsidRDefault="004049F0" w:rsidP="004049F0"/>
    <w:sectPr w:rsidR="004049F0" w:rsidRPr="00404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61"/>
    <w:rsid w:val="00005117"/>
    <w:rsid w:val="0009153C"/>
    <w:rsid w:val="001D247B"/>
    <w:rsid w:val="00206C4C"/>
    <w:rsid w:val="004049F0"/>
    <w:rsid w:val="00524761"/>
    <w:rsid w:val="005C5B66"/>
    <w:rsid w:val="00700133"/>
    <w:rsid w:val="00715669"/>
    <w:rsid w:val="00723505"/>
    <w:rsid w:val="007312CC"/>
    <w:rsid w:val="00766EC5"/>
    <w:rsid w:val="00770632"/>
    <w:rsid w:val="007903D7"/>
    <w:rsid w:val="00A1538C"/>
    <w:rsid w:val="00BB4850"/>
    <w:rsid w:val="00BF5E01"/>
    <w:rsid w:val="00C066BA"/>
    <w:rsid w:val="00DF6093"/>
    <w:rsid w:val="00E0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3DA4"/>
  <w15:chartTrackingRefBased/>
  <w15:docId w15:val="{0C082C8E-41B3-4D04-87BD-45F1B917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4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4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9</cp:revision>
  <dcterms:created xsi:type="dcterms:W3CDTF">2017-08-06T07:13:00Z</dcterms:created>
  <dcterms:modified xsi:type="dcterms:W3CDTF">2017-08-12T19:39:00Z</dcterms:modified>
</cp:coreProperties>
</file>