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09" w:rsidRPr="00D760E5" w:rsidRDefault="00163C09" w:rsidP="00163C09">
      <w:pPr>
        <w:pStyle w:val="PARAGRAPH"/>
        <w:rPr>
          <w:b/>
          <w:color w:val="000080"/>
        </w:rPr>
      </w:pPr>
      <w:r w:rsidRPr="00D760E5">
        <w:rPr>
          <w:b/>
          <w:color w:val="000080"/>
        </w:rPr>
        <w:t>1</w:t>
      </w:r>
      <w:r>
        <w:rPr>
          <w:b/>
          <w:color w:val="000080"/>
        </w:rPr>
        <w:t xml:space="preserve"> </w:t>
      </w:r>
      <w:r w:rsidRPr="00D760E5">
        <w:rPr>
          <w:b/>
          <w:color w:val="000080"/>
        </w:rPr>
        <w:t>Description of the Use Case</w:t>
      </w:r>
    </w:p>
    <w:p w:rsidR="00163C09" w:rsidRPr="00D760E5" w:rsidRDefault="00163C09" w:rsidP="00163C09">
      <w:pPr>
        <w:pStyle w:val="PARAGRAPH"/>
        <w:rPr>
          <w:b/>
          <w:color w:val="000080"/>
        </w:rPr>
      </w:pPr>
      <w:r w:rsidRPr="00D760E5">
        <w:rPr>
          <w:b/>
          <w:color w:val="000080"/>
        </w:rPr>
        <w:t>1.1</w:t>
      </w:r>
      <w:r>
        <w:rPr>
          <w:b/>
          <w:color w:val="000080"/>
        </w:rPr>
        <w:t xml:space="preserve"> </w:t>
      </w:r>
      <w:r w:rsidRPr="00D760E5">
        <w:rPr>
          <w:b/>
          <w:color w:val="000080"/>
        </w:rPr>
        <w:t>Name of Use Case</w:t>
      </w:r>
    </w:p>
    <w:tbl>
      <w:tblPr>
        <w:tblW w:w="475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9"/>
        <w:gridCol w:w="1579"/>
        <w:gridCol w:w="5031"/>
      </w:tblGrid>
      <w:tr w:rsidR="00163C09" w:rsidRPr="0037310B" w:rsidTr="0019461A">
        <w:trPr>
          <w:trHeight w:val="215"/>
        </w:trPr>
        <w:tc>
          <w:tcPr>
            <w:tcW w:w="5000" w:type="pct"/>
            <w:gridSpan w:val="3"/>
            <w:shd w:val="clear" w:color="auto" w:fill="CCCCCC"/>
          </w:tcPr>
          <w:p w:rsidR="00163C09" w:rsidRPr="0037310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Use Case Identification</w:t>
            </w:r>
          </w:p>
        </w:tc>
      </w:tr>
      <w:tr w:rsidR="00163C09" w:rsidRPr="0037310B" w:rsidTr="0019461A">
        <w:trPr>
          <w:trHeight w:val="215"/>
        </w:trPr>
        <w:tc>
          <w:tcPr>
            <w:tcW w:w="379"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ID</w:t>
            </w:r>
          </w:p>
        </w:tc>
        <w:tc>
          <w:tcPr>
            <w:tcW w:w="1018" w:type="pct"/>
            <w:tcBorders>
              <w:bottom w:val="single" w:sz="4" w:space="0" w:color="auto"/>
            </w:tcBorders>
            <w:shd w:val="clear" w:color="auto" w:fill="CCCCCC"/>
          </w:tcPr>
          <w:p w:rsidR="00163C09" w:rsidRPr="00C20CFE"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Domain</w:t>
            </w:r>
            <w:r>
              <w:rPr>
                <w:rFonts w:ascii="Arial Narrow" w:hAnsi="Arial Narrow" w:cs="Arial Narrow"/>
                <w:b/>
                <w:bCs/>
                <w:i/>
                <w:iCs/>
                <w:color w:val="000080"/>
                <w:sz w:val="19"/>
                <w:szCs w:val="19"/>
                <w:lang w:eastAsia="it-IT"/>
              </w:rPr>
              <w:t>(s)/ Zone(s)</w:t>
            </w:r>
          </w:p>
        </w:tc>
        <w:tc>
          <w:tcPr>
            <w:tcW w:w="3603"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Name of Use Case</w:t>
            </w:r>
          </w:p>
        </w:tc>
      </w:tr>
      <w:tr w:rsidR="00163C09" w:rsidRPr="0088724E" w:rsidTr="0019461A">
        <w:trPr>
          <w:trHeight w:val="236"/>
        </w:trPr>
        <w:tc>
          <w:tcPr>
            <w:tcW w:w="379" w:type="pct"/>
          </w:tcPr>
          <w:p w:rsidR="00163C09" w:rsidRPr="0088724E" w:rsidRDefault="0088724E" w:rsidP="00CB4ACE">
            <w:pPr>
              <w:rPr>
                <w:sz w:val="16"/>
                <w:szCs w:val="16"/>
              </w:rPr>
            </w:pPr>
            <w:r w:rsidRPr="0088724E">
              <w:rPr>
                <w:sz w:val="16"/>
                <w:szCs w:val="16"/>
              </w:rPr>
              <w:t>OpenNES_</w:t>
            </w:r>
            <w:r w:rsidR="007200AF">
              <w:rPr>
                <w:sz w:val="16"/>
                <w:szCs w:val="16"/>
              </w:rPr>
              <w:t>UC_</w:t>
            </w:r>
            <w:bookmarkStart w:id="0" w:name="_GoBack"/>
            <w:bookmarkEnd w:id="0"/>
            <w:r w:rsidRPr="0088724E">
              <w:rPr>
                <w:sz w:val="16"/>
                <w:szCs w:val="16"/>
              </w:rPr>
              <w:t>E</w:t>
            </w:r>
            <w:r w:rsidR="00CB4ACE">
              <w:rPr>
                <w:sz w:val="16"/>
                <w:szCs w:val="16"/>
              </w:rPr>
              <w:t>CO</w:t>
            </w:r>
            <w:r w:rsidRPr="0088724E">
              <w:rPr>
                <w:sz w:val="16"/>
                <w:szCs w:val="16"/>
              </w:rPr>
              <w:t>01</w:t>
            </w:r>
          </w:p>
        </w:tc>
        <w:tc>
          <w:tcPr>
            <w:tcW w:w="1018" w:type="pct"/>
            <w:shd w:val="clear" w:color="auto" w:fill="auto"/>
          </w:tcPr>
          <w:p w:rsidR="0088724E" w:rsidRPr="0088724E" w:rsidRDefault="0088724E" w:rsidP="0088724E">
            <w:pPr>
              <w:rPr>
                <w:sz w:val="16"/>
                <w:szCs w:val="16"/>
              </w:rPr>
            </w:pPr>
            <w:r w:rsidRPr="0088724E">
              <w:rPr>
                <w:sz w:val="16"/>
                <w:szCs w:val="16"/>
              </w:rPr>
              <w:t>Distribution/DER,</w:t>
            </w:r>
          </w:p>
          <w:p w:rsidR="00163C09" w:rsidRPr="0088724E" w:rsidRDefault="0088724E" w:rsidP="0088724E">
            <w:pPr>
              <w:rPr>
                <w:sz w:val="16"/>
                <w:szCs w:val="16"/>
              </w:rPr>
            </w:pPr>
            <w:r w:rsidRPr="0088724E">
              <w:rPr>
                <w:sz w:val="16"/>
                <w:szCs w:val="16"/>
              </w:rPr>
              <w:t>Operation</w:t>
            </w:r>
          </w:p>
        </w:tc>
        <w:tc>
          <w:tcPr>
            <w:tcW w:w="3603" w:type="pct"/>
          </w:tcPr>
          <w:p w:rsidR="00163C09" w:rsidRPr="006C65DD" w:rsidRDefault="00D102C6" w:rsidP="0019461A">
            <w:pPr>
              <w:rPr>
                <w:sz w:val="16"/>
                <w:szCs w:val="16"/>
              </w:rPr>
            </w:pPr>
            <w:r>
              <w:rPr>
                <w:sz w:val="16"/>
                <w:szCs w:val="16"/>
              </w:rPr>
              <w:t>Power set point concurrency management</w:t>
            </w:r>
          </w:p>
        </w:tc>
      </w:tr>
    </w:tbl>
    <w:p w:rsidR="00163C09" w:rsidRPr="0088724E" w:rsidRDefault="00163C09" w:rsidP="00163C09">
      <w:pPr>
        <w:pStyle w:val="PARAGRAPH"/>
        <w:rPr>
          <w:sz w:val="16"/>
          <w:szCs w:val="16"/>
        </w:rPr>
      </w:pPr>
    </w:p>
    <w:p w:rsidR="00163C09" w:rsidRPr="00480516" w:rsidRDefault="00163C09" w:rsidP="00163C09">
      <w:pPr>
        <w:pStyle w:val="PARAGRAPH"/>
        <w:rPr>
          <w:b/>
          <w:color w:val="000080"/>
        </w:rPr>
      </w:pPr>
      <w:r w:rsidRPr="00480516">
        <w:rPr>
          <w:b/>
          <w:color w:val="000080"/>
        </w:rPr>
        <w:t>1.2 Version Management</w:t>
      </w:r>
    </w:p>
    <w:tbl>
      <w:tblPr>
        <w:tblW w:w="4800"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6"/>
        <w:gridCol w:w="1117"/>
        <w:gridCol w:w="1862"/>
        <w:gridCol w:w="3052"/>
        <w:gridCol w:w="1523"/>
      </w:tblGrid>
      <w:tr w:rsidR="00163C09" w:rsidRPr="0037310B" w:rsidTr="0019461A">
        <w:tc>
          <w:tcPr>
            <w:tcW w:w="5000" w:type="pct"/>
            <w:gridSpan w:val="5"/>
            <w:shd w:val="clear" w:color="auto" w:fill="CCCCCC"/>
          </w:tcPr>
          <w:p w:rsidR="00163C09" w:rsidRPr="003117A3" w:rsidRDefault="00163C09" w:rsidP="0019461A">
            <w:pPr>
              <w:jc w:val="center"/>
              <w:rPr>
                <w:i/>
                <w:lang w:eastAsia="it-IT"/>
              </w:rPr>
            </w:pPr>
            <w:r w:rsidRPr="00054243">
              <w:rPr>
                <w:rFonts w:ascii="Arial Narrow" w:hAnsi="Arial Narrow" w:cs="Arial Narrow"/>
                <w:b/>
                <w:bCs/>
                <w:i/>
                <w:iCs/>
                <w:color w:val="000080"/>
                <w:sz w:val="19"/>
                <w:szCs w:val="19"/>
                <w:lang w:eastAsia="it-IT"/>
              </w:rPr>
              <w:t>Version Management</w:t>
            </w:r>
          </w:p>
        </w:tc>
      </w:tr>
      <w:tr w:rsidR="00163C09" w:rsidRPr="0037310B" w:rsidTr="0088724E">
        <w:tc>
          <w:tcPr>
            <w:tcW w:w="659"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Version</w:t>
            </w:r>
            <w:r>
              <w:rPr>
                <w:rFonts w:ascii="Arial Narrow" w:hAnsi="Arial Narrow" w:cs="Arial Narrow"/>
                <w:b/>
                <w:bCs/>
                <w:i/>
                <w:iCs/>
                <w:color w:val="000080"/>
                <w:sz w:val="19"/>
                <w:szCs w:val="19"/>
                <w:lang w:eastAsia="it-IT"/>
              </w:rPr>
              <w:t xml:space="preserve"> No.</w:t>
            </w:r>
          </w:p>
        </w:tc>
        <w:tc>
          <w:tcPr>
            <w:tcW w:w="642"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Date</w:t>
            </w:r>
          </w:p>
        </w:tc>
        <w:tc>
          <w:tcPr>
            <w:tcW w:w="1070" w:type="pct"/>
            <w:shd w:val="clear" w:color="auto" w:fill="CCCCCC"/>
          </w:tcPr>
          <w:p w:rsidR="00163C09" w:rsidRPr="0037310B" w:rsidRDefault="00163C09" w:rsidP="0019461A">
            <w:pPr>
              <w:jc w:val="left"/>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Name</w:t>
            </w:r>
            <w:r>
              <w:rPr>
                <w:rFonts w:ascii="Arial Narrow" w:hAnsi="Arial Narrow" w:cs="Arial Narrow"/>
                <w:b/>
                <w:bCs/>
                <w:i/>
                <w:iCs/>
                <w:color w:val="000080"/>
                <w:sz w:val="19"/>
                <w:szCs w:val="19"/>
                <w:lang w:eastAsia="it-IT"/>
              </w:rPr>
              <w:t xml:space="preserve"> of</w:t>
            </w:r>
            <w:r w:rsidRPr="0037310B">
              <w:rPr>
                <w:rFonts w:ascii="Arial Narrow" w:hAnsi="Arial Narrow" w:cs="Arial Narrow"/>
                <w:b/>
                <w:bCs/>
                <w:i/>
                <w:iCs/>
                <w:color w:val="000080"/>
                <w:sz w:val="19"/>
                <w:szCs w:val="19"/>
                <w:lang w:eastAsia="it-IT"/>
              </w:rPr>
              <w:br/>
              <w:t xml:space="preserve">Author(s)  </w:t>
            </w:r>
          </w:p>
        </w:tc>
        <w:tc>
          <w:tcPr>
            <w:tcW w:w="1754" w:type="pct"/>
            <w:tcBorders>
              <w:bottom w:val="single" w:sz="4" w:space="0" w:color="auto"/>
            </w:tcBorders>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Changes</w:t>
            </w:r>
          </w:p>
        </w:tc>
        <w:tc>
          <w:tcPr>
            <w:tcW w:w="875"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Approval Status</w:t>
            </w:r>
          </w:p>
          <w:p w:rsidR="00163C09" w:rsidRPr="0037310B" w:rsidRDefault="00163C09" w:rsidP="0019461A">
            <w:pPr>
              <w:rPr>
                <w:rFonts w:ascii="Arial Narrow" w:hAnsi="Arial Narrow" w:cs="Arial Narrow"/>
                <w:i/>
                <w:iCs/>
                <w:color w:val="000080"/>
                <w:sz w:val="12"/>
                <w:szCs w:val="12"/>
                <w:lang w:eastAsia="it-IT"/>
              </w:rPr>
            </w:pPr>
          </w:p>
        </w:tc>
      </w:tr>
      <w:tr w:rsidR="00163C09" w:rsidRPr="004A21F9" w:rsidTr="0088724E">
        <w:tc>
          <w:tcPr>
            <w:tcW w:w="659" w:type="pct"/>
          </w:tcPr>
          <w:p w:rsidR="00163C09" w:rsidRPr="004A21F9" w:rsidRDefault="00CB4ACE" w:rsidP="0019461A">
            <w:pPr>
              <w:rPr>
                <w:sz w:val="16"/>
                <w:szCs w:val="16"/>
              </w:rPr>
            </w:pPr>
            <w:r>
              <w:rPr>
                <w:sz w:val="16"/>
                <w:szCs w:val="16"/>
              </w:rPr>
              <w:t>1.0</w:t>
            </w:r>
          </w:p>
        </w:tc>
        <w:tc>
          <w:tcPr>
            <w:tcW w:w="642" w:type="pct"/>
          </w:tcPr>
          <w:p w:rsidR="00163C09" w:rsidRPr="004A21F9" w:rsidRDefault="0088724E" w:rsidP="0019461A">
            <w:pPr>
              <w:rPr>
                <w:sz w:val="16"/>
                <w:szCs w:val="16"/>
              </w:rPr>
            </w:pPr>
            <w:r>
              <w:rPr>
                <w:sz w:val="16"/>
                <w:szCs w:val="16"/>
              </w:rPr>
              <w:t>29.04.2015</w:t>
            </w:r>
          </w:p>
        </w:tc>
        <w:tc>
          <w:tcPr>
            <w:tcW w:w="1070" w:type="pct"/>
          </w:tcPr>
          <w:p w:rsidR="00163C09" w:rsidRPr="004A21F9" w:rsidRDefault="0088724E" w:rsidP="0019461A">
            <w:pPr>
              <w:rPr>
                <w:sz w:val="16"/>
                <w:szCs w:val="16"/>
              </w:rPr>
            </w:pPr>
            <w:r>
              <w:rPr>
                <w:sz w:val="16"/>
                <w:szCs w:val="16"/>
              </w:rPr>
              <w:t>Christian Kasberger</w:t>
            </w:r>
          </w:p>
        </w:tc>
        <w:tc>
          <w:tcPr>
            <w:tcW w:w="1754" w:type="pct"/>
            <w:shd w:val="clear" w:color="auto" w:fill="auto"/>
          </w:tcPr>
          <w:p w:rsidR="00163C09" w:rsidRPr="004A21F9" w:rsidRDefault="00163C09" w:rsidP="0019461A">
            <w:pPr>
              <w:rPr>
                <w:sz w:val="16"/>
                <w:szCs w:val="16"/>
              </w:rPr>
            </w:pPr>
          </w:p>
        </w:tc>
        <w:tc>
          <w:tcPr>
            <w:tcW w:w="875" w:type="pct"/>
            <w:shd w:val="clear" w:color="auto" w:fill="auto"/>
          </w:tcPr>
          <w:p w:rsidR="00163C09" w:rsidRPr="004A21F9" w:rsidRDefault="00163C09" w:rsidP="0019461A">
            <w:pPr>
              <w:rPr>
                <w:sz w:val="16"/>
                <w:szCs w:val="16"/>
              </w:rPr>
            </w:pPr>
          </w:p>
        </w:tc>
      </w:tr>
      <w:tr w:rsidR="00163C09" w:rsidRPr="004A21F9" w:rsidTr="0088724E">
        <w:tc>
          <w:tcPr>
            <w:tcW w:w="659" w:type="pct"/>
          </w:tcPr>
          <w:p w:rsidR="00163C09" w:rsidRPr="004A21F9" w:rsidRDefault="00163C09" w:rsidP="0019461A">
            <w:pPr>
              <w:rPr>
                <w:sz w:val="16"/>
                <w:szCs w:val="16"/>
              </w:rPr>
            </w:pPr>
          </w:p>
        </w:tc>
        <w:tc>
          <w:tcPr>
            <w:tcW w:w="642" w:type="pct"/>
          </w:tcPr>
          <w:p w:rsidR="00163C09" w:rsidRPr="004A21F9" w:rsidRDefault="00163C09" w:rsidP="0019461A">
            <w:pPr>
              <w:rPr>
                <w:sz w:val="16"/>
                <w:szCs w:val="16"/>
              </w:rPr>
            </w:pPr>
          </w:p>
        </w:tc>
        <w:tc>
          <w:tcPr>
            <w:tcW w:w="1070" w:type="pct"/>
          </w:tcPr>
          <w:p w:rsidR="00163C09" w:rsidRPr="004A21F9" w:rsidRDefault="00163C09" w:rsidP="0019461A">
            <w:pPr>
              <w:rPr>
                <w:sz w:val="16"/>
                <w:szCs w:val="16"/>
              </w:rPr>
            </w:pPr>
          </w:p>
        </w:tc>
        <w:tc>
          <w:tcPr>
            <w:tcW w:w="1754" w:type="pct"/>
            <w:shd w:val="clear" w:color="auto" w:fill="auto"/>
          </w:tcPr>
          <w:p w:rsidR="00163C09" w:rsidRPr="004A21F9" w:rsidRDefault="00163C09" w:rsidP="0019461A">
            <w:pPr>
              <w:rPr>
                <w:sz w:val="16"/>
                <w:szCs w:val="16"/>
              </w:rPr>
            </w:pPr>
          </w:p>
        </w:tc>
        <w:tc>
          <w:tcPr>
            <w:tcW w:w="875" w:type="pct"/>
            <w:shd w:val="clear" w:color="auto" w:fill="auto"/>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Default="00163C09" w:rsidP="00163C09">
      <w:pPr>
        <w:pStyle w:val="PARAGRAPH"/>
        <w:rPr>
          <w:b/>
          <w:color w:val="000080"/>
        </w:rPr>
      </w:pPr>
      <w:r w:rsidRPr="00D760E5">
        <w:rPr>
          <w:b/>
          <w:color w:val="000080"/>
        </w:rPr>
        <w:t>1.3</w:t>
      </w:r>
      <w:r>
        <w:rPr>
          <w:b/>
          <w:color w:val="000080"/>
        </w:rPr>
        <w:t xml:space="preserve"> </w:t>
      </w:r>
      <w:r w:rsidRPr="00D760E5">
        <w:rPr>
          <w:b/>
          <w:color w:val="000080"/>
        </w:rPr>
        <w:t>Scope and Objectives of Use Case</w:t>
      </w:r>
    </w:p>
    <w:tbl>
      <w:tblPr>
        <w:tblW w:w="480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6657"/>
      </w:tblGrid>
      <w:tr w:rsidR="00163C09" w:rsidRPr="00D74C7B" w:rsidTr="0019461A">
        <w:trPr>
          <w:trHeight w:val="344"/>
        </w:trPr>
        <w:tc>
          <w:tcPr>
            <w:tcW w:w="5000" w:type="pct"/>
            <w:gridSpan w:val="2"/>
            <w:tcBorders>
              <w:bottom w:val="single" w:sz="4" w:space="0" w:color="auto"/>
            </w:tcBorders>
            <w:shd w:val="clear" w:color="auto" w:fill="CCCCCC"/>
          </w:tcPr>
          <w:p w:rsidR="00163C09" w:rsidRPr="00D74C7B" w:rsidRDefault="00163C09" w:rsidP="0019461A">
            <w:pPr>
              <w:jc w:val="cente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 xml:space="preserve">Scope and Objectives of </w:t>
            </w:r>
            <w:r>
              <w:rPr>
                <w:rFonts w:ascii="Arial Narrow" w:hAnsi="Arial Narrow" w:cs="Arial Narrow"/>
                <w:b/>
                <w:bCs/>
                <w:i/>
                <w:iCs/>
                <w:color w:val="000080"/>
                <w:sz w:val="19"/>
                <w:szCs w:val="19"/>
                <w:lang w:eastAsia="it-IT"/>
              </w:rPr>
              <w:t>Use Case</w:t>
            </w:r>
          </w:p>
        </w:tc>
      </w:tr>
      <w:tr w:rsidR="00163C09" w:rsidRPr="004A21F9" w:rsidTr="0019461A">
        <w:tc>
          <w:tcPr>
            <w:tcW w:w="1174" w:type="pct"/>
            <w:shd w:val="clear" w:color="auto" w:fill="CCCCCC"/>
          </w:tcPr>
          <w:p w:rsidR="00163C09" w:rsidRPr="006C65DD" w:rsidRDefault="00163C09" w:rsidP="0019461A">
            <w:pPr>
              <w:jc w:val="left"/>
              <w:rPr>
                <w:rFonts w:ascii="Arial Narrow" w:hAnsi="Arial Narrow" w:cs="Arial Narrow"/>
                <w:b/>
                <w:bCs/>
                <w:i/>
                <w:iCs/>
                <w:color w:val="000080"/>
                <w:sz w:val="19"/>
                <w:szCs w:val="19"/>
                <w:lang w:eastAsia="it-IT"/>
              </w:rPr>
            </w:pPr>
            <w:r w:rsidRPr="006C65DD">
              <w:rPr>
                <w:rFonts w:ascii="Arial Narrow" w:hAnsi="Arial Narrow" w:cs="Arial Narrow"/>
                <w:b/>
                <w:bCs/>
                <w:i/>
                <w:iCs/>
                <w:color w:val="000080"/>
                <w:sz w:val="19"/>
                <w:szCs w:val="19"/>
                <w:lang w:eastAsia="it-IT"/>
              </w:rPr>
              <w:t>Scope</w:t>
            </w:r>
          </w:p>
        </w:tc>
        <w:tc>
          <w:tcPr>
            <w:tcW w:w="3826" w:type="pct"/>
            <w:shd w:val="clear" w:color="auto" w:fill="auto"/>
          </w:tcPr>
          <w:p w:rsidR="00163C09" w:rsidRPr="004A21F9" w:rsidRDefault="0088724E" w:rsidP="0019461A">
            <w:pPr>
              <w:rPr>
                <w:sz w:val="16"/>
                <w:szCs w:val="16"/>
              </w:rPr>
            </w:pPr>
            <w:r>
              <w:rPr>
                <w:sz w:val="16"/>
                <w:szCs w:val="16"/>
              </w:rPr>
              <w:t>Energy network operator</w:t>
            </w:r>
          </w:p>
        </w:tc>
      </w:tr>
      <w:tr w:rsidR="00163C09" w:rsidRPr="004A21F9" w:rsidTr="0019461A">
        <w:tc>
          <w:tcPr>
            <w:tcW w:w="1174" w:type="pct"/>
            <w:shd w:val="clear" w:color="auto" w:fill="CCCCCC"/>
          </w:tcPr>
          <w:p w:rsidR="00163C09" w:rsidRPr="006C65DD" w:rsidRDefault="00163C09" w:rsidP="0019461A">
            <w:pPr>
              <w:jc w:val="left"/>
              <w:rPr>
                <w:rFonts w:ascii="Arial Narrow" w:hAnsi="Arial Narrow" w:cs="Arial Narrow"/>
                <w:b/>
                <w:bCs/>
                <w:i/>
                <w:iCs/>
                <w:color w:val="000080"/>
                <w:sz w:val="19"/>
                <w:szCs w:val="19"/>
                <w:lang w:eastAsia="it-IT"/>
              </w:rPr>
            </w:pPr>
            <w:r w:rsidRPr="006C65DD">
              <w:rPr>
                <w:rFonts w:ascii="Arial Narrow" w:hAnsi="Arial Narrow" w:cs="Arial Narrow"/>
                <w:b/>
                <w:bCs/>
                <w:i/>
                <w:iCs/>
                <w:color w:val="000080"/>
                <w:sz w:val="19"/>
                <w:szCs w:val="19"/>
                <w:lang w:eastAsia="it-IT"/>
              </w:rPr>
              <w:t>Objective</w:t>
            </w:r>
            <w:r>
              <w:rPr>
                <w:rFonts w:ascii="Arial Narrow" w:hAnsi="Arial Narrow" w:cs="Arial Narrow"/>
                <w:b/>
                <w:bCs/>
                <w:i/>
                <w:iCs/>
                <w:color w:val="000080"/>
                <w:sz w:val="19"/>
                <w:szCs w:val="19"/>
                <w:lang w:eastAsia="it-IT"/>
              </w:rPr>
              <w:t>(s)</w:t>
            </w:r>
          </w:p>
        </w:tc>
        <w:tc>
          <w:tcPr>
            <w:tcW w:w="3826" w:type="pct"/>
            <w:shd w:val="clear" w:color="auto" w:fill="auto"/>
          </w:tcPr>
          <w:p w:rsidR="00163C09" w:rsidRPr="004A21F9" w:rsidRDefault="00D102C6" w:rsidP="00D102C6">
            <w:pPr>
              <w:rPr>
                <w:sz w:val="16"/>
                <w:szCs w:val="16"/>
              </w:rPr>
            </w:pPr>
            <w:r>
              <w:rPr>
                <w:sz w:val="16"/>
                <w:szCs w:val="16"/>
              </w:rPr>
              <w:t>Concurrency management of power set points adjusted from two or more independent parties</w:t>
            </w:r>
          </w:p>
        </w:tc>
      </w:tr>
      <w:tr w:rsidR="00163C09" w:rsidRPr="004A21F9" w:rsidTr="0019461A">
        <w:tc>
          <w:tcPr>
            <w:tcW w:w="1174" w:type="pct"/>
            <w:tcBorders>
              <w:top w:val="single" w:sz="4" w:space="0" w:color="auto"/>
              <w:left w:val="single" w:sz="4" w:space="0" w:color="auto"/>
              <w:bottom w:val="single" w:sz="4" w:space="0" w:color="auto"/>
              <w:right w:val="single" w:sz="4" w:space="0" w:color="auto"/>
            </w:tcBorders>
            <w:shd w:val="clear" w:color="auto" w:fill="CCCCCC"/>
          </w:tcPr>
          <w:p w:rsidR="00163C09" w:rsidRPr="006C65DD" w:rsidRDefault="00163C09" w:rsidP="0019461A">
            <w:pPr>
              <w:jc w:val="left"/>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Related business case(s)</w:t>
            </w:r>
          </w:p>
        </w:tc>
        <w:tc>
          <w:tcPr>
            <w:tcW w:w="3826" w:type="pct"/>
            <w:tcBorders>
              <w:top w:val="single" w:sz="4" w:space="0" w:color="auto"/>
              <w:left w:val="single" w:sz="4" w:space="0" w:color="auto"/>
              <w:bottom w:val="single" w:sz="4" w:space="0" w:color="auto"/>
              <w:right w:val="single" w:sz="4" w:space="0" w:color="auto"/>
            </w:tcBorders>
            <w:shd w:val="clear" w:color="auto" w:fill="auto"/>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1.4</w:t>
      </w:r>
      <w:r>
        <w:rPr>
          <w:b/>
          <w:color w:val="000080"/>
        </w:rPr>
        <w:t xml:space="preserve"> </w:t>
      </w:r>
      <w:r w:rsidRPr="00D760E5">
        <w:rPr>
          <w:b/>
          <w:color w:val="000080"/>
        </w:rPr>
        <w:t>Narrative of Use Case</w:t>
      </w:r>
    </w:p>
    <w:tbl>
      <w:tblPr>
        <w:tblW w:w="480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0"/>
      </w:tblGrid>
      <w:tr w:rsidR="00163C09" w:rsidRPr="0037310B" w:rsidTr="0019461A">
        <w:trPr>
          <w:trHeight w:val="20"/>
        </w:trPr>
        <w:tc>
          <w:tcPr>
            <w:tcW w:w="5000" w:type="pct"/>
            <w:shd w:val="clear" w:color="auto" w:fill="CCCCCC"/>
          </w:tcPr>
          <w:p w:rsidR="00163C09" w:rsidRPr="0037310B" w:rsidRDefault="00163C09" w:rsidP="0019461A">
            <w:pPr>
              <w:jc w:val="cente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Narrative of Use Case</w:t>
            </w:r>
          </w:p>
        </w:tc>
      </w:tr>
      <w:tr w:rsidR="00163C09" w:rsidRPr="0037310B" w:rsidTr="0019461A">
        <w:trPr>
          <w:trHeight w:val="20"/>
        </w:trPr>
        <w:tc>
          <w:tcPr>
            <w:tcW w:w="5000"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Short description</w:t>
            </w:r>
          </w:p>
        </w:tc>
      </w:tr>
      <w:tr w:rsidR="00163C09" w:rsidRPr="004A21F9" w:rsidTr="0019461A">
        <w:trPr>
          <w:trHeight w:val="20"/>
        </w:trPr>
        <w:tc>
          <w:tcPr>
            <w:tcW w:w="5000" w:type="pct"/>
          </w:tcPr>
          <w:p w:rsidR="00163C09" w:rsidRPr="004A21F9" w:rsidRDefault="009A278F" w:rsidP="009A278F">
            <w:pPr>
              <w:rPr>
                <w:sz w:val="16"/>
                <w:szCs w:val="16"/>
              </w:rPr>
            </w:pPr>
            <w:r>
              <w:rPr>
                <w:sz w:val="16"/>
                <w:szCs w:val="16"/>
              </w:rPr>
              <w:t>Power plant systems has to provide power set point adjustment capabilities. Set points can be adjusted from several parties. Lowes requested set point has to be adjusted.</w:t>
            </w:r>
          </w:p>
        </w:tc>
      </w:tr>
      <w:tr w:rsidR="00163C09" w:rsidRPr="0037310B" w:rsidTr="0019461A">
        <w:trPr>
          <w:trHeight w:val="20"/>
        </w:trPr>
        <w:tc>
          <w:tcPr>
            <w:tcW w:w="5000" w:type="pct"/>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Complete description</w:t>
            </w:r>
          </w:p>
        </w:tc>
      </w:tr>
      <w:tr w:rsidR="00163C09" w:rsidRPr="004A21F9" w:rsidTr="0019461A">
        <w:trPr>
          <w:trHeight w:val="20"/>
        </w:trPr>
        <w:tc>
          <w:tcPr>
            <w:tcW w:w="5000" w:type="pct"/>
          </w:tcPr>
          <w:p w:rsidR="00163C09" w:rsidRPr="004A21F9" w:rsidRDefault="00163C09" w:rsidP="0019461A">
            <w:pPr>
              <w:rPr>
                <w:sz w:val="16"/>
                <w:szCs w:val="16"/>
              </w:rPr>
            </w:pPr>
            <w:r>
              <w:rPr>
                <w:sz w:val="16"/>
                <w:szCs w:val="16"/>
              </w:rPr>
              <w:t xml:space="preserve"> </w:t>
            </w:r>
            <w:r w:rsidR="009A278F">
              <w:rPr>
                <w:sz w:val="16"/>
                <w:szCs w:val="16"/>
              </w:rPr>
              <w:t>Operators/owners of large power plants, which are composed of DER devices will be forced in the future to trade their energy on the stock market. Therefor it is required that the direct trader (can be the owner or any 3</w:t>
            </w:r>
            <w:r w:rsidR="009A278F" w:rsidRPr="00D102C6">
              <w:rPr>
                <w:sz w:val="16"/>
                <w:szCs w:val="16"/>
                <w:vertAlign w:val="superscript"/>
              </w:rPr>
              <w:t>rd</w:t>
            </w:r>
            <w:r w:rsidR="009A278F">
              <w:rPr>
                <w:sz w:val="16"/>
                <w:szCs w:val="16"/>
              </w:rPr>
              <w:t xml:space="preserve"> party who provides such service) and the network operator, where the power plant is connected to, get equal hierarchical access to the power plant controller to adjust the power set point. The different set points must be compared whereas the lowest value has to be set. The set points are frequently updated to achieve keep alive mechanism.</w:t>
            </w: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1.5</w:t>
      </w:r>
      <w:r>
        <w:rPr>
          <w:b/>
          <w:color w:val="000080"/>
        </w:rPr>
        <w:t xml:space="preserve"> </w:t>
      </w:r>
      <w:r w:rsidRPr="00D760E5">
        <w:rPr>
          <w:b/>
          <w:color w:val="000080"/>
        </w:rPr>
        <w:t>General Remarks</w:t>
      </w:r>
    </w:p>
    <w:tbl>
      <w:tblPr>
        <w:tblW w:w="4804"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7"/>
      </w:tblGrid>
      <w:tr w:rsidR="00163C09" w:rsidRPr="0037310B" w:rsidTr="0019461A">
        <w:tc>
          <w:tcPr>
            <w:tcW w:w="5000" w:type="pct"/>
            <w:shd w:val="clear" w:color="auto" w:fill="CCCCCC"/>
          </w:tcPr>
          <w:p w:rsidR="00163C09" w:rsidRPr="0037310B" w:rsidRDefault="00163C09" w:rsidP="0019461A">
            <w:pPr>
              <w:jc w:val="cente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General Remarks</w:t>
            </w:r>
          </w:p>
        </w:tc>
      </w:tr>
      <w:tr w:rsidR="00163C09" w:rsidRPr="004A21F9" w:rsidTr="0019461A">
        <w:tc>
          <w:tcPr>
            <w:tcW w:w="5000" w:type="pct"/>
          </w:tcPr>
          <w:p w:rsidR="00163C09" w:rsidRPr="005912B3" w:rsidRDefault="00AA7A24" w:rsidP="0019461A">
            <w:pPr>
              <w:rPr>
                <w:sz w:val="16"/>
                <w:szCs w:val="16"/>
              </w:rPr>
            </w:pPr>
            <w:r>
              <w:rPr>
                <w:sz w:val="16"/>
                <w:szCs w:val="16"/>
              </w:rPr>
              <w:t>The described function must be provided in Germany for DER power plants larger than 100kWp starting with 01.01.2016</w:t>
            </w:r>
          </w:p>
        </w:tc>
      </w:tr>
    </w:tbl>
    <w:p w:rsidR="00163C09" w:rsidRDefault="00163C09" w:rsidP="00163C09">
      <w:pPr>
        <w:pStyle w:val="PARAGRAPH"/>
        <w:rPr>
          <w:b/>
          <w:color w:val="000080"/>
        </w:rPr>
      </w:pPr>
    </w:p>
    <w:p w:rsidR="00163C09" w:rsidRDefault="00163C09" w:rsidP="00163C09">
      <w:pPr>
        <w:pStyle w:val="PARAGRAPH"/>
        <w:rPr>
          <w:b/>
          <w:color w:val="000080"/>
        </w:rPr>
      </w:pPr>
      <w:r w:rsidRPr="00D760E5">
        <w:rPr>
          <w:b/>
          <w:color w:val="000080"/>
        </w:rPr>
        <w:t>2</w:t>
      </w:r>
      <w:r>
        <w:rPr>
          <w:b/>
          <w:color w:val="000080"/>
        </w:rPr>
        <w:t xml:space="preserve"> </w:t>
      </w:r>
      <w:r w:rsidRPr="00D760E5">
        <w:rPr>
          <w:b/>
          <w:color w:val="000080"/>
        </w:rPr>
        <w:t>Diagrams of Use Case</w:t>
      </w:r>
    </w:p>
    <w:tbl>
      <w:tblPr>
        <w:tblW w:w="4800"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0"/>
      </w:tblGrid>
      <w:tr w:rsidR="00163C09" w:rsidRPr="0037310B" w:rsidTr="0019461A">
        <w:tc>
          <w:tcPr>
            <w:tcW w:w="5000" w:type="pct"/>
            <w:shd w:val="clear" w:color="auto" w:fill="BFBFBF"/>
          </w:tcPr>
          <w:p w:rsidR="00163C09" w:rsidRPr="0037310B" w:rsidRDefault="00163C09" w:rsidP="0019461A">
            <w:pPr>
              <w:jc w:val="cente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Diagram</w:t>
            </w:r>
            <w:r>
              <w:rPr>
                <w:rFonts w:ascii="Arial Narrow" w:hAnsi="Arial Narrow" w:cs="Arial Narrow"/>
                <w:b/>
                <w:bCs/>
                <w:i/>
                <w:iCs/>
                <w:color w:val="000080"/>
                <w:sz w:val="19"/>
                <w:szCs w:val="19"/>
                <w:lang w:eastAsia="it-IT"/>
              </w:rPr>
              <w:t>(s)</w:t>
            </w:r>
            <w:r w:rsidRPr="0037310B">
              <w:rPr>
                <w:rFonts w:ascii="Arial Narrow" w:hAnsi="Arial Narrow" w:cs="Arial Narrow"/>
                <w:b/>
                <w:bCs/>
                <w:i/>
                <w:iCs/>
                <w:color w:val="000080"/>
                <w:sz w:val="19"/>
                <w:szCs w:val="19"/>
                <w:lang w:eastAsia="it-IT"/>
              </w:rPr>
              <w:t xml:space="preserve"> of Use Case</w:t>
            </w:r>
          </w:p>
        </w:tc>
      </w:tr>
      <w:tr w:rsidR="00163C09" w:rsidRPr="004A21F9" w:rsidTr="0019461A">
        <w:tc>
          <w:tcPr>
            <w:tcW w:w="5000" w:type="pct"/>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3</w:t>
      </w:r>
      <w:r>
        <w:rPr>
          <w:b/>
          <w:color w:val="000080"/>
        </w:rPr>
        <w:t xml:space="preserve"> </w:t>
      </w:r>
      <w:r w:rsidRPr="00D760E5">
        <w:rPr>
          <w:b/>
          <w:color w:val="000080"/>
        </w:rPr>
        <w:t>Technical Details</w:t>
      </w:r>
    </w:p>
    <w:p w:rsidR="00163C09" w:rsidRDefault="00163C09" w:rsidP="00163C09">
      <w:pPr>
        <w:pStyle w:val="PARAGRAPH"/>
        <w:rPr>
          <w:b/>
          <w:color w:val="000080"/>
        </w:rPr>
      </w:pPr>
      <w:r w:rsidRPr="00D760E5">
        <w:rPr>
          <w:b/>
          <w:color w:val="000080"/>
        </w:rPr>
        <w:t>3.1</w:t>
      </w:r>
      <w:r>
        <w:rPr>
          <w:b/>
          <w:color w:val="000080"/>
        </w:rPr>
        <w:t xml:space="preserve"> </w:t>
      </w:r>
      <w:r w:rsidRPr="00D760E5">
        <w:rPr>
          <w:b/>
          <w:color w:val="000080"/>
        </w:rPr>
        <w:t>Actors</w:t>
      </w:r>
    </w:p>
    <w:tbl>
      <w:tblPr>
        <w:tblW w:w="4800" w:type="pct"/>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775"/>
        <w:gridCol w:w="3022"/>
        <w:gridCol w:w="1999"/>
      </w:tblGrid>
      <w:tr w:rsidR="00163C09" w:rsidRPr="0037310B" w:rsidTr="0019461A">
        <w:tc>
          <w:tcPr>
            <w:tcW w:w="5000" w:type="pct"/>
            <w:gridSpan w:val="4"/>
            <w:shd w:val="clear" w:color="auto" w:fill="CCCCCC"/>
          </w:tcPr>
          <w:p w:rsidR="00163C09"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Actors</w:t>
            </w:r>
          </w:p>
        </w:tc>
      </w:tr>
      <w:tr w:rsidR="00163C09" w:rsidRPr="0037310B" w:rsidTr="0019461A">
        <w:tc>
          <w:tcPr>
            <w:tcW w:w="2114" w:type="pct"/>
            <w:gridSpan w:val="2"/>
            <w:tcBorders>
              <w:bottom w:val="single" w:sz="4" w:space="0" w:color="auto"/>
            </w:tcBorders>
            <w:shd w:val="clear" w:color="auto" w:fill="CCCCCC"/>
          </w:tcPr>
          <w:p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lastRenderedPageBreak/>
              <w:t xml:space="preserve">Grouping </w:t>
            </w:r>
            <w:r w:rsidRPr="0068113A">
              <w:rPr>
                <w:rFonts w:ascii="Arial Narrow" w:hAnsi="Arial Narrow" w:cs="Arial Narrow"/>
                <w:bCs/>
                <w:i/>
                <w:iCs/>
                <w:color w:val="000080"/>
                <w:sz w:val="19"/>
                <w:szCs w:val="19"/>
                <w:lang w:eastAsia="it-IT"/>
              </w:rPr>
              <w:t>(e.g. domains, zones)</w:t>
            </w:r>
          </w:p>
        </w:tc>
        <w:tc>
          <w:tcPr>
            <w:tcW w:w="2886" w:type="pct"/>
            <w:gridSpan w:val="2"/>
            <w:tcBorders>
              <w:bottom w:val="single" w:sz="4" w:space="0" w:color="auto"/>
            </w:tcBorders>
            <w:shd w:val="clear" w:color="auto" w:fill="CCCCCC"/>
          </w:tcPr>
          <w:p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Group Description</w:t>
            </w:r>
          </w:p>
        </w:tc>
      </w:tr>
      <w:tr w:rsidR="00163C09" w:rsidRPr="00FE3C4A" w:rsidTr="0019461A">
        <w:tc>
          <w:tcPr>
            <w:tcW w:w="2114" w:type="pct"/>
            <w:gridSpan w:val="2"/>
            <w:shd w:val="clear" w:color="auto" w:fill="auto"/>
          </w:tcPr>
          <w:p w:rsidR="00163C09" w:rsidRPr="00FE3C4A" w:rsidRDefault="00555F23" w:rsidP="0019461A">
            <w:pPr>
              <w:rPr>
                <w:sz w:val="16"/>
                <w:szCs w:val="16"/>
              </w:rPr>
            </w:pPr>
            <w:r>
              <w:rPr>
                <w:sz w:val="16"/>
                <w:szCs w:val="16"/>
              </w:rPr>
              <w:t>market</w:t>
            </w:r>
          </w:p>
        </w:tc>
        <w:tc>
          <w:tcPr>
            <w:tcW w:w="2886" w:type="pct"/>
            <w:gridSpan w:val="2"/>
            <w:shd w:val="clear" w:color="auto" w:fill="auto"/>
          </w:tcPr>
          <w:p w:rsidR="00163C09" w:rsidRPr="00FE3C4A" w:rsidRDefault="00163C09" w:rsidP="0019461A">
            <w:pPr>
              <w:rPr>
                <w:sz w:val="16"/>
                <w:szCs w:val="16"/>
              </w:rPr>
            </w:pPr>
          </w:p>
        </w:tc>
      </w:tr>
      <w:tr w:rsidR="00163C09" w:rsidRPr="0037310B" w:rsidTr="0019461A">
        <w:tc>
          <w:tcPr>
            <w:tcW w:w="1094" w:type="pct"/>
            <w:tcBorders>
              <w:bottom w:val="single" w:sz="4" w:space="0" w:color="auto"/>
            </w:tcBorders>
            <w:shd w:val="clear" w:color="auto" w:fill="CCCCCC"/>
          </w:tcPr>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Actor Name</w:t>
            </w:r>
          </w:p>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i/>
                <w:iCs/>
                <w:color w:val="000080"/>
                <w:sz w:val="12"/>
                <w:szCs w:val="12"/>
                <w:lang w:eastAsia="it-IT"/>
              </w:rPr>
              <w:t xml:space="preserve">see </w:t>
            </w:r>
            <w:r>
              <w:rPr>
                <w:rFonts w:ascii="Arial Narrow" w:hAnsi="Arial Narrow" w:cs="Arial Narrow"/>
                <w:i/>
                <w:iCs/>
                <w:color w:val="000080"/>
                <w:sz w:val="12"/>
                <w:szCs w:val="12"/>
                <w:lang w:eastAsia="it-IT"/>
              </w:rPr>
              <w:t>Actor</w:t>
            </w:r>
            <w:r w:rsidRPr="0037310B">
              <w:rPr>
                <w:rFonts w:ascii="Arial Narrow" w:hAnsi="Arial Narrow" w:cs="Arial Narrow"/>
                <w:i/>
                <w:iCs/>
                <w:color w:val="000080"/>
                <w:sz w:val="12"/>
                <w:szCs w:val="12"/>
                <w:lang w:eastAsia="it-IT"/>
              </w:rPr>
              <w:t xml:space="preserve"> </w:t>
            </w:r>
            <w:r>
              <w:rPr>
                <w:rFonts w:ascii="Arial Narrow" w:hAnsi="Arial Narrow" w:cs="Arial Narrow"/>
                <w:i/>
                <w:iCs/>
                <w:color w:val="000080"/>
                <w:sz w:val="12"/>
                <w:szCs w:val="12"/>
                <w:lang w:eastAsia="it-IT"/>
              </w:rPr>
              <w:t>L</w:t>
            </w:r>
            <w:r w:rsidRPr="0037310B">
              <w:rPr>
                <w:rFonts w:ascii="Arial Narrow" w:hAnsi="Arial Narrow" w:cs="Arial Narrow"/>
                <w:i/>
                <w:iCs/>
                <w:color w:val="000080"/>
                <w:sz w:val="12"/>
                <w:szCs w:val="12"/>
                <w:lang w:eastAsia="it-IT"/>
              </w:rPr>
              <w:t>ist</w:t>
            </w:r>
          </w:p>
        </w:tc>
        <w:tc>
          <w:tcPr>
            <w:tcW w:w="1019" w:type="pct"/>
            <w:tcBorders>
              <w:bottom w:val="single" w:sz="4" w:space="0" w:color="auto"/>
            </w:tcBorders>
            <w:shd w:val="clear" w:color="auto" w:fill="CCCCCC"/>
          </w:tcPr>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Actor Type </w:t>
            </w:r>
          </w:p>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i/>
                <w:iCs/>
                <w:color w:val="000080"/>
                <w:sz w:val="12"/>
                <w:szCs w:val="12"/>
                <w:lang w:eastAsia="it-IT"/>
              </w:rPr>
              <w:t xml:space="preserve">see </w:t>
            </w:r>
            <w:r>
              <w:rPr>
                <w:rFonts w:ascii="Arial Narrow" w:hAnsi="Arial Narrow" w:cs="Arial Narrow"/>
                <w:i/>
                <w:iCs/>
                <w:color w:val="000080"/>
                <w:sz w:val="12"/>
                <w:szCs w:val="12"/>
                <w:lang w:eastAsia="it-IT"/>
              </w:rPr>
              <w:t>Actor</w:t>
            </w:r>
            <w:r w:rsidRPr="0037310B">
              <w:rPr>
                <w:rFonts w:ascii="Arial Narrow" w:hAnsi="Arial Narrow" w:cs="Arial Narrow"/>
                <w:i/>
                <w:iCs/>
                <w:color w:val="000080"/>
                <w:sz w:val="12"/>
                <w:szCs w:val="12"/>
                <w:lang w:eastAsia="it-IT"/>
              </w:rPr>
              <w:t xml:space="preserve"> </w:t>
            </w:r>
            <w:r>
              <w:rPr>
                <w:rFonts w:ascii="Arial Narrow" w:hAnsi="Arial Narrow" w:cs="Arial Narrow"/>
                <w:i/>
                <w:iCs/>
                <w:color w:val="000080"/>
                <w:sz w:val="12"/>
                <w:szCs w:val="12"/>
                <w:lang w:eastAsia="it-IT"/>
              </w:rPr>
              <w:t>L</w:t>
            </w:r>
            <w:r w:rsidRPr="0037310B">
              <w:rPr>
                <w:rFonts w:ascii="Arial Narrow" w:hAnsi="Arial Narrow" w:cs="Arial Narrow"/>
                <w:i/>
                <w:iCs/>
                <w:color w:val="000080"/>
                <w:sz w:val="12"/>
                <w:szCs w:val="12"/>
                <w:lang w:eastAsia="it-IT"/>
              </w:rPr>
              <w:t>ist</w:t>
            </w:r>
          </w:p>
        </w:tc>
        <w:tc>
          <w:tcPr>
            <w:tcW w:w="1737" w:type="pct"/>
            <w:tcBorders>
              <w:bottom w:val="single" w:sz="4" w:space="0" w:color="auto"/>
            </w:tcBorders>
            <w:shd w:val="clear" w:color="auto" w:fill="CCCCCC"/>
          </w:tcPr>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Actor Description </w:t>
            </w:r>
          </w:p>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i/>
                <w:iCs/>
                <w:color w:val="000080"/>
                <w:sz w:val="12"/>
                <w:szCs w:val="12"/>
                <w:lang w:eastAsia="it-IT"/>
              </w:rPr>
              <w:t xml:space="preserve">see </w:t>
            </w:r>
            <w:r>
              <w:rPr>
                <w:rFonts w:ascii="Arial Narrow" w:hAnsi="Arial Narrow" w:cs="Arial Narrow"/>
                <w:i/>
                <w:iCs/>
                <w:color w:val="000080"/>
                <w:sz w:val="12"/>
                <w:szCs w:val="12"/>
                <w:lang w:eastAsia="it-IT"/>
              </w:rPr>
              <w:t>Actor</w:t>
            </w:r>
            <w:r w:rsidRPr="0037310B">
              <w:rPr>
                <w:rFonts w:ascii="Arial Narrow" w:hAnsi="Arial Narrow" w:cs="Arial Narrow"/>
                <w:i/>
                <w:iCs/>
                <w:color w:val="000080"/>
                <w:sz w:val="12"/>
                <w:szCs w:val="12"/>
                <w:lang w:eastAsia="it-IT"/>
              </w:rPr>
              <w:t xml:space="preserve"> </w:t>
            </w:r>
            <w:r>
              <w:rPr>
                <w:rFonts w:ascii="Arial Narrow" w:hAnsi="Arial Narrow" w:cs="Arial Narrow"/>
                <w:i/>
                <w:iCs/>
                <w:color w:val="000080"/>
                <w:sz w:val="12"/>
                <w:szCs w:val="12"/>
                <w:lang w:eastAsia="it-IT"/>
              </w:rPr>
              <w:t>L</w:t>
            </w:r>
            <w:r w:rsidRPr="0037310B">
              <w:rPr>
                <w:rFonts w:ascii="Arial Narrow" w:hAnsi="Arial Narrow" w:cs="Arial Narrow"/>
                <w:i/>
                <w:iCs/>
                <w:color w:val="000080"/>
                <w:sz w:val="12"/>
                <w:szCs w:val="12"/>
                <w:lang w:eastAsia="it-IT"/>
              </w:rPr>
              <w:t>ist</w:t>
            </w:r>
          </w:p>
        </w:tc>
        <w:tc>
          <w:tcPr>
            <w:tcW w:w="1150" w:type="pct"/>
            <w:shd w:val="clear" w:color="auto" w:fill="CCCCCC"/>
          </w:tcPr>
          <w:p w:rsidR="00163C09"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Further information specific to this Use Case</w:t>
            </w:r>
          </w:p>
        </w:tc>
      </w:tr>
      <w:tr w:rsidR="00163C09" w:rsidRPr="004A21F9" w:rsidTr="0019461A">
        <w:tc>
          <w:tcPr>
            <w:tcW w:w="1094" w:type="pct"/>
            <w:shd w:val="clear" w:color="auto" w:fill="auto"/>
          </w:tcPr>
          <w:p w:rsidR="00163C09" w:rsidRDefault="00555F23" w:rsidP="0019461A">
            <w:pPr>
              <w:rPr>
                <w:sz w:val="16"/>
                <w:szCs w:val="16"/>
              </w:rPr>
            </w:pPr>
            <w:r w:rsidRPr="00555F23">
              <w:rPr>
                <w:sz w:val="16"/>
                <w:szCs w:val="16"/>
              </w:rPr>
              <w:t>Distribution Network Operator (DNO)</w:t>
            </w:r>
          </w:p>
        </w:tc>
        <w:tc>
          <w:tcPr>
            <w:tcW w:w="1019" w:type="pct"/>
            <w:shd w:val="clear" w:color="auto" w:fill="auto"/>
          </w:tcPr>
          <w:p w:rsidR="00163C09" w:rsidRDefault="00163C09" w:rsidP="0019461A">
            <w:pPr>
              <w:rPr>
                <w:sz w:val="16"/>
                <w:szCs w:val="16"/>
              </w:rPr>
            </w:pPr>
          </w:p>
        </w:tc>
        <w:tc>
          <w:tcPr>
            <w:tcW w:w="1737" w:type="pct"/>
            <w:shd w:val="clear" w:color="auto" w:fill="auto"/>
          </w:tcPr>
          <w:p w:rsidR="00163C09" w:rsidRDefault="00163C09" w:rsidP="0019461A">
            <w:pPr>
              <w:rPr>
                <w:sz w:val="16"/>
                <w:szCs w:val="16"/>
              </w:rPr>
            </w:pPr>
          </w:p>
        </w:tc>
        <w:tc>
          <w:tcPr>
            <w:tcW w:w="1150" w:type="pct"/>
          </w:tcPr>
          <w:p w:rsidR="00163C09" w:rsidRDefault="00163C09" w:rsidP="0019461A">
            <w:pPr>
              <w:rPr>
                <w:sz w:val="16"/>
                <w:szCs w:val="16"/>
              </w:rPr>
            </w:pPr>
          </w:p>
        </w:tc>
      </w:tr>
      <w:tr w:rsidR="00163C09" w:rsidRPr="004A21F9" w:rsidTr="0019461A">
        <w:tc>
          <w:tcPr>
            <w:tcW w:w="1094" w:type="pct"/>
            <w:shd w:val="clear" w:color="auto" w:fill="auto"/>
          </w:tcPr>
          <w:p w:rsidR="00555F23" w:rsidRPr="00555F23" w:rsidRDefault="00555F23" w:rsidP="00555F23">
            <w:pPr>
              <w:rPr>
                <w:sz w:val="16"/>
                <w:szCs w:val="16"/>
              </w:rPr>
            </w:pPr>
            <w:r w:rsidRPr="00555F23">
              <w:rPr>
                <w:sz w:val="16"/>
                <w:szCs w:val="16"/>
              </w:rPr>
              <w:t>Demand Side Response Active Power Control</w:t>
            </w:r>
          </w:p>
          <w:p w:rsidR="00163C09" w:rsidRDefault="00555F23" w:rsidP="00555F23">
            <w:pPr>
              <w:rPr>
                <w:sz w:val="16"/>
                <w:szCs w:val="16"/>
              </w:rPr>
            </w:pPr>
            <w:r w:rsidRPr="00555F23">
              <w:rPr>
                <w:sz w:val="16"/>
                <w:szCs w:val="16"/>
              </w:rPr>
              <w:t>(DSR APC)</w:t>
            </w:r>
          </w:p>
        </w:tc>
        <w:tc>
          <w:tcPr>
            <w:tcW w:w="1019" w:type="pct"/>
            <w:shd w:val="clear" w:color="auto" w:fill="auto"/>
          </w:tcPr>
          <w:p w:rsidR="00163C09" w:rsidRDefault="00163C09" w:rsidP="0019461A">
            <w:pPr>
              <w:rPr>
                <w:sz w:val="16"/>
                <w:szCs w:val="16"/>
              </w:rPr>
            </w:pPr>
          </w:p>
        </w:tc>
        <w:tc>
          <w:tcPr>
            <w:tcW w:w="1737" w:type="pct"/>
            <w:shd w:val="clear" w:color="auto" w:fill="auto"/>
          </w:tcPr>
          <w:p w:rsidR="00163C09" w:rsidRDefault="00163C09" w:rsidP="0019461A">
            <w:pPr>
              <w:rPr>
                <w:sz w:val="16"/>
                <w:szCs w:val="16"/>
              </w:rPr>
            </w:pPr>
          </w:p>
        </w:tc>
        <w:tc>
          <w:tcPr>
            <w:tcW w:w="1150" w:type="pct"/>
          </w:tcPr>
          <w:p w:rsidR="00163C09"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3.2</w:t>
      </w:r>
      <w:r>
        <w:rPr>
          <w:b/>
          <w:color w:val="000080"/>
        </w:rPr>
        <w:t xml:space="preserve"> Triggering Event, </w:t>
      </w:r>
      <w:r w:rsidRPr="00D760E5">
        <w:rPr>
          <w:b/>
          <w:color w:val="000080"/>
        </w:rPr>
        <w:t>Preconditions, Assumptions</w:t>
      </w:r>
    </w:p>
    <w:tbl>
      <w:tblPr>
        <w:tblW w:w="4800" w:type="pct"/>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9"/>
        <w:gridCol w:w="1615"/>
        <w:gridCol w:w="1456"/>
        <w:gridCol w:w="2560"/>
      </w:tblGrid>
      <w:tr w:rsidR="00163C09" w:rsidRPr="00D74C7B" w:rsidTr="0019461A">
        <w:tc>
          <w:tcPr>
            <w:tcW w:w="8914" w:type="dxa"/>
            <w:gridSpan w:val="4"/>
            <w:shd w:val="clear" w:color="auto" w:fill="CCCCCC"/>
          </w:tcPr>
          <w:p w:rsidR="00163C09" w:rsidRPr="00D74C7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Use Case Conditions</w:t>
            </w:r>
          </w:p>
        </w:tc>
      </w:tr>
      <w:tr w:rsidR="00163C09" w:rsidRPr="00D74C7B" w:rsidTr="0019461A">
        <w:tc>
          <w:tcPr>
            <w:tcW w:w="3069" w:type="dxa"/>
            <w:shd w:val="clear" w:color="auto" w:fill="CCCCCC"/>
          </w:tcPr>
          <w:p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Actor/System/Information/Contract</w:t>
            </w:r>
          </w:p>
        </w:tc>
        <w:tc>
          <w:tcPr>
            <w:tcW w:w="1666" w:type="dxa"/>
            <w:shd w:val="clear" w:color="auto" w:fill="CCCCCC"/>
          </w:tcPr>
          <w:p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Triggering Event</w:t>
            </w:r>
          </w:p>
        </w:tc>
        <w:tc>
          <w:tcPr>
            <w:tcW w:w="1491" w:type="dxa"/>
            <w:shd w:val="clear" w:color="auto" w:fill="CCCCCC"/>
          </w:tcPr>
          <w:p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Pre-conditions</w:t>
            </w:r>
          </w:p>
        </w:tc>
        <w:tc>
          <w:tcPr>
            <w:tcW w:w="2688" w:type="dxa"/>
            <w:shd w:val="clear" w:color="auto" w:fill="CCCCCC"/>
          </w:tcPr>
          <w:p w:rsidR="00163C09" w:rsidRPr="00D74C7B" w:rsidRDefault="00163C09" w:rsidP="0019461A">
            <w:pPr>
              <w:rPr>
                <w:rFonts w:ascii="Arial Narrow" w:hAnsi="Arial Narrow" w:cs="Arial Narrow"/>
                <w:b/>
                <w:bCs/>
                <w:i/>
                <w:iCs/>
                <w:color w:val="000080"/>
                <w:sz w:val="19"/>
                <w:szCs w:val="19"/>
                <w:lang w:eastAsia="it-IT"/>
              </w:rPr>
            </w:pPr>
            <w:r w:rsidRPr="00D74C7B">
              <w:rPr>
                <w:rFonts w:ascii="Arial Narrow" w:hAnsi="Arial Narrow" w:cs="Arial Narrow"/>
                <w:b/>
                <w:bCs/>
                <w:i/>
                <w:iCs/>
                <w:color w:val="000080"/>
                <w:sz w:val="19"/>
                <w:szCs w:val="19"/>
                <w:lang w:eastAsia="it-IT"/>
              </w:rPr>
              <w:t>Assumption</w:t>
            </w:r>
          </w:p>
        </w:tc>
      </w:tr>
      <w:tr w:rsidR="00163C09" w:rsidRPr="004A21F9" w:rsidTr="0019461A">
        <w:tc>
          <w:tcPr>
            <w:tcW w:w="3069" w:type="dxa"/>
            <w:vAlign w:val="center"/>
          </w:tcPr>
          <w:p w:rsidR="00163C09" w:rsidRPr="004A21F9" w:rsidRDefault="00163C09" w:rsidP="0019461A">
            <w:pPr>
              <w:rPr>
                <w:sz w:val="16"/>
                <w:szCs w:val="16"/>
              </w:rPr>
            </w:pPr>
          </w:p>
        </w:tc>
        <w:tc>
          <w:tcPr>
            <w:tcW w:w="1666" w:type="dxa"/>
          </w:tcPr>
          <w:p w:rsidR="00163C09" w:rsidRPr="004A21F9" w:rsidRDefault="00163C09" w:rsidP="0019461A">
            <w:pPr>
              <w:rPr>
                <w:sz w:val="16"/>
                <w:szCs w:val="16"/>
              </w:rPr>
            </w:pPr>
          </w:p>
        </w:tc>
        <w:tc>
          <w:tcPr>
            <w:tcW w:w="1491" w:type="dxa"/>
          </w:tcPr>
          <w:p w:rsidR="00163C09" w:rsidRPr="004A21F9" w:rsidRDefault="00163C09" w:rsidP="0019461A">
            <w:pPr>
              <w:rPr>
                <w:sz w:val="16"/>
                <w:szCs w:val="16"/>
              </w:rPr>
            </w:pPr>
          </w:p>
        </w:tc>
        <w:tc>
          <w:tcPr>
            <w:tcW w:w="2688" w:type="dxa"/>
          </w:tcPr>
          <w:p w:rsidR="00163C09" w:rsidRPr="004A21F9" w:rsidRDefault="00163C09" w:rsidP="0019461A">
            <w:pPr>
              <w:rPr>
                <w:sz w:val="16"/>
                <w:szCs w:val="16"/>
              </w:rPr>
            </w:pPr>
          </w:p>
        </w:tc>
      </w:tr>
      <w:tr w:rsidR="00163C09" w:rsidRPr="004A21F9" w:rsidTr="0019461A">
        <w:tc>
          <w:tcPr>
            <w:tcW w:w="3069" w:type="dxa"/>
            <w:vAlign w:val="center"/>
          </w:tcPr>
          <w:p w:rsidR="00163C09" w:rsidRPr="004A21F9" w:rsidRDefault="00163C09" w:rsidP="0019461A">
            <w:pPr>
              <w:rPr>
                <w:sz w:val="16"/>
                <w:szCs w:val="16"/>
              </w:rPr>
            </w:pPr>
          </w:p>
        </w:tc>
        <w:tc>
          <w:tcPr>
            <w:tcW w:w="1666" w:type="dxa"/>
          </w:tcPr>
          <w:p w:rsidR="00163C09" w:rsidRPr="004A21F9" w:rsidRDefault="00163C09" w:rsidP="0019461A">
            <w:pPr>
              <w:rPr>
                <w:sz w:val="16"/>
                <w:szCs w:val="16"/>
              </w:rPr>
            </w:pPr>
          </w:p>
        </w:tc>
        <w:tc>
          <w:tcPr>
            <w:tcW w:w="1491" w:type="dxa"/>
          </w:tcPr>
          <w:p w:rsidR="00163C09" w:rsidRPr="004A21F9" w:rsidRDefault="00163C09" w:rsidP="0019461A">
            <w:pPr>
              <w:rPr>
                <w:sz w:val="16"/>
                <w:szCs w:val="16"/>
              </w:rPr>
            </w:pPr>
          </w:p>
        </w:tc>
        <w:tc>
          <w:tcPr>
            <w:tcW w:w="2688" w:type="dxa"/>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3.3</w:t>
      </w:r>
      <w:r>
        <w:rPr>
          <w:b/>
          <w:color w:val="000080"/>
        </w:rPr>
        <w:t xml:space="preserve"> </w:t>
      </w:r>
      <w:r w:rsidRPr="00D760E5">
        <w:rPr>
          <w:b/>
          <w:color w:val="000080"/>
        </w:rPr>
        <w:t>References</w:t>
      </w:r>
    </w:p>
    <w:tbl>
      <w:tblPr>
        <w:tblW w:w="4800" w:type="pct"/>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1605"/>
        <w:gridCol w:w="1519"/>
        <w:gridCol w:w="943"/>
        <w:gridCol w:w="1501"/>
        <w:gridCol w:w="1652"/>
        <w:gridCol w:w="986"/>
      </w:tblGrid>
      <w:tr w:rsidR="00163C09" w:rsidRPr="00D74C7B" w:rsidTr="0019461A">
        <w:tc>
          <w:tcPr>
            <w:tcW w:w="8914" w:type="dxa"/>
            <w:gridSpan w:val="7"/>
            <w:shd w:val="clear" w:color="auto" w:fill="CCCCCC"/>
          </w:tcPr>
          <w:p w:rsidR="00163C09" w:rsidRPr="00D74C7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References</w:t>
            </w:r>
          </w:p>
        </w:tc>
      </w:tr>
      <w:tr w:rsidR="00163C09" w:rsidRPr="0037310B" w:rsidTr="0019461A">
        <w:trPr>
          <w:tblHeader/>
        </w:trPr>
        <w:tc>
          <w:tcPr>
            <w:tcW w:w="495" w:type="dxa"/>
            <w:shd w:val="clear" w:color="auto" w:fill="CCCCCC"/>
          </w:tcPr>
          <w:p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No.</w:t>
            </w:r>
          </w:p>
        </w:tc>
        <w:tc>
          <w:tcPr>
            <w:tcW w:w="1642" w:type="dxa"/>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References Type</w:t>
            </w:r>
          </w:p>
        </w:tc>
        <w:tc>
          <w:tcPr>
            <w:tcW w:w="1557" w:type="dxa"/>
            <w:shd w:val="clear" w:color="auto" w:fill="CCCCCC"/>
          </w:tcPr>
          <w:p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Reference</w:t>
            </w:r>
          </w:p>
        </w:tc>
        <w:tc>
          <w:tcPr>
            <w:tcW w:w="959" w:type="dxa"/>
            <w:shd w:val="clear" w:color="auto" w:fill="CCCCCC"/>
          </w:tcPr>
          <w:p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Status</w:t>
            </w:r>
          </w:p>
        </w:tc>
        <w:tc>
          <w:tcPr>
            <w:tcW w:w="1560" w:type="dxa"/>
            <w:shd w:val="clear" w:color="auto" w:fill="CCCCCC"/>
          </w:tcPr>
          <w:p w:rsidR="00163C09" w:rsidRPr="002B028D"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Impact </w:t>
            </w:r>
            <w:r w:rsidRPr="002B028D">
              <w:rPr>
                <w:rFonts w:ascii="Arial Narrow" w:hAnsi="Arial Narrow" w:cs="Arial Narrow"/>
                <w:b/>
                <w:bCs/>
                <w:i/>
                <w:iCs/>
                <w:color w:val="000080"/>
                <w:sz w:val="19"/>
                <w:szCs w:val="19"/>
                <w:lang w:eastAsia="it-IT"/>
              </w:rPr>
              <w:t>on Use Case</w:t>
            </w:r>
          </w:p>
        </w:tc>
        <w:tc>
          <w:tcPr>
            <w:tcW w:w="1682" w:type="dxa"/>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Originator / Organisation</w:t>
            </w:r>
          </w:p>
        </w:tc>
        <w:tc>
          <w:tcPr>
            <w:tcW w:w="1019" w:type="dxa"/>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Link</w:t>
            </w:r>
            <w:r>
              <w:rPr>
                <w:rFonts w:ascii="Arial Narrow" w:hAnsi="Arial Narrow" w:cs="Arial Narrow"/>
                <w:b/>
                <w:bCs/>
                <w:i/>
                <w:iCs/>
                <w:color w:val="000080"/>
                <w:sz w:val="19"/>
                <w:szCs w:val="19"/>
                <w:lang w:eastAsia="it-IT"/>
              </w:rPr>
              <w:t xml:space="preserve"> </w:t>
            </w:r>
          </w:p>
        </w:tc>
      </w:tr>
      <w:tr w:rsidR="00163C09" w:rsidRPr="004A21F9" w:rsidTr="0019461A">
        <w:tc>
          <w:tcPr>
            <w:tcW w:w="495" w:type="dxa"/>
          </w:tcPr>
          <w:p w:rsidR="00163C09" w:rsidRPr="002B028D" w:rsidRDefault="00163C09" w:rsidP="0019461A">
            <w:pPr>
              <w:rPr>
                <w:sz w:val="16"/>
                <w:szCs w:val="16"/>
              </w:rPr>
            </w:pPr>
          </w:p>
        </w:tc>
        <w:tc>
          <w:tcPr>
            <w:tcW w:w="1642" w:type="dxa"/>
          </w:tcPr>
          <w:p w:rsidR="00163C09" w:rsidRPr="004A21F9" w:rsidRDefault="00163C09" w:rsidP="0019461A">
            <w:pPr>
              <w:rPr>
                <w:sz w:val="16"/>
                <w:szCs w:val="16"/>
              </w:rPr>
            </w:pPr>
          </w:p>
        </w:tc>
        <w:tc>
          <w:tcPr>
            <w:tcW w:w="1557" w:type="dxa"/>
          </w:tcPr>
          <w:p w:rsidR="00163C09" w:rsidRPr="00D96FE1" w:rsidRDefault="00163C09" w:rsidP="0019461A">
            <w:pPr>
              <w:rPr>
                <w:sz w:val="16"/>
                <w:szCs w:val="16"/>
              </w:rPr>
            </w:pPr>
          </w:p>
        </w:tc>
        <w:tc>
          <w:tcPr>
            <w:tcW w:w="959" w:type="dxa"/>
          </w:tcPr>
          <w:p w:rsidR="00163C09" w:rsidRPr="004A21F9" w:rsidRDefault="00163C09" w:rsidP="0019461A">
            <w:pPr>
              <w:rPr>
                <w:sz w:val="16"/>
                <w:szCs w:val="16"/>
              </w:rPr>
            </w:pPr>
          </w:p>
        </w:tc>
        <w:tc>
          <w:tcPr>
            <w:tcW w:w="1560" w:type="dxa"/>
          </w:tcPr>
          <w:p w:rsidR="00163C09" w:rsidRPr="004A21F9" w:rsidRDefault="00163C09" w:rsidP="0019461A">
            <w:pPr>
              <w:rPr>
                <w:sz w:val="16"/>
                <w:szCs w:val="16"/>
              </w:rPr>
            </w:pPr>
          </w:p>
        </w:tc>
        <w:tc>
          <w:tcPr>
            <w:tcW w:w="1682" w:type="dxa"/>
          </w:tcPr>
          <w:p w:rsidR="00163C09" w:rsidRPr="004A21F9" w:rsidRDefault="00163C09" w:rsidP="0019461A">
            <w:pPr>
              <w:rPr>
                <w:sz w:val="16"/>
                <w:szCs w:val="16"/>
              </w:rPr>
            </w:pPr>
          </w:p>
        </w:tc>
        <w:tc>
          <w:tcPr>
            <w:tcW w:w="1019" w:type="dxa"/>
          </w:tcPr>
          <w:p w:rsidR="00163C09" w:rsidRPr="004A21F9" w:rsidRDefault="00163C09" w:rsidP="0019461A">
            <w:pPr>
              <w:rPr>
                <w:sz w:val="16"/>
                <w:szCs w:val="16"/>
              </w:rPr>
            </w:pPr>
          </w:p>
        </w:tc>
      </w:tr>
      <w:tr w:rsidR="00163C09" w:rsidRPr="004A21F9" w:rsidTr="0019461A">
        <w:tc>
          <w:tcPr>
            <w:tcW w:w="495" w:type="dxa"/>
          </w:tcPr>
          <w:p w:rsidR="00163C09" w:rsidRDefault="00163C09" w:rsidP="0019461A">
            <w:pPr>
              <w:rPr>
                <w:sz w:val="16"/>
                <w:szCs w:val="16"/>
              </w:rPr>
            </w:pPr>
          </w:p>
        </w:tc>
        <w:tc>
          <w:tcPr>
            <w:tcW w:w="1642" w:type="dxa"/>
          </w:tcPr>
          <w:p w:rsidR="00163C09" w:rsidRPr="002B028D" w:rsidRDefault="00163C09" w:rsidP="0019461A">
            <w:pPr>
              <w:rPr>
                <w:sz w:val="16"/>
                <w:szCs w:val="16"/>
              </w:rPr>
            </w:pPr>
          </w:p>
        </w:tc>
        <w:tc>
          <w:tcPr>
            <w:tcW w:w="1557" w:type="dxa"/>
          </w:tcPr>
          <w:p w:rsidR="00163C09" w:rsidRPr="004A21F9" w:rsidRDefault="00163C09" w:rsidP="0019461A">
            <w:pPr>
              <w:rPr>
                <w:sz w:val="16"/>
                <w:szCs w:val="16"/>
              </w:rPr>
            </w:pPr>
          </w:p>
        </w:tc>
        <w:tc>
          <w:tcPr>
            <w:tcW w:w="959" w:type="dxa"/>
          </w:tcPr>
          <w:p w:rsidR="00163C09" w:rsidRPr="006D5102" w:rsidRDefault="00163C09" w:rsidP="0019461A">
            <w:pPr>
              <w:rPr>
                <w:sz w:val="16"/>
                <w:szCs w:val="16"/>
                <w:lang w:val="nl-NL"/>
              </w:rPr>
            </w:pPr>
          </w:p>
        </w:tc>
        <w:tc>
          <w:tcPr>
            <w:tcW w:w="1560" w:type="dxa"/>
          </w:tcPr>
          <w:p w:rsidR="00163C09" w:rsidRPr="006D5102" w:rsidRDefault="00163C09" w:rsidP="0019461A">
            <w:pPr>
              <w:rPr>
                <w:sz w:val="16"/>
                <w:szCs w:val="16"/>
                <w:lang w:val="nl-NL"/>
              </w:rPr>
            </w:pPr>
          </w:p>
        </w:tc>
        <w:tc>
          <w:tcPr>
            <w:tcW w:w="1682" w:type="dxa"/>
          </w:tcPr>
          <w:p w:rsidR="00163C09" w:rsidRPr="004A21F9" w:rsidRDefault="00163C09" w:rsidP="0019461A">
            <w:pPr>
              <w:rPr>
                <w:sz w:val="16"/>
                <w:szCs w:val="16"/>
              </w:rPr>
            </w:pPr>
          </w:p>
        </w:tc>
        <w:tc>
          <w:tcPr>
            <w:tcW w:w="1019" w:type="dxa"/>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3.4</w:t>
      </w:r>
      <w:r>
        <w:rPr>
          <w:b/>
          <w:color w:val="000080"/>
        </w:rPr>
        <w:t xml:space="preserve"> </w:t>
      </w:r>
      <w:r w:rsidRPr="00D760E5">
        <w:rPr>
          <w:b/>
          <w:color w:val="000080"/>
        </w:rPr>
        <w:t>Further Information to the Use Case for Classification / Mapping</w:t>
      </w:r>
    </w:p>
    <w:tbl>
      <w:tblPr>
        <w:tblW w:w="4800" w:type="pct"/>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0"/>
      </w:tblGrid>
      <w:tr w:rsidR="00163C09" w:rsidRPr="00D74C7B" w:rsidTr="0019461A">
        <w:tc>
          <w:tcPr>
            <w:tcW w:w="8914" w:type="dxa"/>
            <w:shd w:val="clear" w:color="auto" w:fill="CCCCCC"/>
          </w:tcPr>
          <w:p w:rsidR="00163C09" w:rsidRPr="00D74C7B"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Classification Information</w:t>
            </w:r>
          </w:p>
        </w:tc>
      </w:tr>
      <w:tr w:rsidR="00163C09" w:rsidRPr="0037310B" w:rsidTr="0019461A">
        <w:tc>
          <w:tcPr>
            <w:tcW w:w="8914" w:type="dxa"/>
            <w:tcBorders>
              <w:bottom w:val="single" w:sz="4" w:space="0" w:color="auto"/>
            </w:tcBorders>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Relation to Other </w:t>
            </w:r>
            <w:r w:rsidRPr="0037310B">
              <w:rPr>
                <w:rFonts w:ascii="Arial Narrow" w:hAnsi="Arial Narrow" w:cs="Arial Narrow"/>
                <w:b/>
                <w:bCs/>
                <w:i/>
                <w:iCs/>
                <w:color w:val="000080"/>
                <w:sz w:val="19"/>
                <w:szCs w:val="19"/>
                <w:lang w:eastAsia="it-IT"/>
              </w:rPr>
              <w:t>Use Case</w:t>
            </w:r>
            <w:r>
              <w:rPr>
                <w:rFonts w:ascii="Arial Narrow" w:hAnsi="Arial Narrow" w:cs="Arial Narrow"/>
                <w:b/>
                <w:bCs/>
                <w:i/>
                <w:iCs/>
                <w:color w:val="000080"/>
                <w:sz w:val="19"/>
                <w:szCs w:val="19"/>
                <w:lang w:eastAsia="it-IT"/>
              </w:rPr>
              <w:t>s</w:t>
            </w:r>
          </w:p>
        </w:tc>
      </w:tr>
      <w:tr w:rsidR="00163C09" w:rsidRPr="004A21F9" w:rsidTr="0019461A">
        <w:tc>
          <w:tcPr>
            <w:tcW w:w="8914" w:type="dxa"/>
            <w:tcBorders>
              <w:right w:val="single" w:sz="4" w:space="0" w:color="auto"/>
            </w:tcBorders>
            <w:shd w:val="clear" w:color="auto" w:fill="auto"/>
          </w:tcPr>
          <w:p w:rsidR="00163C09" w:rsidRPr="004A21F9" w:rsidRDefault="00163C09" w:rsidP="0019461A">
            <w:pPr>
              <w:rPr>
                <w:sz w:val="16"/>
                <w:szCs w:val="16"/>
              </w:rPr>
            </w:pPr>
          </w:p>
        </w:tc>
      </w:tr>
      <w:tr w:rsidR="00163C09" w:rsidRPr="008E3E03" w:rsidTr="0019461A">
        <w:tc>
          <w:tcPr>
            <w:tcW w:w="8914" w:type="dxa"/>
            <w:tcBorders>
              <w:bottom w:val="single" w:sz="4" w:space="0" w:color="auto"/>
            </w:tcBorders>
            <w:shd w:val="clear" w:color="auto" w:fill="CCCCCC"/>
          </w:tcPr>
          <w:p w:rsidR="00163C09" w:rsidRPr="008E3E03"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Level of Depth</w:t>
            </w:r>
          </w:p>
        </w:tc>
      </w:tr>
      <w:tr w:rsidR="00163C09" w:rsidRPr="004A21F9" w:rsidTr="0019461A">
        <w:tc>
          <w:tcPr>
            <w:tcW w:w="8914" w:type="dxa"/>
            <w:shd w:val="clear" w:color="auto" w:fill="auto"/>
          </w:tcPr>
          <w:p w:rsidR="00163C09" w:rsidRPr="004A21F9" w:rsidRDefault="00163C09" w:rsidP="0019461A">
            <w:pPr>
              <w:rPr>
                <w:sz w:val="16"/>
                <w:szCs w:val="16"/>
              </w:rPr>
            </w:pPr>
          </w:p>
        </w:tc>
      </w:tr>
      <w:tr w:rsidR="00163C09" w:rsidRPr="0037310B" w:rsidTr="0019461A">
        <w:tc>
          <w:tcPr>
            <w:tcW w:w="8914" w:type="dxa"/>
            <w:tcBorders>
              <w:bottom w:val="single" w:sz="4" w:space="0" w:color="auto"/>
            </w:tcBorders>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Prioritisation </w:t>
            </w:r>
          </w:p>
        </w:tc>
      </w:tr>
      <w:tr w:rsidR="00163C09" w:rsidRPr="004A21F9" w:rsidTr="0019461A">
        <w:tc>
          <w:tcPr>
            <w:tcW w:w="8914" w:type="dxa"/>
            <w:shd w:val="clear" w:color="auto" w:fill="auto"/>
          </w:tcPr>
          <w:p w:rsidR="00163C09" w:rsidRPr="00F03194" w:rsidRDefault="00163C09" w:rsidP="0019461A">
            <w:pPr>
              <w:rPr>
                <w:sz w:val="16"/>
                <w:szCs w:val="16"/>
              </w:rPr>
            </w:pPr>
          </w:p>
        </w:tc>
      </w:tr>
      <w:tr w:rsidR="00163C09" w:rsidRPr="0037310B" w:rsidTr="0019461A">
        <w:tc>
          <w:tcPr>
            <w:tcW w:w="8914" w:type="dxa"/>
            <w:tcBorders>
              <w:bottom w:val="single" w:sz="4" w:space="0" w:color="auto"/>
            </w:tcBorders>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Generic, Regional or National Relation</w:t>
            </w:r>
          </w:p>
        </w:tc>
      </w:tr>
      <w:tr w:rsidR="00163C09" w:rsidRPr="004A21F9" w:rsidTr="0019461A">
        <w:tc>
          <w:tcPr>
            <w:tcW w:w="8914" w:type="dxa"/>
            <w:shd w:val="clear" w:color="auto" w:fill="auto"/>
          </w:tcPr>
          <w:p w:rsidR="00163C09" w:rsidRPr="004A21F9" w:rsidRDefault="00163C09" w:rsidP="0019461A">
            <w:pPr>
              <w:rPr>
                <w:sz w:val="16"/>
                <w:szCs w:val="16"/>
              </w:rPr>
            </w:pPr>
          </w:p>
        </w:tc>
      </w:tr>
      <w:tr w:rsidR="00163C09" w:rsidRPr="0037310B" w:rsidTr="0019461A">
        <w:tc>
          <w:tcPr>
            <w:tcW w:w="8914" w:type="dxa"/>
            <w:tcBorders>
              <w:bottom w:val="single" w:sz="4" w:space="0" w:color="auto"/>
            </w:tcBorders>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View</w:t>
            </w:r>
            <w:r>
              <w:rPr>
                <w:rFonts w:ascii="Arial Narrow" w:hAnsi="Arial Narrow" w:cs="Arial Narrow"/>
                <w:b/>
                <w:bCs/>
                <w:i/>
                <w:iCs/>
                <w:color w:val="000080"/>
                <w:sz w:val="19"/>
                <w:szCs w:val="19"/>
                <w:lang w:eastAsia="it-IT"/>
              </w:rPr>
              <w:t>point</w:t>
            </w:r>
          </w:p>
        </w:tc>
      </w:tr>
      <w:tr w:rsidR="00163C09" w:rsidRPr="004A21F9" w:rsidTr="0019461A">
        <w:tc>
          <w:tcPr>
            <w:tcW w:w="8914" w:type="dxa"/>
            <w:shd w:val="clear" w:color="auto" w:fill="auto"/>
          </w:tcPr>
          <w:p w:rsidR="00163C09" w:rsidRPr="00F03194" w:rsidRDefault="00163C09" w:rsidP="0019461A">
            <w:pPr>
              <w:rPr>
                <w:sz w:val="16"/>
                <w:szCs w:val="16"/>
              </w:rPr>
            </w:pPr>
          </w:p>
        </w:tc>
      </w:tr>
      <w:tr w:rsidR="00163C09" w:rsidRPr="0037310B" w:rsidTr="0019461A">
        <w:tc>
          <w:tcPr>
            <w:tcW w:w="8914" w:type="dxa"/>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Further Keywords  for Classification</w:t>
            </w:r>
          </w:p>
        </w:tc>
      </w:tr>
      <w:tr w:rsidR="00163C09" w:rsidRPr="004A21F9" w:rsidTr="0019461A">
        <w:tc>
          <w:tcPr>
            <w:tcW w:w="8914" w:type="dxa"/>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4</w:t>
      </w:r>
      <w:r>
        <w:rPr>
          <w:b/>
          <w:color w:val="000080"/>
        </w:rPr>
        <w:t xml:space="preserve"> </w:t>
      </w:r>
      <w:r w:rsidRPr="00D760E5">
        <w:rPr>
          <w:b/>
          <w:color w:val="000080"/>
        </w:rPr>
        <w:t>Step by Step Analysis of Use Case</w:t>
      </w:r>
    </w:p>
    <w:p w:rsidR="00163C09" w:rsidRPr="00D760E5" w:rsidRDefault="00163C09" w:rsidP="00163C09">
      <w:pPr>
        <w:pStyle w:val="PARAGRAPH"/>
        <w:rPr>
          <w:b/>
          <w:color w:val="000080"/>
        </w:rPr>
      </w:pPr>
      <w:r w:rsidRPr="00D760E5">
        <w:rPr>
          <w:b/>
          <w:color w:val="000080"/>
        </w:rPr>
        <w:t>4.</w:t>
      </w:r>
      <w:r>
        <w:rPr>
          <w:b/>
          <w:color w:val="000080"/>
        </w:rPr>
        <w:t xml:space="preserve">1 </w:t>
      </w:r>
      <w:r w:rsidRPr="00D760E5">
        <w:rPr>
          <w:b/>
          <w:color w:val="000080"/>
        </w:rPr>
        <w:t xml:space="preserve">Steps – </w:t>
      </w:r>
      <w:r>
        <w:rPr>
          <w:b/>
          <w:color w:val="000080"/>
        </w:rPr>
        <w:t>Scenario Name</w:t>
      </w:r>
    </w:p>
    <w:tbl>
      <w:tblPr>
        <w:tblW w:w="4800" w:type="pct"/>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1439"/>
        <w:gridCol w:w="1676"/>
        <w:gridCol w:w="1759"/>
        <w:gridCol w:w="1759"/>
        <w:gridCol w:w="1529"/>
      </w:tblGrid>
      <w:tr w:rsidR="00163C09" w:rsidRPr="004A21F9" w:rsidTr="0019461A">
        <w:trPr>
          <w:trHeight w:val="287"/>
        </w:trPr>
        <w:tc>
          <w:tcPr>
            <w:tcW w:w="5000" w:type="pct"/>
            <w:gridSpan w:val="6"/>
            <w:shd w:val="clear" w:color="auto" w:fill="D9D9D9"/>
          </w:tcPr>
          <w:p w:rsidR="00163C09" w:rsidRPr="004A21F9" w:rsidRDefault="00163C09" w:rsidP="0019461A">
            <w:pPr>
              <w:jc w:val="center"/>
              <w:rPr>
                <w:sz w:val="16"/>
                <w:szCs w:val="16"/>
              </w:rPr>
            </w:pPr>
            <w:r w:rsidRPr="000B1E4D">
              <w:rPr>
                <w:b/>
                <w:color w:val="000080"/>
                <w:sz w:val="18"/>
                <w:szCs w:val="18"/>
                <w:lang w:eastAsia="en-US"/>
              </w:rPr>
              <w:t>Scenario Conditions</w:t>
            </w:r>
          </w:p>
        </w:tc>
      </w:tr>
      <w:tr w:rsidR="00163C09" w:rsidRPr="004A21F9" w:rsidTr="0019461A">
        <w:tc>
          <w:tcPr>
            <w:tcW w:w="309" w:type="pct"/>
            <w:shd w:val="clear" w:color="auto" w:fill="D9D9D9"/>
          </w:tcPr>
          <w:p w:rsidR="00163C09" w:rsidRDefault="00163C09" w:rsidP="0019461A">
            <w:pPr>
              <w:rPr>
                <w:sz w:val="16"/>
                <w:szCs w:val="16"/>
              </w:rPr>
            </w:pPr>
            <w:r w:rsidRPr="000B1E4D">
              <w:rPr>
                <w:b/>
                <w:color w:val="000080"/>
                <w:sz w:val="16"/>
                <w:szCs w:val="16"/>
                <w:lang w:eastAsia="en-US"/>
              </w:rPr>
              <w:t>No</w:t>
            </w:r>
            <w:r>
              <w:rPr>
                <w:b/>
                <w:color w:val="000080"/>
                <w:sz w:val="16"/>
                <w:szCs w:val="16"/>
                <w:lang w:eastAsia="en-US"/>
              </w:rPr>
              <w:t>.</w:t>
            </w:r>
          </w:p>
        </w:tc>
        <w:tc>
          <w:tcPr>
            <w:tcW w:w="827" w:type="pct"/>
            <w:shd w:val="clear" w:color="auto" w:fill="D9D9D9"/>
          </w:tcPr>
          <w:p w:rsidR="00163C09" w:rsidRPr="004A21F9" w:rsidRDefault="00163C09" w:rsidP="0019461A">
            <w:pPr>
              <w:rPr>
                <w:sz w:val="16"/>
                <w:szCs w:val="16"/>
              </w:rPr>
            </w:pPr>
            <w:r>
              <w:rPr>
                <w:b/>
                <w:color w:val="000080"/>
                <w:sz w:val="18"/>
                <w:szCs w:val="18"/>
                <w:lang w:eastAsia="en-US"/>
              </w:rPr>
              <w:t>Scenario Name</w:t>
            </w:r>
          </w:p>
        </w:tc>
        <w:tc>
          <w:tcPr>
            <w:tcW w:w="963" w:type="pct"/>
            <w:shd w:val="clear" w:color="auto" w:fill="D9D9D9"/>
          </w:tcPr>
          <w:p w:rsidR="00163C09" w:rsidRPr="004A21F9" w:rsidRDefault="00163C09" w:rsidP="0019461A">
            <w:pPr>
              <w:rPr>
                <w:sz w:val="16"/>
                <w:szCs w:val="16"/>
              </w:rPr>
            </w:pPr>
            <w:r w:rsidRPr="000B1E4D">
              <w:rPr>
                <w:b/>
                <w:color w:val="000080"/>
                <w:sz w:val="18"/>
                <w:szCs w:val="18"/>
                <w:lang w:eastAsia="en-US"/>
              </w:rPr>
              <w:t>Primary Actor</w:t>
            </w:r>
          </w:p>
        </w:tc>
        <w:tc>
          <w:tcPr>
            <w:tcW w:w="1011" w:type="pct"/>
            <w:shd w:val="clear" w:color="auto" w:fill="D9D9D9"/>
          </w:tcPr>
          <w:p w:rsidR="00163C09" w:rsidRPr="004A21F9" w:rsidRDefault="00163C09" w:rsidP="0019461A">
            <w:pPr>
              <w:rPr>
                <w:sz w:val="16"/>
                <w:szCs w:val="16"/>
              </w:rPr>
            </w:pPr>
            <w:r w:rsidRPr="000B1E4D">
              <w:rPr>
                <w:b/>
                <w:color w:val="000080"/>
                <w:sz w:val="18"/>
                <w:szCs w:val="18"/>
                <w:lang w:eastAsia="en-US"/>
              </w:rPr>
              <w:t>Triggering Event</w:t>
            </w:r>
          </w:p>
        </w:tc>
        <w:tc>
          <w:tcPr>
            <w:tcW w:w="1011" w:type="pct"/>
            <w:shd w:val="clear" w:color="auto" w:fill="D9D9D9"/>
          </w:tcPr>
          <w:p w:rsidR="00163C09" w:rsidRPr="004A21F9" w:rsidRDefault="00163C09" w:rsidP="0019461A">
            <w:pPr>
              <w:rPr>
                <w:sz w:val="16"/>
                <w:szCs w:val="16"/>
              </w:rPr>
            </w:pPr>
            <w:r w:rsidRPr="000B1E4D">
              <w:rPr>
                <w:b/>
                <w:color w:val="000080"/>
                <w:sz w:val="18"/>
                <w:szCs w:val="18"/>
                <w:lang w:eastAsia="en-US"/>
              </w:rPr>
              <w:t>Pre-Condition</w:t>
            </w:r>
          </w:p>
        </w:tc>
        <w:tc>
          <w:tcPr>
            <w:tcW w:w="879" w:type="pct"/>
            <w:shd w:val="clear" w:color="auto" w:fill="D9D9D9"/>
          </w:tcPr>
          <w:p w:rsidR="00163C09" w:rsidRPr="004A21F9" w:rsidRDefault="00163C09" w:rsidP="0019461A">
            <w:pPr>
              <w:rPr>
                <w:sz w:val="16"/>
                <w:szCs w:val="16"/>
              </w:rPr>
            </w:pPr>
            <w:r w:rsidRPr="000B1E4D">
              <w:rPr>
                <w:b/>
                <w:color w:val="000080"/>
                <w:sz w:val="18"/>
                <w:szCs w:val="18"/>
                <w:lang w:eastAsia="en-US"/>
              </w:rPr>
              <w:t>Post-Condition</w:t>
            </w:r>
          </w:p>
        </w:tc>
      </w:tr>
      <w:tr w:rsidR="00163C09" w:rsidRPr="004A21F9" w:rsidTr="0019461A">
        <w:tc>
          <w:tcPr>
            <w:tcW w:w="309" w:type="pct"/>
          </w:tcPr>
          <w:p w:rsidR="00163C09" w:rsidRPr="004A21F9" w:rsidRDefault="00163C09" w:rsidP="0019461A">
            <w:pPr>
              <w:rPr>
                <w:sz w:val="16"/>
                <w:szCs w:val="16"/>
              </w:rPr>
            </w:pPr>
          </w:p>
        </w:tc>
        <w:tc>
          <w:tcPr>
            <w:tcW w:w="827" w:type="pct"/>
          </w:tcPr>
          <w:p w:rsidR="00163C09" w:rsidRPr="004A21F9" w:rsidRDefault="00163C09" w:rsidP="0019461A">
            <w:pPr>
              <w:rPr>
                <w:sz w:val="16"/>
                <w:szCs w:val="16"/>
              </w:rPr>
            </w:pPr>
          </w:p>
        </w:tc>
        <w:tc>
          <w:tcPr>
            <w:tcW w:w="963" w:type="pct"/>
          </w:tcPr>
          <w:p w:rsidR="00163C09" w:rsidRPr="004A21F9" w:rsidRDefault="00163C09" w:rsidP="0019461A">
            <w:pPr>
              <w:rPr>
                <w:sz w:val="16"/>
                <w:szCs w:val="16"/>
              </w:rPr>
            </w:pPr>
          </w:p>
        </w:tc>
        <w:tc>
          <w:tcPr>
            <w:tcW w:w="1011" w:type="pct"/>
          </w:tcPr>
          <w:p w:rsidR="00163C09" w:rsidRPr="004A21F9" w:rsidRDefault="00163C09" w:rsidP="0019461A">
            <w:pPr>
              <w:rPr>
                <w:sz w:val="16"/>
                <w:szCs w:val="16"/>
              </w:rPr>
            </w:pPr>
          </w:p>
        </w:tc>
        <w:tc>
          <w:tcPr>
            <w:tcW w:w="1011" w:type="pct"/>
          </w:tcPr>
          <w:p w:rsidR="00163C09" w:rsidRPr="004A21F9" w:rsidRDefault="00163C09" w:rsidP="0019461A">
            <w:pPr>
              <w:rPr>
                <w:sz w:val="16"/>
                <w:szCs w:val="16"/>
              </w:rPr>
            </w:pPr>
          </w:p>
        </w:tc>
        <w:tc>
          <w:tcPr>
            <w:tcW w:w="879" w:type="pct"/>
          </w:tcPr>
          <w:p w:rsidR="00163C09" w:rsidRPr="004A21F9" w:rsidRDefault="00163C09" w:rsidP="0019461A">
            <w:pPr>
              <w:rPr>
                <w:sz w:val="16"/>
                <w:szCs w:val="16"/>
              </w:rPr>
            </w:pPr>
          </w:p>
        </w:tc>
      </w:tr>
      <w:tr w:rsidR="00163C09" w:rsidRPr="004A21F9" w:rsidTr="0019461A">
        <w:tc>
          <w:tcPr>
            <w:tcW w:w="309" w:type="pct"/>
          </w:tcPr>
          <w:p w:rsidR="00163C09" w:rsidRPr="004A21F9" w:rsidRDefault="00163C09" w:rsidP="0019461A">
            <w:pPr>
              <w:rPr>
                <w:sz w:val="16"/>
                <w:szCs w:val="16"/>
              </w:rPr>
            </w:pPr>
          </w:p>
        </w:tc>
        <w:tc>
          <w:tcPr>
            <w:tcW w:w="827" w:type="pct"/>
          </w:tcPr>
          <w:p w:rsidR="00163C09" w:rsidRPr="004A21F9" w:rsidRDefault="00163C09" w:rsidP="0019461A">
            <w:pPr>
              <w:rPr>
                <w:sz w:val="16"/>
                <w:szCs w:val="16"/>
              </w:rPr>
            </w:pPr>
          </w:p>
        </w:tc>
        <w:tc>
          <w:tcPr>
            <w:tcW w:w="963" w:type="pct"/>
          </w:tcPr>
          <w:p w:rsidR="00163C09" w:rsidRPr="004A21F9" w:rsidRDefault="00163C09" w:rsidP="0019461A">
            <w:pPr>
              <w:rPr>
                <w:sz w:val="16"/>
                <w:szCs w:val="16"/>
              </w:rPr>
            </w:pPr>
          </w:p>
        </w:tc>
        <w:tc>
          <w:tcPr>
            <w:tcW w:w="1011" w:type="pct"/>
          </w:tcPr>
          <w:p w:rsidR="00163C09" w:rsidRPr="004A21F9" w:rsidRDefault="00163C09" w:rsidP="0019461A">
            <w:pPr>
              <w:rPr>
                <w:sz w:val="16"/>
                <w:szCs w:val="16"/>
              </w:rPr>
            </w:pPr>
          </w:p>
        </w:tc>
        <w:tc>
          <w:tcPr>
            <w:tcW w:w="1011" w:type="pct"/>
          </w:tcPr>
          <w:p w:rsidR="00163C09" w:rsidRPr="004A21F9" w:rsidRDefault="00163C09" w:rsidP="0019461A">
            <w:pPr>
              <w:rPr>
                <w:sz w:val="16"/>
                <w:szCs w:val="16"/>
              </w:rPr>
            </w:pPr>
          </w:p>
        </w:tc>
        <w:tc>
          <w:tcPr>
            <w:tcW w:w="879" w:type="pct"/>
          </w:tcPr>
          <w:p w:rsidR="00163C09" w:rsidRPr="004A21F9" w:rsidRDefault="00163C09" w:rsidP="0019461A">
            <w:pPr>
              <w:rPr>
                <w:sz w:val="16"/>
                <w:szCs w:val="16"/>
              </w:rPr>
            </w:pPr>
          </w:p>
        </w:tc>
      </w:tr>
      <w:tr w:rsidR="00163C09" w:rsidRPr="004A21F9" w:rsidTr="0019461A">
        <w:tc>
          <w:tcPr>
            <w:tcW w:w="309" w:type="pct"/>
          </w:tcPr>
          <w:p w:rsidR="00163C09" w:rsidRDefault="00163C09" w:rsidP="0019461A">
            <w:pPr>
              <w:rPr>
                <w:sz w:val="16"/>
                <w:szCs w:val="16"/>
              </w:rPr>
            </w:pPr>
          </w:p>
        </w:tc>
        <w:tc>
          <w:tcPr>
            <w:tcW w:w="827" w:type="pct"/>
          </w:tcPr>
          <w:p w:rsidR="00163C09" w:rsidRPr="004A21F9" w:rsidRDefault="00163C09" w:rsidP="0019461A">
            <w:pPr>
              <w:rPr>
                <w:sz w:val="16"/>
                <w:szCs w:val="16"/>
              </w:rPr>
            </w:pPr>
          </w:p>
        </w:tc>
        <w:tc>
          <w:tcPr>
            <w:tcW w:w="963" w:type="pct"/>
          </w:tcPr>
          <w:p w:rsidR="00163C09" w:rsidRPr="004A21F9" w:rsidRDefault="00163C09" w:rsidP="0019461A">
            <w:pPr>
              <w:rPr>
                <w:sz w:val="16"/>
                <w:szCs w:val="16"/>
              </w:rPr>
            </w:pPr>
          </w:p>
        </w:tc>
        <w:tc>
          <w:tcPr>
            <w:tcW w:w="1011" w:type="pct"/>
          </w:tcPr>
          <w:p w:rsidR="00163C09" w:rsidRPr="004A21F9" w:rsidRDefault="00163C09" w:rsidP="0019461A">
            <w:pPr>
              <w:rPr>
                <w:sz w:val="16"/>
                <w:szCs w:val="16"/>
              </w:rPr>
            </w:pPr>
          </w:p>
        </w:tc>
        <w:tc>
          <w:tcPr>
            <w:tcW w:w="1011" w:type="pct"/>
          </w:tcPr>
          <w:p w:rsidR="00163C09" w:rsidRPr="004A21F9" w:rsidRDefault="00163C09" w:rsidP="0019461A">
            <w:pPr>
              <w:rPr>
                <w:sz w:val="16"/>
                <w:szCs w:val="16"/>
              </w:rPr>
            </w:pPr>
          </w:p>
        </w:tc>
        <w:tc>
          <w:tcPr>
            <w:tcW w:w="879" w:type="pct"/>
          </w:tcPr>
          <w:p w:rsidR="00163C09" w:rsidRPr="004A21F9" w:rsidRDefault="00163C09" w:rsidP="0019461A">
            <w:pPr>
              <w:rPr>
                <w:sz w:val="16"/>
                <w:szCs w:val="16"/>
              </w:rPr>
            </w:pPr>
          </w:p>
        </w:tc>
      </w:tr>
    </w:tbl>
    <w:p w:rsidR="00163C09" w:rsidRPr="00D760E5" w:rsidRDefault="00163C09" w:rsidP="00163C09">
      <w:pPr>
        <w:pStyle w:val="PARAGRAPH"/>
        <w:rPr>
          <w:b/>
          <w:color w:val="000080"/>
        </w:rPr>
      </w:pPr>
      <w:proofErr w:type="gramStart"/>
      <w:r w:rsidRPr="00D760E5">
        <w:rPr>
          <w:b/>
          <w:color w:val="000080"/>
        </w:rPr>
        <w:t>4.</w:t>
      </w:r>
      <w:r>
        <w:rPr>
          <w:b/>
          <w:color w:val="000080"/>
        </w:rPr>
        <w:t xml:space="preserve">2  </w:t>
      </w:r>
      <w:r w:rsidRPr="00D760E5">
        <w:rPr>
          <w:b/>
          <w:color w:val="000080"/>
        </w:rPr>
        <w:t>Steps</w:t>
      </w:r>
      <w:proofErr w:type="gramEnd"/>
      <w:r w:rsidRPr="00D760E5">
        <w:rPr>
          <w:b/>
          <w:color w:val="000080"/>
        </w:rPr>
        <w:t xml:space="preserve"> – </w:t>
      </w:r>
      <w:r>
        <w:rPr>
          <w:b/>
          <w:color w:val="000080"/>
        </w:rPr>
        <w:t>Scenarios</w:t>
      </w:r>
    </w:p>
    <w:tbl>
      <w:tblPr>
        <w:tblW w:w="4818" w:type="pct"/>
        <w:tblInd w:w="196" w:type="dxa"/>
        <w:tblLayout w:type="fixed"/>
        <w:tblLook w:val="01E0" w:firstRow="1" w:lastRow="1" w:firstColumn="1" w:lastColumn="1" w:noHBand="0" w:noVBand="0"/>
      </w:tblPr>
      <w:tblGrid>
        <w:gridCol w:w="568"/>
        <w:gridCol w:w="650"/>
        <w:gridCol w:w="1057"/>
        <w:gridCol w:w="1168"/>
        <w:gridCol w:w="857"/>
        <w:gridCol w:w="1076"/>
        <w:gridCol w:w="1105"/>
        <w:gridCol w:w="1165"/>
        <w:gridCol w:w="1086"/>
      </w:tblGrid>
      <w:tr w:rsidR="00163C09" w:rsidRPr="0037310B" w:rsidTr="0019461A">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Scenario</w:t>
            </w:r>
          </w:p>
        </w:tc>
      </w:tr>
      <w:tr w:rsidR="00163C09" w:rsidRPr="0037310B" w:rsidTr="0019461A">
        <w:tc>
          <w:tcPr>
            <w:tcW w:w="696" w:type="pct"/>
            <w:gridSpan w:val="2"/>
            <w:tcBorders>
              <w:top w:val="single" w:sz="4" w:space="0" w:color="auto"/>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Scenario </w:t>
            </w:r>
            <w:r w:rsidRPr="0037310B">
              <w:rPr>
                <w:rFonts w:ascii="Arial Narrow" w:hAnsi="Arial Narrow" w:cs="Arial Narrow"/>
                <w:b/>
                <w:bCs/>
                <w:i/>
                <w:iCs/>
                <w:color w:val="000080"/>
                <w:sz w:val="19"/>
                <w:szCs w:val="19"/>
                <w:lang w:eastAsia="it-IT"/>
              </w:rPr>
              <w:t>Name :</w:t>
            </w:r>
          </w:p>
        </w:tc>
        <w:tc>
          <w:tcPr>
            <w:tcW w:w="4304" w:type="pct"/>
            <w:gridSpan w:val="7"/>
            <w:tcBorders>
              <w:top w:val="single" w:sz="4" w:space="0" w:color="auto"/>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No. 1 - </w:t>
            </w:r>
            <w:r w:rsidRPr="0037310B">
              <w:rPr>
                <w:rFonts w:ascii="Arial Narrow" w:hAnsi="Arial Narrow" w:cs="Arial Narrow"/>
                <w:b/>
                <w:bCs/>
                <w:i/>
                <w:iCs/>
                <w:color w:val="000080"/>
                <w:sz w:val="19"/>
                <w:szCs w:val="19"/>
                <w:lang w:eastAsia="it-IT"/>
              </w:rPr>
              <w:tab/>
            </w:r>
            <w:r>
              <w:rPr>
                <w:rFonts w:ascii="Arial Narrow" w:hAnsi="Arial Narrow" w:cs="Arial Narrow"/>
                <w:b/>
                <w:bCs/>
                <w:i/>
                <w:iCs/>
                <w:color w:val="000080"/>
                <w:sz w:val="19"/>
                <w:szCs w:val="19"/>
                <w:lang w:eastAsia="it-IT"/>
              </w:rPr>
              <w:t>…</w:t>
            </w:r>
          </w:p>
        </w:tc>
      </w:tr>
      <w:tr w:rsidR="00163C09" w:rsidRPr="0037310B" w:rsidTr="0019461A">
        <w:trPr>
          <w:trHeight w:val="251"/>
        </w:trPr>
        <w:tc>
          <w:tcPr>
            <w:tcW w:w="325"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6"/>
                <w:szCs w:val="16"/>
                <w:lang w:eastAsia="it-IT"/>
              </w:rPr>
            </w:pPr>
            <w:r w:rsidRPr="0037310B">
              <w:rPr>
                <w:rFonts w:ascii="Arial Narrow" w:hAnsi="Arial Narrow" w:cs="Arial Narrow"/>
                <w:b/>
                <w:bCs/>
                <w:i/>
                <w:iCs/>
                <w:color w:val="000080"/>
                <w:sz w:val="16"/>
                <w:szCs w:val="16"/>
                <w:lang w:eastAsia="it-IT"/>
              </w:rPr>
              <w:t>Step No.</w:t>
            </w:r>
          </w:p>
        </w:tc>
        <w:tc>
          <w:tcPr>
            <w:tcW w:w="372"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6"/>
                <w:szCs w:val="16"/>
                <w:lang w:eastAsia="it-IT"/>
              </w:rPr>
            </w:pPr>
            <w:r w:rsidRPr="0037310B">
              <w:rPr>
                <w:rFonts w:ascii="Arial Narrow" w:hAnsi="Arial Narrow" w:cs="Arial Narrow"/>
                <w:b/>
                <w:bCs/>
                <w:i/>
                <w:iCs/>
                <w:color w:val="000080"/>
                <w:sz w:val="16"/>
                <w:szCs w:val="16"/>
                <w:lang w:eastAsia="it-IT"/>
              </w:rPr>
              <w:t>Event</w:t>
            </w:r>
          </w:p>
        </w:tc>
        <w:tc>
          <w:tcPr>
            <w:tcW w:w="605"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Name of Process/ </w:t>
            </w:r>
            <w:r>
              <w:rPr>
                <w:rFonts w:ascii="Arial Narrow" w:hAnsi="Arial Narrow" w:cs="Arial Narrow"/>
                <w:b/>
                <w:bCs/>
                <w:i/>
                <w:iCs/>
                <w:color w:val="000080"/>
                <w:sz w:val="19"/>
                <w:szCs w:val="19"/>
                <w:lang w:eastAsia="it-IT"/>
              </w:rPr>
              <w:lastRenderedPageBreak/>
              <w:t>Activity</w:t>
            </w:r>
          </w:p>
        </w:tc>
        <w:tc>
          <w:tcPr>
            <w:tcW w:w="669"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lastRenderedPageBreak/>
              <w:t>Description of Process/</w:t>
            </w:r>
            <w:r>
              <w:rPr>
                <w:rFonts w:ascii="Arial Narrow" w:hAnsi="Arial Narrow" w:cs="Arial Narrow"/>
                <w:b/>
                <w:bCs/>
                <w:i/>
                <w:iCs/>
                <w:color w:val="000080"/>
                <w:sz w:val="19"/>
                <w:szCs w:val="19"/>
                <w:lang w:eastAsia="it-IT"/>
              </w:rPr>
              <w:t xml:space="preserve"> </w:t>
            </w:r>
            <w:r w:rsidRPr="0037310B">
              <w:rPr>
                <w:rFonts w:ascii="Arial Narrow" w:hAnsi="Arial Narrow" w:cs="Arial Narrow"/>
                <w:b/>
                <w:bCs/>
                <w:i/>
                <w:iCs/>
                <w:color w:val="000080"/>
                <w:sz w:val="19"/>
                <w:szCs w:val="19"/>
                <w:lang w:eastAsia="it-IT"/>
              </w:rPr>
              <w:lastRenderedPageBreak/>
              <w:t>Activity</w:t>
            </w:r>
          </w:p>
        </w:tc>
        <w:tc>
          <w:tcPr>
            <w:tcW w:w="491"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lastRenderedPageBreak/>
              <w:t>Service</w:t>
            </w:r>
          </w:p>
        </w:tc>
        <w:tc>
          <w:tcPr>
            <w:tcW w:w="616"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 xml:space="preserve">Information </w:t>
            </w:r>
            <w:r w:rsidRPr="0037310B">
              <w:rPr>
                <w:rFonts w:ascii="Arial Narrow" w:hAnsi="Arial Narrow" w:cs="Arial Narrow"/>
                <w:b/>
                <w:bCs/>
                <w:i/>
                <w:iCs/>
                <w:color w:val="000080"/>
                <w:sz w:val="19"/>
                <w:szCs w:val="19"/>
                <w:lang w:eastAsia="it-IT"/>
              </w:rPr>
              <w:lastRenderedPageBreak/>
              <w:t>Producer</w:t>
            </w:r>
            <w:r w:rsidRPr="0037310B" w:rsidDel="002B288E">
              <w:rPr>
                <w:rFonts w:ascii="Arial Narrow" w:hAnsi="Arial Narrow" w:cs="Arial Narrow"/>
                <w:b/>
                <w:bCs/>
                <w:i/>
                <w:iCs/>
                <w:color w:val="000080"/>
                <w:sz w:val="19"/>
                <w:szCs w:val="19"/>
                <w:lang w:eastAsia="it-IT"/>
              </w:rPr>
              <w:t xml:space="preserve"> </w:t>
            </w:r>
            <w:r w:rsidRPr="00077BAC">
              <w:rPr>
                <w:rFonts w:ascii="Arial Narrow" w:hAnsi="Arial Narrow" w:cs="Arial Narrow"/>
                <w:b/>
                <w:bCs/>
                <w:i/>
                <w:iCs/>
                <w:color w:val="000080"/>
                <w:sz w:val="16"/>
                <w:szCs w:val="16"/>
                <w:lang w:eastAsia="it-IT"/>
              </w:rPr>
              <w:t>(Actor)</w:t>
            </w:r>
          </w:p>
        </w:tc>
        <w:tc>
          <w:tcPr>
            <w:tcW w:w="633"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lastRenderedPageBreak/>
              <w:t>Information Receiver</w:t>
            </w:r>
            <w:r>
              <w:rPr>
                <w:rFonts w:ascii="Arial Narrow" w:hAnsi="Arial Narrow" w:cs="Arial Narrow"/>
                <w:b/>
                <w:bCs/>
                <w:i/>
                <w:iCs/>
                <w:color w:val="000080"/>
                <w:sz w:val="19"/>
                <w:szCs w:val="19"/>
                <w:lang w:eastAsia="it-IT"/>
              </w:rPr>
              <w:t xml:space="preserve"> </w:t>
            </w:r>
            <w:r w:rsidRPr="00077BAC">
              <w:rPr>
                <w:rFonts w:ascii="Arial Narrow" w:hAnsi="Arial Narrow" w:cs="Arial Narrow"/>
                <w:b/>
                <w:bCs/>
                <w:i/>
                <w:iCs/>
                <w:color w:val="000080"/>
                <w:sz w:val="16"/>
                <w:szCs w:val="16"/>
                <w:lang w:eastAsia="it-IT"/>
              </w:rPr>
              <w:lastRenderedPageBreak/>
              <w:t>(Actor)</w:t>
            </w:r>
            <w:r w:rsidRPr="00077BAC" w:rsidDel="002B288E">
              <w:rPr>
                <w:rFonts w:ascii="Arial Narrow" w:hAnsi="Arial Narrow" w:cs="Arial Narrow"/>
                <w:b/>
                <w:bCs/>
                <w:i/>
                <w:iCs/>
                <w:color w:val="000080"/>
                <w:sz w:val="16"/>
                <w:szCs w:val="16"/>
                <w:lang w:eastAsia="it-IT"/>
              </w:rPr>
              <w:t xml:space="preserve"> </w:t>
            </w:r>
          </w:p>
        </w:tc>
        <w:tc>
          <w:tcPr>
            <w:tcW w:w="667" w:type="pc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lastRenderedPageBreak/>
              <w:t>I</w:t>
            </w:r>
            <w:r w:rsidRPr="0037310B">
              <w:rPr>
                <w:rFonts w:ascii="Arial Narrow" w:hAnsi="Arial Narrow" w:cs="Arial Narrow"/>
                <w:b/>
                <w:bCs/>
                <w:i/>
                <w:iCs/>
                <w:color w:val="000080"/>
                <w:sz w:val="19"/>
                <w:szCs w:val="19"/>
                <w:lang w:eastAsia="it-IT"/>
              </w:rPr>
              <w:t xml:space="preserve">nformation </w:t>
            </w:r>
          </w:p>
        </w:tc>
        <w:tc>
          <w:tcPr>
            <w:tcW w:w="622" w:type="pct"/>
            <w:vMerge w:val="restart"/>
            <w:tcBorders>
              <w:top w:val="single" w:sz="4" w:space="0" w:color="auto"/>
              <w:left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Require</w:t>
            </w:r>
            <w:r w:rsidRPr="0037310B">
              <w:rPr>
                <w:rFonts w:ascii="Arial Narrow" w:hAnsi="Arial Narrow" w:cs="Arial Narrow"/>
                <w:b/>
                <w:bCs/>
                <w:i/>
                <w:iCs/>
                <w:color w:val="000080"/>
                <w:sz w:val="19"/>
                <w:szCs w:val="19"/>
                <w:lang w:eastAsia="it-IT"/>
              </w:rPr>
              <w:t xml:space="preserve">ments </w:t>
            </w:r>
            <w:r>
              <w:rPr>
                <w:rFonts w:ascii="Arial Narrow" w:hAnsi="Arial Narrow" w:cs="Arial Narrow"/>
                <w:b/>
                <w:bCs/>
                <w:i/>
                <w:iCs/>
                <w:color w:val="000080"/>
                <w:sz w:val="19"/>
                <w:szCs w:val="19"/>
                <w:lang w:eastAsia="it-IT"/>
              </w:rPr>
              <w:t>, R-</w:t>
            </w:r>
            <w:r w:rsidRPr="0037310B">
              <w:rPr>
                <w:rFonts w:ascii="Arial Narrow" w:hAnsi="Arial Narrow" w:cs="Arial Narrow"/>
                <w:b/>
                <w:bCs/>
                <w:i/>
                <w:iCs/>
                <w:color w:val="000080"/>
                <w:sz w:val="19"/>
                <w:szCs w:val="19"/>
                <w:lang w:eastAsia="it-IT"/>
              </w:rPr>
              <w:t>ID</w:t>
            </w:r>
            <w:r>
              <w:rPr>
                <w:rFonts w:ascii="Arial Narrow" w:hAnsi="Arial Narrow" w:cs="Arial Narrow"/>
                <w:b/>
                <w:bCs/>
                <w:i/>
                <w:iCs/>
                <w:color w:val="000080"/>
                <w:sz w:val="19"/>
                <w:szCs w:val="19"/>
                <w:lang w:eastAsia="it-IT"/>
              </w:rPr>
              <w:t xml:space="preserve"> </w:t>
            </w:r>
          </w:p>
        </w:tc>
      </w:tr>
      <w:tr w:rsidR="00163C09" w:rsidRPr="0037310B" w:rsidTr="0019461A">
        <w:trPr>
          <w:trHeight w:val="184"/>
        </w:trPr>
        <w:tc>
          <w:tcPr>
            <w:tcW w:w="325" w:type="pct"/>
            <w:vMerge/>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6"/>
                <w:szCs w:val="16"/>
                <w:lang w:eastAsia="it-IT"/>
              </w:rPr>
            </w:pPr>
          </w:p>
        </w:tc>
        <w:tc>
          <w:tcPr>
            <w:tcW w:w="372" w:type="pct"/>
            <w:vMerge/>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6"/>
                <w:szCs w:val="16"/>
                <w:lang w:eastAsia="it-IT"/>
              </w:rPr>
            </w:pPr>
          </w:p>
        </w:tc>
        <w:tc>
          <w:tcPr>
            <w:tcW w:w="605" w:type="pct"/>
            <w:vMerge/>
            <w:tcBorders>
              <w:left w:val="single" w:sz="4" w:space="0" w:color="auto"/>
              <w:bottom w:val="single" w:sz="4" w:space="0" w:color="auto"/>
              <w:right w:val="single" w:sz="4" w:space="0" w:color="auto"/>
            </w:tcBorders>
            <w:shd w:val="clear" w:color="auto" w:fill="CCCCCC"/>
          </w:tcPr>
          <w:p w:rsidR="00163C09" w:rsidRDefault="00163C09" w:rsidP="0019461A">
            <w:pPr>
              <w:widowControl w:val="0"/>
              <w:rPr>
                <w:rFonts w:ascii="Arial Narrow" w:hAnsi="Arial Narrow" w:cs="Arial Narrow"/>
                <w:b/>
                <w:bCs/>
                <w:i/>
                <w:iCs/>
                <w:color w:val="000080"/>
                <w:sz w:val="19"/>
                <w:szCs w:val="19"/>
                <w:lang w:eastAsia="it-IT"/>
              </w:rPr>
            </w:pPr>
          </w:p>
        </w:tc>
        <w:tc>
          <w:tcPr>
            <w:tcW w:w="669" w:type="pct"/>
            <w:vMerge/>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p>
        </w:tc>
        <w:tc>
          <w:tcPr>
            <w:tcW w:w="491" w:type="pct"/>
            <w:vMerge/>
            <w:tcBorders>
              <w:left w:val="single" w:sz="4" w:space="0" w:color="auto"/>
              <w:bottom w:val="single" w:sz="4" w:space="0" w:color="auto"/>
              <w:right w:val="single" w:sz="4" w:space="0" w:color="auto"/>
            </w:tcBorders>
            <w:shd w:val="clear" w:color="auto" w:fill="CCCCCC"/>
          </w:tcPr>
          <w:p w:rsidR="00163C09" w:rsidRDefault="00163C09" w:rsidP="0019461A">
            <w:pPr>
              <w:widowControl w:val="0"/>
              <w:rPr>
                <w:rFonts w:ascii="Arial Narrow" w:hAnsi="Arial Narrow" w:cs="Arial Narrow"/>
                <w:b/>
                <w:bCs/>
                <w:i/>
                <w:iCs/>
                <w:color w:val="000080"/>
                <w:sz w:val="19"/>
                <w:szCs w:val="19"/>
                <w:lang w:eastAsia="it-IT"/>
              </w:rPr>
            </w:pPr>
          </w:p>
        </w:tc>
        <w:tc>
          <w:tcPr>
            <w:tcW w:w="616" w:type="pct"/>
            <w:vMerge/>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p>
        </w:tc>
        <w:tc>
          <w:tcPr>
            <w:tcW w:w="633" w:type="pct"/>
            <w:vMerge/>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p>
        </w:tc>
        <w:tc>
          <w:tcPr>
            <w:tcW w:w="667" w:type="pct"/>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r w:rsidRPr="0037310B">
              <w:rPr>
                <w:rFonts w:ascii="Arial Narrow" w:hAnsi="Arial Narrow" w:cs="Arial Narrow"/>
                <w:b/>
                <w:bCs/>
                <w:i/>
                <w:iCs/>
                <w:color w:val="000080"/>
                <w:sz w:val="19"/>
                <w:szCs w:val="19"/>
                <w:lang w:eastAsia="it-IT"/>
              </w:rPr>
              <w:t>Exchanged</w:t>
            </w:r>
          </w:p>
        </w:tc>
        <w:tc>
          <w:tcPr>
            <w:tcW w:w="622" w:type="pct"/>
            <w:vMerge/>
            <w:tcBorders>
              <w:left w:val="single" w:sz="4" w:space="0" w:color="auto"/>
              <w:bottom w:val="single" w:sz="4" w:space="0" w:color="auto"/>
              <w:right w:val="single" w:sz="4" w:space="0" w:color="auto"/>
            </w:tcBorders>
            <w:shd w:val="clear" w:color="auto" w:fill="CCCCCC"/>
          </w:tcPr>
          <w:p w:rsidR="00163C09" w:rsidRPr="0037310B" w:rsidRDefault="00163C09" w:rsidP="0019461A">
            <w:pPr>
              <w:widowControl w:val="0"/>
              <w:rPr>
                <w:rFonts w:ascii="Arial Narrow" w:hAnsi="Arial Narrow" w:cs="Arial Narrow"/>
                <w:b/>
                <w:bCs/>
                <w:i/>
                <w:iCs/>
                <w:color w:val="000080"/>
                <w:sz w:val="19"/>
                <w:szCs w:val="19"/>
                <w:lang w:eastAsia="it-IT"/>
              </w:rPr>
            </w:pPr>
          </w:p>
        </w:tc>
      </w:tr>
      <w:tr w:rsidR="00163C09" w:rsidRPr="00446BB6" w:rsidTr="0019461A">
        <w:trPr>
          <w:trHeight w:val="184"/>
        </w:trPr>
        <w:tc>
          <w:tcPr>
            <w:tcW w:w="325"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r>
      <w:tr w:rsidR="00163C09" w:rsidRPr="00446BB6" w:rsidTr="0019461A">
        <w:trPr>
          <w:trHeight w:val="184"/>
        </w:trPr>
        <w:tc>
          <w:tcPr>
            <w:tcW w:w="325"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c>
          <w:tcPr>
            <w:tcW w:w="622" w:type="pct"/>
            <w:tcBorders>
              <w:top w:val="single" w:sz="4" w:space="0" w:color="auto"/>
              <w:left w:val="single" w:sz="4" w:space="0" w:color="auto"/>
              <w:bottom w:val="single" w:sz="4" w:space="0" w:color="auto"/>
              <w:right w:val="single" w:sz="4" w:space="0" w:color="auto"/>
            </w:tcBorders>
            <w:shd w:val="clear" w:color="auto" w:fill="auto"/>
          </w:tcPr>
          <w:p w:rsidR="00163C09" w:rsidRPr="00446BB6" w:rsidRDefault="00163C09" w:rsidP="0019461A">
            <w:pPr>
              <w:widowControl w:val="0"/>
              <w:rPr>
                <w:rFonts w:ascii="Arial Narrow" w:hAnsi="Arial Narrow" w:cs="Arial Narrow"/>
                <w:color w:val="000080"/>
                <w:sz w:val="19"/>
                <w:szCs w:val="19"/>
                <w:lang w:eastAsia="it-IT"/>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sidRPr="00D760E5">
        <w:rPr>
          <w:b/>
          <w:color w:val="000080"/>
        </w:rPr>
        <w:t>5</w:t>
      </w:r>
      <w:r>
        <w:rPr>
          <w:b/>
          <w:color w:val="000080"/>
        </w:rPr>
        <w:t xml:space="preserve"> </w:t>
      </w:r>
      <w:r w:rsidRPr="00D760E5">
        <w:rPr>
          <w:b/>
          <w:color w:val="000080"/>
        </w:rPr>
        <w:t>Information Exchanged</w:t>
      </w:r>
    </w:p>
    <w:tbl>
      <w:tblPr>
        <w:tblW w:w="4800" w:type="pct"/>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677"/>
        <w:gridCol w:w="3097"/>
      </w:tblGrid>
      <w:tr w:rsidR="00163C09" w:rsidRPr="0037310B" w:rsidTr="0019461A">
        <w:tc>
          <w:tcPr>
            <w:tcW w:w="5000" w:type="pct"/>
            <w:gridSpan w:val="3"/>
            <w:shd w:val="clear" w:color="auto" w:fill="CCCCCC"/>
          </w:tcPr>
          <w:p w:rsidR="00163C09" w:rsidRDefault="00163C09" w:rsidP="0019461A">
            <w:pPr>
              <w:jc w:val="cente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Information Exchanged</w:t>
            </w:r>
          </w:p>
        </w:tc>
      </w:tr>
      <w:tr w:rsidR="00163C09" w:rsidRPr="0037310B" w:rsidTr="0019461A">
        <w:tc>
          <w:tcPr>
            <w:tcW w:w="1107" w:type="pct"/>
            <w:tcBorders>
              <w:bottom w:val="single" w:sz="4" w:space="0" w:color="auto"/>
            </w:tcBorders>
            <w:shd w:val="clear" w:color="auto" w:fill="CCCCCC"/>
          </w:tcPr>
          <w:p w:rsidR="00163C09" w:rsidRPr="0037310B" w:rsidRDefault="00163C09" w:rsidP="0019461A">
            <w:pPr>
              <w:jc w:val="left"/>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Name of Information (ID) </w:t>
            </w:r>
          </w:p>
        </w:tc>
        <w:tc>
          <w:tcPr>
            <w:tcW w:w="2113" w:type="pct"/>
            <w:tcBorders>
              <w:bottom w:val="single" w:sz="4" w:space="0" w:color="auto"/>
            </w:tcBorders>
            <w:shd w:val="clear" w:color="auto" w:fill="CCCCCC"/>
          </w:tcPr>
          <w:p w:rsidR="00163C09"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Description of Information Exchanged</w:t>
            </w:r>
          </w:p>
        </w:tc>
        <w:tc>
          <w:tcPr>
            <w:tcW w:w="1780" w:type="pct"/>
            <w:tcBorders>
              <w:bottom w:val="single" w:sz="4" w:space="0" w:color="auto"/>
            </w:tcBorders>
            <w:shd w:val="clear" w:color="auto" w:fill="CCCCCC"/>
          </w:tcPr>
          <w:p w:rsidR="00163C09" w:rsidRPr="0037310B" w:rsidRDefault="00163C09" w:rsidP="0019461A">
            <w:pPr>
              <w:rPr>
                <w:rFonts w:ascii="Arial Narrow" w:hAnsi="Arial Narrow" w:cs="Arial Narrow"/>
                <w:b/>
                <w:bCs/>
                <w:i/>
                <w:iCs/>
                <w:color w:val="000080"/>
                <w:sz w:val="19"/>
                <w:szCs w:val="19"/>
                <w:lang w:eastAsia="it-IT"/>
              </w:rPr>
            </w:pPr>
            <w:r>
              <w:rPr>
                <w:rFonts w:ascii="Arial Narrow" w:hAnsi="Arial Narrow" w:cs="Arial Narrow"/>
                <w:b/>
                <w:bCs/>
                <w:i/>
                <w:iCs/>
                <w:color w:val="000080"/>
                <w:sz w:val="19"/>
                <w:szCs w:val="19"/>
                <w:lang w:eastAsia="it-IT"/>
              </w:rPr>
              <w:t xml:space="preserve">Requirements to information data </w:t>
            </w:r>
          </w:p>
        </w:tc>
      </w:tr>
      <w:tr w:rsidR="00163C09" w:rsidRPr="00853033" w:rsidTr="0019461A">
        <w:tc>
          <w:tcPr>
            <w:tcW w:w="1107" w:type="pct"/>
            <w:tcBorders>
              <w:bottom w:val="single" w:sz="4" w:space="0" w:color="auto"/>
            </w:tcBorders>
          </w:tcPr>
          <w:p w:rsidR="00163C09" w:rsidRPr="004A21F9" w:rsidRDefault="00163C09" w:rsidP="0019461A">
            <w:pPr>
              <w:rPr>
                <w:sz w:val="16"/>
                <w:szCs w:val="16"/>
              </w:rPr>
            </w:pPr>
          </w:p>
        </w:tc>
        <w:tc>
          <w:tcPr>
            <w:tcW w:w="2113" w:type="pct"/>
            <w:shd w:val="clear" w:color="auto" w:fill="auto"/>
          </w:tcPr>
          <w:p w:rsidR="00163C09" w:rsidRDefault="00163C09" w:rsidP="0019461A">
            <w:pPr>
              <w:rPr>
                <w:sz w:val="16"/>
                <w:szCs w:val="16"/>
              </w:rPr>
            </w:pPr>
          </w:p>
        </w:tc>
        <w:tc>
          <w:tcPr>
            <w:tcW w:w="1780" w:type="pct"/>
            <w:shd w:val="clear" w:color="auto" w:fill="auto"/>
          </w:tcPr>
          <w:p w:rsidR="00163C09" w:rsidRPr="004A21F9" w:rsidRDefault="00163C09" w:rsidP="0019461A">
            <w:pPr>
              <w:rPr>
                <w:sz w:val="16"/>
                <w:szCs w:val="16"/>
              </w:rPr>
            </w:pPr>
          </w:p>
        </w:tc>
      </w:tr>
      <w:tr w:rsidR="00163C09" w:rsidRPr="00853033" w:rsidTr="0019461A">
        <w:tc>
          <w:tcPr>
            <w:tcW w:w="1107" w:type="pct"/>
            <w:shd w:val="clear" w:color="auto" w:fill="auto"/>
          </w:tcPr>
          <w:p w:rsidR="00163C09" w:rsidRPr="004A21F9" w:rsidRDefault="00163C09" w:rsidP="0019461A">
            <w:pPr>
              <w:rPr>
                <w:sz w:val="16"/>
                <w:szCs w:val="16"/>
              </w:rPr>
            </w:pPr>
          </w:p>
        </w:tc>
        <w:tc>
          <w:tcPr>
            <w:tcW w:w="2113" w:type="pct"/>
            <w:shd w:val="clear" w:color="auto" w:fill="auto"/>
          </w:tcPr>
          <w:p w:rsidR="00163C09" w:rsidRDefault="00163C09" w:rsidP="0019461A">
            <w:pPr>
              <w:rPr>
                <w:sz w:val="16"/>
                <w:szCs w:val="16"/>
              </w:rPr>
            </w:pPr>
          </w:p>
        </w:tc>
        <w:tc>
          <w:tcPr>
            <w:tcW w:w="1780" w:type="pct"/>
            <w:shd w:val="clear" w:color="auto" w:fill="auto"/>
          </w:tcPr>
          <w:p w:rsidR="00163C09" w:rsidRPr="00853033" w:rsidRDefault="00163C09" w:rsidP="0019461A">
            <w:pPr>
              <w:rPr>
                <w:sz w:val="16"/>
                <w:szCs w:val="16"/>
              </w:rPr>
            </w:pPr>
          </w:p>
        </w:tc>
      </w:tr>
    </w:tbl>
    <w:p w:rsidR="00163C09" w:rsidRDefault="00163C09" w:rsidP="00163C09">
      <w:pPr>
        <w:pStyle w:val="PARAGRAPH"/>
        <w:rPr>
          <w:b/>
          <w:color w:val="000080"/>
        </w:rPr>
      </w:pPr>
    </w:p>
    <w:p w:rsidR="00163C09" w:rsidRPr="00D760E5" w:rsidRDefault="00163C09" w:rsidP="00163C09">
      <w:pPr>
        <w:pStyle w:val="PARAGRAPH"/>
        <w:rPr>
          <w:b/>
          <w:color w:val="000080"/>
        </w:rPr>
      </w:pPr>
      <w:r>
        <w:rPr>
          <w:b/>
          <w:color w:val="000080"/>
        </w:rPr>
        <w:t>6 Requirements (optional)</w:t>
      </w:r>
    </w:p>
    <w:tbl>
      <w:tblPr>
        <w:tblW w:w="4790" w:type="pct"/>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7068"/>
      </w:tblGrid>
      <w:tr w:rsidR="00163C09" w:rsidRPr="009D29D0" w:rsidTr="0019461A">
        <w:tc>
          <w:tcPr>
            <w:tcW w:w="5000" w:type="pct"/>
            <w:gridSpan w:val="2"/>
            <w:shd w:val="clear" w:color="auto" w:fill="CCCCCC"/>
          </w:tcPr>
          <w:p w:rsidR="00163C09" w:rsidRPr="005C54DE" w:rsidRDefault="00163C09" w:rsidP="0019461A">
            <w:pPr>
              <w:jc w:val="center"/>
            </w:pPr>
            <w:r w:rsidRPr="007E25D7">
              <w:rPr>
                <w:b/>
                <w:color w:val="000080"/>
                <w:sz w:val="18"/>
                <w:szCs w:val="18"/>
                <w:lang w:eastAsia="en-US"/>
              </w:rPr>
              <w:t>Requirements (optional)</w:t>
            </w:r>
          </w:p>
        </w:tc>
      </w:tr>
      <w:tr w:rsidR="00163C09" w:rsidRPr="009D29D0" w:rsidTr="0019461A">
        <w:tc>
          <w:tcPr>
            <w:tcW w:w="929" w:type="pct"/>
            <w:shd w:val="clear" w:color="auto" w:fill="CCCCCC"/>
          </w:tcPr>
          <w:p w:rsidR="00163C09" w:rsidRPr="007E25D7" w:rsidRDefault="00163C09" w:rsidP="0019461A">
            <w:pPr>
              <w:jc w:val="left"/>
              <w:rPr>
                <w:b/>
                <w:color w:val="000080"/>
                <w:sz w:val="18"/>
                <w:szCs w:val="18"/>
                <w:lang w:eastAsia="en-US"/>
              </w:rPr>
            </w:pPr>
            <w:r>
              <w:rPr>
                <w:b/>
                <w:color w:val="000080"/>
                <w:sz w:val="18"/>
                <w:szCs w:val="18"/>
                <w:lang w:eastAsia="en-US"/>
              </w:rPr>
              <w:t>Categories</w:t>
            </w:r>
            <w:r w:rsidRPr="007E25D7">
              <w:rPr>
                <w:b/>
                <w:color w:val="000080"/>
                <w:sz w:val="18"/>
                <w:szCs w:val="18"/>
                <w:lang w:eastAsia="en-US"/>
              </w:rPr>
              <w:t xml:space="preserve"> for Requirements</w:t>
            </w:r>
          </w:p>
        </w:tc>
        <w:tc>
          <w:tcPr>
            <w:tcW w:w="4071" w:type="pct"/>
            <w:shd w:val="clear" w:color="auto" w:fill="CCCCCC"/>
          </w:tcPr>
          <w:p w:rsidR="00163C09" w:rsidRPr="007E25D7" w:rsidRDefault="00163C09" w:rsidP="0019461A">
            <w:pPr>
              <w:jc w:val="left"/>
              <w:rPr>
                <w:b/>
                <w:color w:val="000080"/>
                <w:sz w:val="18"/>
                <w:szCs w:val="18"/>
                <w:lang w:eastAsia="en-US"/>
              </w:rPr>
            </w:pPr>
            <w:r>
              <w:rPr>
                <w:b/>
                <w:color w:val="000080"/>
                <w:sz w:val="18"/>
                <w:szCs w:val="18"/>
                <w:lang w:eastAsia="en-US"/>
              </w:rPr>
              <w:t>Category</w:t>
            </w:r>
            <w:r w:rsidRPr="007E25D7">
              <w:rPr>
                <w:b/>
                <w:color w:val="000080"/>
                <w:sz w:val="18"/>
                <w:szCs w:val="18"/>
                <w:lang w:eastAsia="en-US"/>
              </w:rPr>
              <w:t xml:space="preserve"> Description</w:t>
            </w:r>
          </w:p>
        </w:tc>
      </w:tr>
      <w:tr w:rsidR="00163C09" w:rsidRPr="009D29D0" w:rsidTr="0019461A">
        <w:tc>
          <w:tcPr>
            <w:tcW w:w="929" w:type="pct"/>
          </w:tcPr>
          <w:p w:rsidR="00163C09" w:rsidRPr="009D29D0" w:rsidRDefault="00163C09" w:rsidP="0019461A">
            <w:pPr>
              <w:jc w:val="left"/>
            </w:pPr>
          </w:p>
        </w:tc>
        <w:tc>
          <w:tcPr>
            <w:tcW w:w="4071" w:type="pct"/>
          </w:tcPr>
          <w:p w:rsidR="00163C09" w:rsidRPr="009D29D0" w:rsidRDefault="00163C09" w:rsidP="0019461A">
            <w:pPr>
              <w:jc w:val="left"/>
            </w:pPr>
          </w:p>
        </w:tc>
      </w:tr>
      <w:tr w:rsidR="00163C09" w:rsidRPr="009D29D0" w:rsidTr="0019461A">
        <w:tc>
          <w:tcPr>
            <w:tcW w:w="929" w:type="pct"/>
            <w:shd w:val="clear" w:color="auto" w:fill="CCCCCC"/>
          </w:tcPr>
          <w:p w:rsidR="00163C09" w:rsidRPr="007E25D7" w:rsidRDefault="00163C09" w:rsidP="0019461A">
            <w:pPr>
              <w:jc w:val="left"/>
              <w:rPr>
                <w:b/>
                <w:color w:val="000080"/>
                <w:sz w:val="18"/>
                <w:szCs w:val="18"/>
                <w:lang w:eastAsia="en-US"/>
              </w:rPr>
            </w:pPr>
            <w:r w:rsidRPr="007E25D7">
              <w:rPr>
                <w:b/>
                <w:color w:val="000080"/>
                <w:sz w:val="18"/>
                <w:szCs w:val="18"/>
                <w:lang w:eastAsia="en-US"/>
              </w:rPr>
              <w:t>Requirement ID</w:t>
            </w:r>
          </w:p>
          <w:p w:rsidR="00163C09" w:rsidRPr="007E25D7" w:rsidRDefault="00163C09" w:rsidP="0019461A">
            <w:pPr>
              <w:jc w:val="left"/>
              <w:rPr>
                <w:b/>
                <w:color w:val="000080"/>
                <w:sz w:val="18"/>
                <w:szCs w:val="18"/>
                <w:lang w:eastAsia="en-US"/>
              </w:rPr>
            </w:pPr>
          </w:p>
        </w:tc>
        <w:tc>
          <w:tcPr>
            <w:tcW w:w="4071" w:type="pct"/>
            <w:shd w:val="clear" w:color="auto" w:fill="CCCCCC"/>
          </w:tcPr>
          <w:p w:rsidR="00163C09" w:rsidRPr="007E25D7" w:rsidRDefault="00163C09" w:rsidP="0019461A">
            <w:pPr>
              <w:jc w:val="left"/>
              <w:rPr>
                <w:b/>
                <w:color w:val="000080"/>
                <w:sz w:val="18"/>
                <w:szCs w:val="18"/>
                <w:lang w:eastAsia="en-US"/>
              </w:rPr>
            </w:pPr>
            <w:r w:rsidRPr="007E25D7">
              <w:rPr>
                <w:b/>
                <w:color w:val="000080"/>
                <w:sz w:val="18"/>
                <w:szCs w:val="18"/>
                <w:lang w:eastAsia="en-US"/>
              </w:rPr>
              <w:t>Requirement Description</w:t>
            </w:r>
          </w:p>
        </w:tc>
      </w:tr>
      <w:tr w:rsidR="00163C09" w:rsidRPr="009D29D0" w:rsidTr="0019461A">
        <w:tc>
          <w:tcPr>
            <w:tcW w:w="929" w:type="pct"/>
          </w:tcPr>
          <w:p w:rsidR="00163C09" w:rsidRPr="009D29D0" w:rsidRDefault="00163C09" w:rsidP="0019461A"/>
        </w:tc>
        <w:tc>
          <w:tcPr>
            <w:tcW w:w="4071" w:type="pct"/>
          </w:tcPr>
          <w:p w:rsidR="00163C09" w:rsidRPr="009D29D0" w:rsidRDefault="00163C09" w:rsidP="0019461A"/>
        </w:tc>
      </w:tr>
      <w:tr w:rsidR="00163C09" w:rsidRPr="009D29D0" w:rsidTr="0019461A">
        <w:tc>
          <w:tcPr>
            <w:tcW w:w="929" w:type="pct"/>
          </w:tcPr>
          <w:p w:rsidR="00163C09" w:rsidRPr="009D29D0" w:rsidRDefault="00163C09" w:rsidP="0019461A"/>
        </w:tc>
        <w:tc>
          <w:tcPr>
            <w:tcW w:w="4071" w:type="pct"/>
          </w:tcPr>
          <w:p w:rsidR="00163C09" w:rsidRPr="009D29D0" w:rsidRDefault="00163C09" w:rsidP="0019461A"/>
        </w:tc>
      </w:tr>
    </w:tbl>
    <w:p w:rsidR="00163C09" w:rsidRDefault="00163C09" w:rsidP="00163C09">
      <w:pPr>
        <w:pStyle w:val="PARAGRAPH"/>
        <w:rPr>
          <w:b/>
          <w:color w:val="000080"/>
        </w:rPr>
      </w:pPr>
    </w:p>
    <w:p w:rsidR="00163C09" w:rsidRPr="00D760E5" w:rsidRDefault="00163C09" w:rsidP="00163C09">
      <w:pPr>
        <w:pStyle w:val="PARAGRAPH"/>
        <w:rPr>
          <w:b/>
          <w:color w:val="000080"/>
        </w:rPr>
      </w:pPr>
      <w:r>
        <w:rPr>
          <w:b/>
          <w:color w:val="000080"/>
        </w:rPr>
        <w:t xml:space="preserve">7 </w:t>
      </w:r>
      <w:r w:rsidRPr="00D760E5">
        <w:rPr>
          <w:b/>
          <w:color w:val="000080"/>
        </w:rPr>
        <w:t>Common Terms and Definitions</w:t>
      </w:r>
    </w:p>
    <w:tbl>
      <w:tblPr>
        <w:tblW w:w="4804"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126"/>
      </w:tblGrid>
      <w:tr w:rsidR="00163C09" w:rsidRPr="004A21F9" w:rsidTr="0019461A">
        <w:tc>
          <w:tcPr>
            <w:tcW w:w="5000" w:type="pct"/>
            <w:gridSpan w:val="2"/>
            <w:shd w:val="clear" w:color="auto" w:fill="CCCCCC"/>
          </w:tcPr>
          <w:p w:rsidR="00163C09" w:rsidRPr="004A21F9" w:rsidRDefault="00163C09" w:rsidP="0019461A">
            <w:pPr>
              <w:jc w:val="center"/>
              <w:rPr>
                <w:sz w:val="16"/>
                <w:szCs w:val="16"/>
              </w:rPr>
            </w:pPr>
            <w:r w:rsidRPr="00054F06">
              <w:rPr>
                <w:b/>
                <w:color w:val="000080"/>
                <w:sz w:val="18"/>
                <w:szCs w:val="18"/>
                <w:lang w:eastAsia="en-US"/>
              </w:rPr>
              <w:t>Common Terms and Definitions</w:t>
            </w:r>
          </w:p>
        </w:tc>
      </w:tr>
      <w:tr w:rsidR="00163C09" w:rsidRPr="004A21F9" w:rsidTr="0019461A">
        <w:tc>
          <w:tcPr>
            <w:tcW w:w="1482" w:type="pct"/>
            <w:tcBorders>
              <w:bottom w:val="single" w:sz="4" w:space="0" w:color="auto"/>
            </w:tcBorders>
            <w:shd w:val="clear" w:color="auto" w:fill="CCCCCC"/>
          </w:tcPr>
          <w:p w:rsidR="00163C09" w:rsidRPr="004A21F9" w:rsidRDefault="00163C09" w:rsidP="0019461A">
            <w:pPr>
              <w:jc w:val="left"/>
              <w:rPr>
                <w:sz w:val="16"/>
                <w:szCs w:val="16"/>
              </w:rPr>
            </w:pPr>
            <w:r w:rsidRPr="00054F06">
              <w:rPr>
                <w:b/>
                <w:color w:val="000080"/>
                <w:sz w:val="18"/>
                <w:szCs w:val="18"/>
                <w:lang w:eastAsia="en-US"/>
              </w:rPr>
              <w:t>Term</w:t>
            </w:r>
          </w:p>
        </w:tc>
        <w:tc>
          <w:tcPr>
            <w:tcW w:w="3518" w:type="pct"/>
            <w:tcBorders>
              <w:bottom w:val="single" w:sz="4" w:space="0" w:color="auto"/>
            </w:tcBorders>
            <w:shd w:val="clear" w:color="auto" w:fill="CCCCCC"/>
          </w:tcPr>
          <w:p w:rsidR="00163C09" w:rsidRPr="004A21F9" w:rsidRDefault="00163C09" w:rsidP="0019461A">
            <w:pPr>
              <w:jc w:val="left"/>
              <w:rPr>
                <w:sz w:val="16"/>
                <w:szCs w:val="16"/>
              </w:rPr>
            </w:pPr>
            <w:r w:rsidRPr="00054F06">
              <w:rPr>
                <w:b/>
                <w:color w:val="000080"/>
                <w:sz w:val="18"/>
                <w:szCs w:val="18"/>
                <w:lang w:eastAsia="en-US"/>
              </w:rPr>
              <w:t>Definition</w:t>
            </w:r>
          </w:p>
        </w:tc>
      </w:tr>
      <w:tr w:rsidR="00163C09" w:rsidRPr="004A21F9" w:rsidTr="0019461A">
        <w:tc>
          <w:tcPr>
            <w:tcW w:w="1482" w:type="pct"/>
            <w:shd w:val="clear" w:color="auto" w:fill="auto"/>
          </w:tcPr>
          <w:p w:rsidR="00163C09" w:rsidRPr="004A21F9" w:rsidRDefault="00163C09" w:rsidP="0019461A">
            <w:pPr>
              <w:rPr>
                <w:sz w:val="16"/>
                <w:szCs w:val="16"/>
              </w:rPr>
            </w:pPr>
          </w:p>
        </w:tc>
        <w:tc>
          <w:tcPr>
            <w:tcW w:w="3518" w:type="pct"/>
            <w:shd w:val="clear" w:color="auto" w:fill="auto"/>
          </w:tcPr>
          <w:p w:rsidR="00163C09" w:rsidRPr="004A21F9" w:rsidRDefault="00163C09" w:rsidP="0019461A">
            <w:pPr>
              <w:rPr>
                <w:sz w:val="16"/>
                <w:szCs w:val="16"/>
              </w:rPr>
            </w:pPr>
          </w:p>
        </w:tc>
      </w:tr>
    </w:tbl>
    <w:p w:rsidR="00163C09" w:rsidRDefault="00163C09" w:rsidP="00163C09">
      <w:pPr>
        <w:pStyle w:val="PARAGRAPH"/>
        <w:rPr>
          <w:b/>
          <w:color w:val="000080"/>
        </w:rPr>
      </w:pPr>
    </w:p>
    <w:p w:rsidR="00163C09" w:rsidRPr="00C47F37" w:rsidRDefault="00163C09" w:rsidP="00163C09">
      <w:pPr>
        <w:pStyle w:val="PARAGRAPH"/>
        <w:rPr>
          <w:b/>
          <w:color w:val="000080"/>
        </w:rPr>
      </w:pPr>
      <w:r>
        <w:rPr>
          <w:b/>
          <w:color w:val="000080"/>
        </w:rPr>
        <w:t xml:space="preserve">8 </w:t>
      </w:r>
      <w:r w:rsidRPr="00C47F37">
        <w:rPr>
          <w:b/>
          <w:color w:val="000080"/>
        </w:rPr>
        <w:t>Custom Information (optional)</w:t>
      </w:r>
    </w:p>
    <w:tbl>
      <w:tblPr>
        <w:tblW w:w="4800"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0"/>
        <w:gridCol w:w="4266"/>
        <w:gridCol w:w="1714"/>
      </w:tblGrid>
      <w:tr w:rsidR="00163C09" w:rsidRPr="002167DA" w:rsidTr="0019461A">
        <w:tc>
          <w:tcPr>
            <w:tcW w:w="5000" w:type="pct"/>
            <w:gridSpan w:val="3"/>
            <w:shd w:val="clear" w:color="auto" w:fill="CCCCCC"/>
          </w:tcPr>
          <w:p w:rsidR="00163C09" w:rsidRPr="009B1A17" w:rsidRDefault="00163C09" w:rsidP="0019461A">
            <w:pPr>
              <w:jc w:val="cente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Custom Information</w:t>
            </w:r>
            <w:r>
              <w:rPr>
                <w:rFonts w:ascii="Arial Narrow" w:eastAsia="MS Mincho" w:hAnsi="Arial Narrow" w:cs="Arial Narrow"/>
                <w:b/>
                <w:bCs/>
                <w:i/>
                <w:iCs/>
                <w:color w:val="000080"/>
                <w:sz w:val="19"/>
                <w:szCs w:val="19"/>
                <w:lang w:val="en-US" w:eastAsia="it-IT"/>
              </w:rPr>
              <w:t xml:space="preserve"> (optional)</w:t>
            </w:r>
          </w:p>
        </w:tc>
      </w:tr>
      <w:tr w:rsidR="00163C09" w:rsidRPr="002167DA" w:rsidTr="0019461A">
        <w:tc>
          <w:tcPr>
            <w:tcW w:w="1563" w:type="pct"/>
            <w:shd w:val="clear" w:color="auto" w:fill="CCCCCC"/>
          </w:tcPr>
          <w:p w:rsidR="00163C09" w:rsidRPr="00BB25E7" w:rsidRDefault="00163C09" w:rsidP="0019461A">
            <w:pP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Key</w:t>
            </w:r>
          </w:p>
        </w:tc>
        <w:tc>
          <w:tcPr>
            <w:tcW w:w="2452" w:type="pct"/>
            <w:shd w:val="clear" w:color="auto" w:fill="CCCCCC"/>
          </w:tcPr>
          <w:p w:rsidR="00163C09" w:rsidRPr="00BB25E7" w:rsidRDefault="00163C09" w:rsidP="0019461A">
            <w:pP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Value</w:t>
            </w:r>
          </w:p>
        </w:tc>
        <w:tc>
          <w:tcPr>
            <w:tcW w:w="985" w:type="pct"/>
            <w:shd w:val="clear" w:color="auto" w:fill="CCCCCC"/>
          </w:tcPr>
          <w:p w:rsidR="00163C09" w:rsidRPr="00BB25E7" w:rsidRDefault="00163C09" w:rsidP="0019461A">
            <w:pPr>
              <w:rPr>
                <w:rFonts w:ascii="Arial Narrow" w:eastAsia="MS Mincho" w:hAnsi="Arial Narrow" w:cs="Arial Narrow"/>
                <w:b/>
                <w:bCs/>
                <w:i/>
                <w:iCs/>
                <w:color w:val="000080"/>
                <w:sz w:val="19"/>
                <w:szCs w:val="19"/>
                <w:lang w:val="en-US" w:eastAsia="it-IT"/>
              </w:rPr>
            </w:pPr>
            <w:r w:rsidRPr="009B1A17">
              <w:rPr>
                <w:rFonts w:ascii="Arial Narrow" w:eastAsia="MS Mincho" w:hAnsi="Arial Narrow" w:cs="Arial Narrow"/>
                <w:b/>
                <w:bCs/>
                <w:i/>
                <w:iCs/>
                <w:color w:val="000080"/>
                <w:sz w:val="19"/>
                <w:szCs w:val="19"/>
                <w:lang w:val="en-US" w:eastAsia="it-IT"/>
              </w:rPr>
              <w:t>Refers to Section</w:t>
            </w:r>
          </w:p>
        </w:tc>
      </w:tr>
      <w:tr w:rsidR="00163C09" w:rsidRPr="002167DA" w:rsidTr="0019461A">
        <w:tc>
          <w:tcPr>
            <w:tcW w:w="1563" w:type="pct"/>
          </w:tcPr>
          <w:p w:rsidR="00163C09" w:rsidRPr="00BB25E7" w:rsidRDefault="00163C09" w:rsidP="0019461A">
            <w:pPr>
              <w:rPr>
                <w:rFonts w:eastAsia="MS Mincho"/>
                <w:sz w:val="16"/>
                <w:szCs w:val="16"/>
                <w:lang w:val="en-US" w:eastAsia="fr-FR"/>
              </w:rPr>
            </w:pPr>
          </w:p>
        </w:tc>
        <w:tc>
          <w:tcPr>
            <w:tcW w:w="2452" w:type="pct"/>
            <w:shd w:val="clear" w:color="auto" w:fill="FFFFFF"/>
          </w:tcPr>
          <w:p w:rsidR="00163C09" w:rsidRPr="00BB25E7" w:rsidRDefault="00163C09" w:rsidP="0019461A">
            <w:pPr>
              <w:rPr>
                <w:rFonts w:eastAsia="MS Mincho"/>
                <w:sz w:val="16"/>
                <w:szCs w:val="16"/>
                <w:lang w:val="en-US" w:eastAsia="fr-FR"/>
              </w:rPr>
            </w:pPr>
          </w:p>
        </w:tc>
        <w:tc>
          <w:tcPr>
            <w:tcW w:w="985" w:type="pct"/>
            <w:shd w:val="clear" w:color="auto" w:fill="FFFFFF"/>
          </w:tcPr>
          <w:p w:rsidR="00163C09" w:rsidRPr="00BB25E7" w:rsidRDefault="00163C09" w:rsidP="0019461A">
            <w:pPr>
              <w:rPr>
                <w:rFonts w:eastAsia="MS Mincho"/>
                <w:sz w:val="16"/>
                <w:szCs w:val="16"/>
                <w:lang w:val="en-US" w:eastAsia="fr-FR"/>
              </w:rPr>
            </w:pPr>
          </w:p>
        </w:tc>
      </w:tr>
      <w:tr w:rsidR="00163C09" w:rsidRPr="002167DA" w:rsidTr="0019461A">
        <w:tc>
          <w:tcPr>
            <w:tcW w:w="1563" w:type="pct"/>
          </w:tcPr>
          <w:p w:rsidR="00163C09" w:rsidRPr="00BB25E7" w:rsidRDefault="00163C09" w:rsidP="0019461A">
            <w:pPr>
              <w:rPr>
                <w:rFonts w:eastAsia="MS Mincho"/>
                <w:sz w:val="16"/>
                <w:szCs w:val="16"/>
                <w:lang w:val="en-US" w:eastAsia="fr-FR"/>
              </w:rPr>
            </w:pPr>
          </w:p>
        </w:tc>
        <w:tc>
          <w:tcPr>
            <w:tcW w:w="2452" w:type="pct"/>
            <w:shd w:val="clear" w:color="auto" w:fill="FFFFFF"/>
          </w:tcPr>
          <w:p w:rsidR="00163C09" w:rsidRPr="00BB25E7" w:rsidRDefault="00163C09" w:rsidP="0019461A">
            <w:pPr>
              <w:rPr>
                <w:rFonts w:eastAsia="MS Mincho"/>
                <w:sz w:val="16"/>
                <w:szCs w:val="16"/>
                <w:lang w:val="en-US" w:eastAsia="fr-FR"/>
              </w:rPr>
            </w:pPr>
          </w:p>
        </w:tc>
        <w:tc>
          <w:tcPr>
            <w:tcW w:w="985" w:type="pct"/>
            <w:shd w:val="clear" w:color="auto" w:fill="FFFFFF"/>
          </w:tcPr>
          <w:p w:rsidR="00163C09" w:rsidRPr="00BB25E7" w:rsidRDefault="00163C09" w:rsidP="0019461A">
            <w:pPr>
              <w:rPr>
                <w:rFonts w:eastAsia="MS Mincho"/>
                <w:sz w:val="16"/>
                <w:szCs w:val="16"/>
                <w:lang w:val="en-US" w:eastAsia="fr-FR"/>
              </w:rPr>
            </w:pPr>
          </w:p>
        </w:tc>
      </w:tr>
    </w:tbl>
    <w:p w:rsidR="00163C09" w:rsidRDefault="00163C09" w:rsidP="00163C09"/>
    <w:p w:rsidR="00163C09" w:rsidRDefault="00163C09" w:rsidP="00163C09"/>
    <w:p w:rsidR="00E93FCC" w:rsidRDefault="00E93FCC"/>
    <w:sectPr w:rsidR="00E93F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D00CDB2"/>
    <w:lvl w:ilvl="0">
      <w:start w:val="1"/>
      <w:numFmt w:val="decimal"/>
      <w:pStyle w:val="berschrift1"/>
      <w:lvlText w:val="%1"/>
      <w:legacy w:legacy="1" w:legacySpace="170" w:legacyIndent="0"/>
      <w:lvlJc w:val="left"/>
    </w:lvl>
    <w:lvl w:ilvl="1">
      <w:start w:val="1"/>
      <w:numFmt w:val="decimal"/>
      <w:pStyle w:val="berschrift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60266FC6"/>
    <w:multiLevelType w:val="multilevel"/>
    <w:tmpl w:val="301C29D6"/>
    <w:lvl w:ilvl="0">
      <w:start w:val="1"/>
      <w:numFmt w:val="upperLetter"/>
      <w:pStyle w:val="ANNEXtitle"/>
      <w:suff w:val="space"/>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EF"/>
    <w:rsid w:val="00163C09"/>
    <w:rsid w:val="003B7B5A"/>
    <w:rsid w:val="00513300"/>
    <w:rsid w:val="00527576"/>
    <w:rsid w:val="00555F23"/>
    <w:rsid w:val="0056697A"/>
    <w:rsid w:val="005D6C54"/>
    <w:rsid w:val="00611328"/>
    <w:rsid w:val="007200AF"/>
    <w:rsid w:val="0081770C"/>
    <w:rsid w:val="0088724E"/>
    <w:rsid w:val="009A278F"/>
    <w:rsid w:val="009C0690"/>
    <w:rsid w:val="00AA7A24"/>
    <w:rsid w:val="00AE1FEF"/>
    <w:rsid w:val="00B373EE"/>
    <w:rsid w:val="00CB4ACE"/>
    <w:rsid w:val="00CD20C3"/>
    <w:rsid w:val="00D102C6"/>
    <w:rsid w:val="00E93FCC"/>
    <w:rsid w:val="00EC6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2683D-4954-403B-98B4-80950C9F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3C09"/>
    <w:pPr>
      <w:spacing w:after="0" w:line="240" w:lineRule="auto"/>
      <w:jc w:val="both"/>
    </w:pPr>
    <w:rPr>
      <w:rFonts w:ascii="Arial" w:eastAsia="Times New Roman" w:hAnsi="Arial" w:cs="Arial"/>
      <w:spacing w:val="8"/>
      <w:sz w:val="20"/>
      <w:szCs w:val="20"/>
      <w:lang w:val="en-GB" w:eastAsia="zh-CN"/>
    </w:rPr>
  </w:style>
  <w:style w:type="paragraph" w:styleId="berschrift1">
    <w:name w:val="heading 1"/>
    <w:basedOn w:val="PARAGRAPH"/>
    <w:next w:val="PARAGRAPH"/>
    <w:link w:val="berschrift1Zchn"/>
    <w:qFormat/>
    <w:rsid w:val="00163C09"/>
    <w:pPr>
      <w:keepNext/>
      <w:numPr>
        <w:numId w:val="1"/>
      </w:numPr>
      <w:suppressAutoHyphens/>
      <w:spacing w:before="200"/>
      <w:jc w:val="left"/>
      <w:outlineLvl w:val="0"/>
    </w:pPr>
    <w:rPr>
      <w:b/>
      <w:bCs/>
      <w:sz w:val="22"/>
      <w:szCs w:val="22"/>
    </w:rPr>
  </w:style>
  <w:style w:type="paragraph" w:styleId="berschrift2">
    <w:name w:val="heading 2"/>
    <w:basedOn w:val="berschrift1"/>
    <w:next w:val="PARAGRAPH"/>
    <w:link w:val="berschrift2Zchn"/>
    <w:qFormat/>
    <w:rsid w:val="00163C09"/>
    <w:pPr>
      <w:numPr>
        <w:ilvl w:val="1"/>
      </w:numPr>
      <w:spacing w:before="100" w:after="100"/>
      <w:outlineLvl w:val="1"/>
    </w:pPr>
    <w:rPr>
      <w:sz w:val="20"/>
      <w:szCs w:val="20"/>
    </w:rPr>
  </w:style>
  <w:style w:type="paragraph" w:styleId="berschrift3">
    <w:name w:val="heading 3"/>
    <w:basedOn w:val="berschrift2"/>
    <w:next w:val="PARAGRAPH"/>
    <w:link w:val="berschrift3Zchn"/>
    <w:qFormat/>
    <w:rsid w:val="00163C09"/>
    <w:pPr>
      <w:numPr>
        <w:ilvl w:val="2"/>
      </w:numPr>
      <w:ind w:left="851" w:hanging="851"/>
      <w:outlineLvl w:val="2"/>
    </w:pPr>
  </w:style>
  <w:style w:type="paragraph" w:styleId="berschrift4">
    <w:name w:val="heading 4"/>
    <w:basedOn w:val="berschrift3"/>
    <w:next w:val="PARAGRAPH"/>
    <w:link w:val="berschrift4Zchn"/>
    <w:qFormat/>
    <w:rsid w:val="00163C09"/>
    <w:pPr>
      <w:numPr>
        <w:ilvl w:val="3"/>
      </w:numPr>
      <w:ind w:left="1077" w:hanging="1077"/>
      <w:outlineLvl w:val="3"/>
    </w:pPr>
  </w:style>
  <w:style w:type="paragraph" w:styleId="berschrift5">
    <w:name w:val="heading 5"/>
    <w:basedOn w:val="berschrift4"/>
    <w:next w:val="PARAGRAPH"/>
    <w:link w:val="berschrift5Zchn"/>
    <w:qFormat/>
    <w:rsid w:val="00163C09"/>
    <w:pPr>
      <w:numPr>
        <w:ilvl w:val="4"/>
      </w:numPr>
      <w:ind w:left="1304" w:hanging="1304"/>
      <w:outlineLvl w:val="4"/>
    </w:pPr>
  </w:style>
  <w:style w:type="paragraph" w:styleId="berschrift6">
    <w:name w:val="heading 6"/>
    <w:basedOn w:val="berschrift5"/>
    <w:next w:val="PARAGRAPH"/>
    <w:link w:val="berschrift6Zchn"/>
    <w:qFormat/>
    <w:rsid w:val="00163C09"/>
    <w:pPr>
      <w:numPr>
        <w:ilvl w:val="5"/>
      </w:numPr>
      <w:ind w:left="1531" w:hanging="1531"/>
      <w:outlineLvl w:val="5"/>
    </w:pPr>
  </w:style>
  <w:style w:type="paragraph" w:styleId="berschrift7">
    <w:name w:val="heading 7"/>
    <w:basedOn w:val="berschrift6"/>
    <w:next w:val="PARAGRAPH"/>
    <w:link w:val="berschrift7Zchn"/>
    <w:qFormat/>
    <w:rsid w:val="00163C09"/>
    <w:pPr>
      <w:numPr>
        <w:ilvl w:val="6"/>
      </w:numPr>
      <w:ind w:left="1758" w:hanging="1758"/>
      <w:outlineLvl w:val="6"/>
    </w:pPr>
  </w:style>
  <w:style w:type="paragraph" w:styleId="berschrift8">
    <w:name w:val="heading 8"/>
    <w:basedOn w:val="berschrift7"/>
    <w:next w:val="PARAGRAPH"/>
    <w:link w:val="berschrift8Zchn"/>
    <w:qFormat/>
    <w:rsid w:val="00163C09"/>
    <w:pPr>
      <w:numPr>
        <w:ilvl w:val="7"/>
      </w:numPr>
      <w:ind w:left="1985" w:hanging="1985"/>
      <w:outlineLvl w:val="7"/>
    </w:pPr>
  </w:style>
  <w:style w:type="paragraph" w:styleId="berschrift9">
    <w:name w:val="heading 9"/>
    <w:basedOn w:val="berschrift8"/>
    <w:next w:val="PARAGRAPH"/>
    <w:link w:val="berschrift9Zchn"/>
    <w:qFormat/>
    <w:rsid w:val="00163C09"/>
    <w:pPr>
      <w:numPr>
        <w:ilvl w:val="8"/>
      </w:numPr>
      <w:ind w:left="2211" w:hanging="2211"/>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3C09"/>
    <w:rPr>
      <w:rFonts w:ascii="Arial" w:eastAsia="Times New Roman" w:hAnsi="Arial" w:cs="Arial"/>
      <w:b/>
      <w:bCs/>
      <w:spacing w:val="8"/>
      <w:lang w:val="en-GB" w:eastAsia="zh-CN"/>
    </w:rPr>
  </w:style>
  <w:style w:type="character" w:customStyle="1" w:styleId="berschrift2Zchn">
    <w:name w:val="Überschrift 2 Zchn"/>
    <w:basedOn w:val="Absatz-Standardschriftart"/>
    <w:link w:val="berschrift2"/>
    <w:rsid w:val="00163C09"/>
    <w:rPr>
      <w:rFonts w:ascii="Arial" w:eastAsia="Times New Roman" w:hAnsi="Arial" w:cs="Arial"/>
      <w:b/>
      <w:bCs/>
      <w:spacing w:val="8"/>
      <w:sz w:val="20"/>
      <w:szCs w:val="20"/>
      <w:lang w:val="en-GB" w:eastAsia="zh-CN"/>
    </w:rPr>
  </w:style>
  <w:style w:type="character" w:customStyle="1" w:styleId="berschrift3Zchn">
    <w:name w:val="Überschrift 3 Zchn"/>
    <w:basedOn w:val="Absatz-Standardschriftart"/>
    <w:link w:val="berschrift3"/>
    <w:rsid w:val="00163C09"/>
    <w:rPr>
      <w:rFonts w:ascii="Arial" w:eastAsia="Times New Roman" w:hAnsi="Arial" w:cs="Arial"/>
      <w:b/>
      <w:bCs/>
      <w:spacing w:val="8"/>
      <w:sz w:val="20"/>
      <w:szCs w:val="20"/>
      <w:lang w:val="en-GB" w:eastAsia="zh-CN"/>
    </w:rPr>
  </w:style>
  <w:style w:type="character" w:customStyle="1" w:styleId="berschrift4Zchn">
    <w:name w:val="Überschrift 4 Zchn"/>
    <w:basedOn w:val="Absatz-Standardschriftart"/>
    <w:link w:val="berschrift4"/>
    <w:rsid w:val="00163C09"/>
    <w:rPr>
      <w:rFonts w:ascii="Arial" w:eastAsia="Times New Roman" w:hAnsi="Arial" w:cs="Arial"/>
      <w:b/>
      <w:bCs/>
      <w:spacing w:val="8"/>
      <w:sz w:val="20"/>
      <w:szCs w:val="20"/>
      <w:lang w:val="en-GB" w:eastAsia="zh-CN"/>
    </w:rPr>
  </w:style>
  <w:style w:type="character" w:customStyle="1" w:styleId="berschrift5Zchn">
    <w:name w:val="Überschrift 5 Zchn"/>
    <w:basedOn w:val="Absatz-Standardschriftart"/>
    <w:link w:val="berschrift5"/>
    <w:rsid w:val="00163C09"/>
    <w:rPr>
      <w:rFonts w:ascii="Arial" w:eastAsia="Times New Roman" w:hAnsi="Arial" w:cs="Arial"/>
      <w:b/>
      <w:bCs/>
      <w:spacing w:val="8"/>
      <w:sz w:val="20"/>
      <w:szCs w:val="20"/>
      <w:lang w:val="en-GB" w:eastAsia="zh-CN"/>
    </w:rPr>
  </w:style>
  <w:style w:type="character" w:customStyle="1" w:styleId="berschrift6Zchn">
    <w:name w:val="Überschrift 6 Zchn"/>
    <w:basedOn w:val="Absatz-Standardschriftart"/>
    <w:link w:val="berschrift6"/>
    <w:rsid w:val="00163C09"/>
    <w:rPr>
      <w:rFonts w:ascii="Arial" w:eastAsia="Times New Roman" w:hAnsi="Arial" w:cs="Arial"/>
      <w:b/>
      <w:bCs/>
      <w:spacing w:val="8"/>
      <w:sz w:val="20"/>
      <w:szCs w:val="20"/>
      <w:lang w:val="en-GB" w:eastAsia="zh-CN"/>
    </w:rPr>
  </w:style>
  <w:style w:type="character" w:customStyle="1" w:styleId="berschrift7Zchn">
    <w:name w:val="Überschrift 7 Zchn"/>
    <w:basedOn w:val="Absatz-Standardschriftart"/>
    <w:link w:val="berschrift7"/>
    <w:rsid w:val="00163C09"/>
    <w:rPr>
      <w:rFonts w:ascii="Arial" w:eastAsia="Times New Roman" w:hAnsi="Arial" w:cs="Arial"/>
      <w:b/>
      <w:bCs/>
      <w:spacing w:val="8"/>
      <w:sz w:val="20"/>
      <w:szCs w:val="20"/>
      <w:lang w:val="en-GB" w:eastAsia="zh-CN"/>
    </w:rPr>
  </w:style>
  <w:style w:type="character" w:customStyle="1" w:styleId="berschrift8Zchn">
    <w:name w:val="Überschrift 8 Zchn"/>
    <w:basedOn w:val="Absatz-Standardschriftart"/>
    <w:link w:val="berschrift8"/>
    <w:rsid w:val="00163C09"/>
    <w:rPr>
      <w:rFonts w:ascii="Arial" w:eastAsia="Times New Roman" w:hAnsi="Arial" w:cs="Arial"/>
      <w:b/>
      <w:bCs/>
      <w:spacing w:val="8"/>
      <w:sz w:val="20"/>
      <w:szCs w:val="20"/>
      <w:lang w:val="en-GB" w:eastAsia="zh-CN"/>
    </w:rPr>
  </w:style>
  <w:style w:type="character" w:customStyle="1" w:styleId="berschrift9Zchn">
    <w:name w:val="Überschrift 9 Zchn"/>
    <w:basedOn w:val="Absatz-Standardschriftart"/>
    <w:link w:val="berschrift9"/>
    <w:rsid w:val="00163C09"/>
    <w:rPr>
      <w:rFonts w:ascii="Arial" w:eastAsia="Times New Roman" w:hAnsi="Arial" w:cs="Arial"/>
      <w:b/>
      <w:bCs/>
      <w:spacing w:val="8"/>
      <w:sz w:val="20"/>
      <w:szCs w:val="20"/>
      <w:lang w:val="en-GB" w:eastAsia="zh-CN"/>
    </w:rPr>
  </w:style>
  <w:style w:type="paragraph" w:customStyle="1" w:styleId="PARAGRAPH">
    <w:name w:val="PARAGRAPH"/>
    <w:aliases w:val="PA"/>
    <w:link w:val="PARAGRAPHChar"/>
    <w:qFormat/>
    <w:rsid w:val="00163C09"/>
    <w:pPr>
      <w:snapToGrid w:val="0"/>
      <w:spacing w:before="100" w:line="240" w:lineRule="auto"/>
      <w:jc w:val="both"/>
    </w:pPr>
    <w:rPr>
      <w:rFonts w:ascii="Arial" w:eastAsia="Times New Roman" w:hAnsi="Arial" w:cs="Arial"/>
      <w:spacing w:val="8"/>
      <w:sz w:val="20"/>
      <w:szCs w:val="20"/>
      <w:lang w:val="en-GB" w:eastAsia="zh-CN"/>
    </w:rPr>
  </w:style>
  <w:style w:type="paragraph" w:customStyle="1" w:styleId="ANNEXtitle">
    <w:name w:val="ANNEX_title"/>
    <w:basedOn w:val="Standard"/>
    <w:next w:val="ANNEX-heading1"/>
    <w:qFormat/>
    <w:rsid w:val="00163C09"/>
    <w:pPr>
      <w:pageBreakBefore/>
      <w:numPr>
        <w:numId w:val="2"/>
      </w:numPr>
      <w:snapToGrid w:val="0"/>
      <w:spacing w:after="200"/>
      <w:jc w:val="center"/>
      <w:outlineLvl w:val="0"/>
    </w:pPr>
    <w:rPr>
      <w:b/>
      <w:bCs/>
      <w:sz w:val="24"/>
      <w:szCs w:val="24"/>
    </w:rPr>
  </w:style>
  <w:style w:type="paragraph" w:customStyle="1" w:styleId="ANNEX-heading1">
    <w:name w:val="ANNEX-heading1"/>
    <w:basedOn w:val="berschrift1"/>
    <w:next w:val="PARAGRAPH"/>
    <w:qFormat/>
    <w:rsid w:val="00163C09"/>
    <w:pPr>
      <w:numPr>
        <w:ilvl w:val="1"/>
        <w:numId w:val="2"/>
      </w:numPr>
      <w:outlineLvl w:val="1"/>
    </w:pPr>
  </w:style>
  <w:style w:type="paragraph" w:customStyle="1" w:styleId="ANNEX-heading2">
    <w:name w:val="ANNEX-heading2"/>
    <w:basedOn w:val="berschrift2"/>
    <w:next w:val="PARAGRAPH"/>
    <w:qFormat/>
    <w:rsid w:val="00163C09"/>
    <w:pPr>
      <w:numPr>
        <w:ilvl w:val="2"/>
        <w:numId w:val="2"/>
      </w:numPr>
      <w:outlineLvl w:val="2"/>
    </w:pPr>
  </w:style>
  <w:style w:type="paragraph" w:customStyle="1" w:styleId="ANNEX-heading3">
    <w:name w:val="ANNEX-heading3"/>
    <w:basedOn w:val="berschrift3"/>
    <w:next w:val="PARAGRAPH"/>
    <w:rsid w:val="00163C09"/>
    <w:pPr>
      <w:numPr>
        <w:ilvl w:val="3"/>
        <w:numId w:val="2"/>
      </w:numPr>
      <w:outlineLvl w:val="3"/>
    </w:pPr>
  </w:style>
  <w:style w:type="paragraph" w:customStyle="1" w:styleId="ANNEX-heading4">
    <w:name w:val="ANNEX-heading4"/>
    <w:basedOn w:val="berschrift4"/>
    <w:next w:val="PARAGRAPH"/>
    <w:rsid w:val="00163C09"/>
    <w:pPr>
      <w:numPr>
        <w:ilvl w:val="4"/>
        <w:numId w:val="2"/>
      </w:numPr>
      <w:outlineLvl w:val="4"/>
    </w:pPr>
  </w:style>
  <w:style w:type="paragraph" w:customStyle="1" w:styleId="ANNEX-heading5">
    <w:name w:val="ANNEX-heading5"/>
    <w:basedOn w:val="berschrift5"/>
    <w:next w:val="PARAGRAPH"/>
    <w:rsid w:val="00163C09"/>
    <w:pPr>
      <w:numPr>
        <w:ilvl w:val="5"/>
        <w:numId w:val="2"/>
      </w:numPr>
      <w:outlineLvl w:val="5"/>
    </w:pPr>
  </w:style>
  <w:style w:type="character" w:customStyle="1" w:styleId="PARAGRAPHChar">
    <w:name w:val="PARAGRAPH Char"/>
    <w:link w:val="PARAGRAPH"/>
    <w:rsid w:val="00163C09"/>
    <w:rPr>
      <w:rFonts w:ascii="Arial" w:eastAsia="Times New Roman" w:hAnsi="Arial" w:cs="Arial"/>
      <w:spacing w:val="8"/>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Strasser Thomas</dc:creator>
  <cp:keywords/>
  <dc:description/>
  <cp:lastModifiedBy>Kasberger Christian</cp:lastModifiedBy>
  <cp:revision>4</cp:revision>
  <dcterms:created xsi:type="dcterms:W3CDTF">2015-04-29T04:41:00Z</dcterms:created>
  <dcterms:modified xsi:type="dcterms:W3CDTF">2015-04-29T05:30:00Z</dcterms:modified>
</cp:coreProperties>
</file>