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A1BF1" w14:textId="77777777" w:rsidR="00163C09" w:rsidRPr="00D760E5" w:rsidRDefault="00163C09" w:rsidP="00163C09">
      <w:pPr>
        <w:pStyle w:val="PARAGRAPH"/>
        <w:rPr>
          <w:b/>
          <w:color w:val="000080"/>
        </w:rPr>
      </w:pPr>
      <w:bookmarkStart w:id="0" w:name="_GoBack"/>
      <w:bookmarkEnd w:id="0"/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Description of the Use Case</w:t>
      </w:r>
    </w:p>
    <w:p w14:paraId="361A1BF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0"/>
        <w:gridCol w:w="1101"/>
        <w:gridCol w:w="3113"/>
      </w:tblGrid>
      <w:tr w:rsidR="00163C09" w:rsidRPr="0037310B" w14:paraId="361A1BF4" w14:textId="77777777" w:rsidTr="0019461A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14:paraId="361A1BF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Identification</w:t>
            </w:r>
          </w:p>
        </w:tc>
      </w:tr>
      <w:tr w:rsidR="00FA7A93" w:rsidRPr="0037310B" w14:paraId="361A1BF8" w14:textId="77777777" w:rsidTr="0019461A">
        <w:trPr>
          <w:trHeight w:val="215"/>
        </w:trPr>
        <w:tc>
          <w:tcPr>
            <w:tcW w:w="379" w:type="pct"/>
            <w:shd w:val="clear" w:color="auto" w:fill="CCCCCC"/>
          </w:tcPr>
          <w:p w14:paraId="361A1BF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14:paraId="361A1BF6" w14:textId="77777777" w:rsidR="00163C09" w:rsidRPr="00C20CFE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Domain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(s)/ Zone(s)</w:t>
            </w:r>
          </w:p>
        </w:tc>
        <w:tc>
          <w:tcPr>
            <w:tcW w:w="3603" w:type="pct"/>
            <w:shd w:val="clear" w:color="auto" w:fill="CCCCCC"/>
          </w:tcPr>
          <w:p w14:paraId="361A1BF7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FA7A93" w:rsidRPr="006C65DD" w14:paraId="361A1BFC" w14:textId="77777777" w:rsidTr="0019461A">
        <w:trPr>
          <w:trHeight w:val="236"/>
        </w:trPr>
        <w:tc>
          <w:tcPr>
            <w:tcW w:w="379" w:type="pct"/>
          </w:tcPr>
          <w:p w14:paraId="361A1BF9" w14:textId="0FC9A599" w:rsidR="00163C09" w:rsidRPr="00E24E18" w:rsidRDefault="004B561F" w:rsidP="00903E51">
            <w:proofErr w:type="spellStart"/>
            <w:r>
              <w:t>OpenNES_UC_</w:t>
            </w:r>
            <w:r w:rsidR="00FA7A93">
              <w:t>EVU_</w:t>
            </w:r>
            <w:r w:rsidR="00903E51">
              <w:t>ENABLE</w:t>
            </w:r>
            <w:r w:rsidR="00FA7A93">
              <w:t>ENERGYFLOW</w:t>
            </w:r>
            <w:proofErr w:type="spellEnd"/>
          </w:p>
        </w:tc>
        <w:tc>
          <w:tcPr>
            <w:tcW w:w="1018" w:type="pct"/>
            <w:shd w:val="clear" w:color="auto" w:fill="auto"/>
          </w:tcPr>
          <w:p w14:paraId="361A1BFA" w14:textId="77777777" w:rsidR="00163C09" w:rsidRPr="00E24E18" w:rsidRDefault="00163C09" w:rsidP="0019461A"/>
        </w:tc>
        <w:tc>
          <w:tcPr>
            <w:tcW w:w="3603" w:type="pct"/>
          </w:tcPr>
          <w:p w14:paraId="361A1BFB" w14:textId="2B6F9AB5" w:rsidR="00163C09" w:rsidRPr="006C65DD" w:rsidRDefault="004E3C8E" w:rsidP="004E3C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EGO set permission to DER for distributing </w:t>
            </w:r>
            <w:r w:rsidR="004B561F">
              <w:rPr>
                <w:sz w:val="16"/>
                <w:szCs w:val="16"/>
              </w:rPr>
              <w:t xml:space="preserve">energy between DER and </w:t>
            </w:r>
            <w:r w:rsidR="007D7461">
              <w:rPr>
                <w:sz w:val="16"/>
                <w:szCs w:val="16"/>
              </w:rPr>
              <w:t xml:space="preserve">transmission and/or </w:t>
            </w:r>
            <w:r w:rsidR="004B561F">
              <w:rPr>
                <w:sz w:val="16"/>
                <w:szCs w:val="16"/>
              </w:rPr>
              <w:t>distribution grid</w:t>
            </w:r>
          </w:p>
        </w:tc>
      </w:tr>
    </w:tbl>
    <w:p w14:paraId="361A1BF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BFE" w14:textId="77777777" w:rsidR="00163C09" w:rsidRPr="00480516" w:rsidRDefault="00163C09" w:rsidP="00163C09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5"/>
        <w:gridCol w:w="1428"/>
        <w:gridCol w:w="1985"/>
        <w:gridCol w:w="2768"/>
        <w:gridCol w:w="1560"/>
      </w:tblGrid>
      <w:tr w:rsidR="00163C09" w:rsidRPr="0037310B" w14:paraId="361A1C00" w14:textId="77777777" w:rsidTr="0019461A">
        <w:tc>
          <w:tcPr>
            <w:tcW w:w="5000" w:type="pct"/>
            <w:gridSpan w:val="5"/>
            <w:shd w:val="clear" w:color="auto" w:fill="CCCCCC"/>
          </w:tcPr>
          <w:p w14:paraId="361A1BFF" w14:textId="77777777" w:rsidR="00163C09" w:rsidRPr="003117A3" w:rsidRDefault="00163C09" w:rsidP="0019461A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163C09" w:rsidRPr="0037310B" w14:paraId="361A1C07" w14:textId="77777777" w:rsidTr="00FA7A93">
        <w:tc>
          <w:tcPr>
            <w:tcW w:w="659" w:type="pct"/>
            <w:shd w:val="clear" w:color="auto" w:fill="CCCCCC"/>
          </w:tcPr>
          <w:p w14:paraId="361A1C0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801" w:type="pct"/>
            <w:shd w:val="clear" w:color="auto" w:fill="CCCCCC"/>
          </w:tcPr>
          <w:p w14:paraId="361A1C0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113" w:type="pct"/>
            <w:shd w:val="clear" w:color="auto" w:fill="CCCCCC"/>
          </w:tcPr>
          <w:p w14:paraId="361A1C03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br/>
              <w:t xml:space="preserve">Author(s)  </w:t>
            </w:r>
          </w:p>
        </w:tc>
        <w:tc>
          <w:tcPr>
            <w:tcW w:w="1552" w:type="pct"/>
            <w:tcBorders>
              <w:bottom w:val="single" w:sz="4" w:space="0" w:color="auto"/>
            </w:tcBorders>
            <w:shd w:val="clear" w:color="auto" w:fill="CCCCCC"/>
          </w:tcPr>
          <w:p w14:paraId="361A1C04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  <w:tc>
          <w:tcPr>
            <w:tcW w:w="875" w:type="pct"/>
            <w:shd w:val="clear" w:color="auto" w:fill="CCCCCC"/>
          </w:tcPr>
          <w:p w14:paraId="361A1C0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Approval Status</w:t>
            </w:r>
          </w:p>
          <w:p w14:paraId="361A1C06" w14:textId="77777777" w:rsidR="00163C09" w:rsidRPr="0037310B" w:rsidRDefault="00163C09" w:rsidP="0019461A">
            <w:pP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</w:pPr>
          </w:p>
        </w:tc>
      </w:tr>
      <w:tr w:rsidR="00163C09" w:rsidRPr="004A21F9" w14:paraId="361A1C0D" w14:textId="77777777" w:rsidTr="00FA7A93">
        <w:tc>
          <w:tcPr>
            <w:tcW w:w="659" w:type="pct"/>
          </w:tcPr>
          <w:p w14:paraId="361A1C08" w14:textId="685F796C" w:rsidR="00163C09" w:rsidRPr="004A21F9" w:rsidRDefault="004B561F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801" w:type="pct"/>
          </w:tcPr>
          <w:p w14:paraId="361A1C09" w14:textId="136A1F27" w:rsidR="00163C09" w:rsidRPr="004A21F9" w:rsidRDefault="00FA7A93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11.11.2014</w:t>
            </w:r>
          </w:p>
        </w:tc>
        <w:tc>
          <w:tcPr>
            <w:tcW w:w="1113" w:type="pct"/>
          </w:tcPr>
          <w:p w14:paraId="361A1C0A" w14:textId="475482A0" w:rsidR="00163C09" w:rsidRPr="004A21F9" w:rsidRDefault="004B561F" w:rsidP="004B56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Christian Kasberger</w:t>
            </w:r>
          </w:p>
        </w:tc>
        <w:tc>
          <w:tcPr>
            <w:tcW w:w="1552" w:type="pct"/>
            <w:shd w:val="clear" w:color="auto" w:fill="auto"/>
          </w:tcPr>
          <w:p w14:paraId="361A1C0B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75" w:type="pct"/>
            <w:shd w:val="clear" w:color="auto" w:fill="auto"/>
          </w:tcPr>
          <w:p w14:paraId="361A1C0C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14:paraId="361A1C13" w14:textId="77777777" w:rsidTr="00FA7A93">
        <w:tc>
          <w:tcPr>
            <w:tcW w:w="659" w:type="pct"/>
          </w:tcPr>
          <w:p w14:paraId="361A1C0E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01" w:type="pct"/>
          </w:tcPr>
          <w:p w14:paraId="361A1C0F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113" w:type="pct"/>
          </w:tcPr>
          <w:p w14:paraId="361A1C10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552" w:type="pct"/>
            <w:shd w:val="clear" w:color="auto" w:fill="auto"/>
          </w:tcPr>
          <w:p w14:paraId="361A1C11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75" w:type="pct"/>
            <w:shd w:val="clear" w:color="auto" w:fill="auto"/>
          </w:tcPr>
          <w:p w14:paraId="361A1C12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C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15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6823"/>
      </w:tblGrid>
      <w:tr w:rsidR="00163C09" w:rsidRPr="00D74C7B" w14:paraId="361A1C17" w14:textId="77777777" w:rsidTr="0019461A">
        <w:trPr>
          <w:trHeight w:val="344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16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14:paraId="361A1C1A" w14:textId="77777777" w:rsidTr="0019461A">
        <w:tc>
          <w:tcPr>
            <w:tcW w:w="1174" w:type="pct"/>
            <w:shd w:val="clear" w:color="auto" w:fill="CCCCCC"/>
          </w:tcPr>
          <w:p w14:paraId="361A1C18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826" w:type="pct"/>
            <w:shd w:val="clear" w:color="auto" w:fill="auto"/>
          </w:tcPr>
          <w:p w14:paraId="361A1C19" w14:textId="738EECCA" w:rsidR="00163C09" w:rsidRPr="004A21F9" w:rsidRDefault="00DE60F2" w:rsidP="00903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Remote control energy </w:t>
            </w:r>
            <w:r w:rsidR="00903E51">
              <w:rPr>
                <w:sz w:val="16"/>
                <w:szCs w:val="16"/>
              </w:rPr>
              <w:t>distribution</w:t>
            </w:r>
            <w:r>
              <w:rPr>
                <w:sz w:val="16"/>
                <w:szCs w:val="16"/>
              </w:rPr>
              <w:t xml:space="preserve"> </w:t>
            </w:r>
            <w:r w:rsidR="004E3C8E">
              <w:rPr>
                <w:sz w:val="16"/>
                <w:szCs w:val="16"/>
              </w:rPr>
              <w:t xml:space="preserve">permission </w:t>
            </w:r>
            <w:r>
              <w:rPr>
                <w:sz w:val="16"/>
                <w:szCs w:val="16"/>
              </w:rPr>
              <w:t>of any DER via a network interface</w:t>
            </w:r>
            <w:r w:rsidR="005D4C5D">
              <w:rPr>
                <w:sz w:val="16"/>
                <w:szCs w:val="16"/>
              </w:rPr>
              <w:t xml:space="preserve"> that supports uni-, multi- and broadcast requests for electrical active and reactive power adjustment</w:t>
            </w:r>
          </w:p>
        </w:tc>
      </w:tr>
      <w:tr w:rsidR="00163C09" w:rsidRPr="004A21F9" w14:paraId="361A1C1D" w14:textId="77777777" w:rsidTr="0019461A">
        <w:tc>
          <w:tcPr>
            <w:tcW w:w="1174" w:type="pct"/>
            <w:shd w:val="clear" w:color="auto" w:fill="CCCCCC"/>
          </w:tcPr>
          <w:p w14:paraId="361A1C1B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826" w:type="pct"/>
            <w:shd w:val="clear" w:color="auto" w:fill="auto"/>
          </w:tcPr>
          <w:p w14:paraId="361A1C1C" w14:textId="261F3DDD" w:rsidR="00163C09" w:rsidRPr="004A21F9" w:rsidRDefault="007D7461" w:rsidP="00903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Implementing an interface, which enables remote controllable mechanism for </w:t>
            </w:r>
            <w:r w:rsidR="00903E51">
              <w:rPr>
                <w:sz w:val="16"/>
                <w:szCs w:val="16"/>
              </w:rPr>
              <w:t>permitting</w:t>
            </w:r>
            <w:r>
              <w:rPr>
                <w:sz w:val="16"/>
                <w:szCs w:val="16"/>
              </w:rPr>
              <w:t xml:space="preserve"> energy flow between DER and transmission and/or distribution grid to achieve minimum energy exchange between the systems.</w:t>
            </w:r>
          </w:p>
        </w:tc>
      </w:tr>
      <w:tr w:rsidR="00163C09" w:rsidRPr="004A21F9" w14:paraId="361A1C20" w14:textId="77777777" w:rsidTr="0019461A"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1E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Related business case(s)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1F" w14:textId="2CC4A17E" w:rsidR="00163C09" w:rsidRPr="004A21F9" w:rsidRDefault="00EC3F88" w:rsidP="00EC3F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Reduce or rather delay necessary </w:t>
            </w:r>
            <w:r w:rsidRPr="00EC3F88">
              <w:rPr>
                <w:sz w:val="16"/>
                <w:szCs w:val="16"/>
              </w:rPr>
              <w:t>network expansion</w:t>
            </w:r>
            <w:r>
              <w:rPr>
                <w:sz w:val="16"/>
                <w:szCs w:val="16"/>
              </w:rPr>
              <w:t xml:space="preserve"> costs where such mechanisms can help to minimize energy network load. </w:t>
            </w:r>
          </w:p>
        </w:tc>
      </w:tr>
    </w:tbl>
    <w:p w14:paraId="361A1C21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14:paraId="361A1C24" w14:textId="77777777" w:rsidTr="0019461A">
        <w:trPr>
          <w:trHeight w:val="20"/>
        </w:trPr>
        <w:tc>
          <w:tcPr>
            <w:tcW w:w="5000" w:type="pct"/>
            <w:shd w:val="clear" w:color="auto" w:fill="CCCCCC"/>
          </w:tcPr>
          <w:p w14:paraId="361A1C2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14:paraId="361A1C26" w14:textId="77777777" w:rsidTr="0019461A">
        <w:trPr>
          <w:trHeight w:val="20"/>
        </w:trPr>
        <w:tc>
          <w:tcPr>
            <w:tcW w:w="5000" w:type="pct"/>
            <w:shd w:val="clear" w:color="auto" w:fill="CCCCCC"/>
          </w:tcPr>
          <w:p w14:paraId="361A1C2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14:paraId="361A1C28" w14:textId="77777777" w:rsidTr="0019461A">
        <w:trPr>
          <w:trHeight w:val="20"/>
        </w:trPr>
        <w:tc>
          <w:tcPr>
            <w:tcW w:w="5000" w:type="pct"/>
          </w:tcPr>
          <w:p w14:paraId="361A1C27" w14:textId="6A677414" w:rsidR="00163C09" w:rsidRPr="004A21F9" w:rsidRDefault="00FA7A93" w:rsidP="00182F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TSO (transmission system operator) and/or DSO (distribution system operator) </w:t>
            </w:r>
            <w:r w:rsidR="00182FA4">
              <w:rPr>
                <w:sz w:val="16"/>
                <w:szCs w:val="16"/>
              </w:rPr>
              <w:t xml:space="preserve">which are substituted with EGO (energy grid operator) </w:t>
            </w:r>
            <w:r>
              <w:rPr>
                <w:sz w:val="16"/>
                <w:szCs w:val="16"/>
              </w:rPr>
              <w:t xml:space="preserve">shall have the possibility </w:t>
            </w:r>
            <w:r w:rsidR="008919EE">
              <w:rPr>
                <w:sz w:val="16"/>
                <w:szCs w:val="16"/>
              </w:rPr>
              <w:t>to enable and disable energy distribution from any DER to the distribution system and hence to the transmission system as well.</w:t>
            </w:r>
          </w:p>
        </w:tc>
      </w:tr>
      <w:tr w:rsidR="00163C09" w:rsidRPr="0037310B" w14:paraId="361A1C2A" w14:textId="77777777" w:rsidTr="0019461A">
        <w:trPr>
          <w:trHeight w:val="20"/>
        </w:trPr>
        <w:tc>
          <w:tcPr>
            <w:tcW w:w="5000" w:type="pct"/>
            <w:shd w:val="clear" w:color="auto" w:fill="CCCCCC"/>
          </w:tcPr>
          <w:p w14:paraId="361A1C2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14:paraId="361A1C2C" w14:textId="77777777" w:rsidTr="0019461A">
        <w:trPr>
          <w:trHeight w:val="20"/>
        </w:trPr>
        <w:tc>
          <w:tcPr>
            <w:tcW w:w="5000" w:type="pct"/>
          </w:tcPr>
          <w:p w14:paraId="4547796E" w14:textId="25DF8E0D" w:rsidR="00182FA4" w:rsidRDefault="00F33DA9" w:rsidP="00182F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Due to physically conditions of the </w:t>
            </w:r>
            <w:r w:rsidR="006711F7">
              <w:rPr>
                <w:sz w:val="16"/>
                <w:szCs w:val="16"/>
              </w:rPr>
              <w:t xml:space="preserve">EG (electrical grid) the </w:t>
            </w:r>
            <w:r w:rsidR="00182FA4">
              <w:rPr>
                <w:sz w:val="16"/>
                <w:szCs w:val="16"/>
              </w:rPr>
              <w:t>EGO</w:t>
            </w:r>
            <w:r w:rsidR="006711F7">
              <w:rPr>
                <w:sz w:val="16"/>
                <w:szCs w:val="16"/>
              </w:rPr>
              <w:t xml:space="preserve"> can decide if grid connected DERs are allowed to distribute their </w:t>
            </w:r>
            <w:r w:rsidR="006711F7" w:rsidRPr="006711F7">
              <w:rPr>
                <w:sz w:val="16"/>
                <w:szCs w:val="16"/>
              </w:rPr>
              <w:t>surplus energy</w:t>
            </w:r>
            <w:r w:rsidR="006711F7">
              <w:rPr>
                <w:sz w:val="16"/>
                <w:szCs w:val="16"/>
              </w:rPr>
              <w:t xml:space="preserve"> to other </w:t>
            </w:r>
            <w:r w:rsidR="00182FA4">
              <w:rPr>
                <w:sz w:val="16"/>
                <w:szCs w:val="16"/>
              </w:rPr>
              <w:t>electrical consumers</w:t>
            </w:r>
            <w:r w:rsidR="006711F7">
              <w:rPr>
                <w:sz w:val="16"/>
                <w:szCs w:val="16"/>
              </w:rPr>
              <w:t xml:space="preserve"> across the </w:t>
            </w:r>
            <w:r w:rsidR="00182FA4">
              <w:rPr>
                <w:sz w:val="16"/>
                <w:szCs w:val="16"/>
              </w:rPr>
              <w:t xml:space="preserve">DER’s </w:t>
            </w:r>
            <w:r w:rsidR="006711F7">
              <w:rPr>
                <w:sz w:val="16"/>
                <w:szCs w:val="16"/>
              </w:rPr>
              <w:t>PCC (point of common coupling)</w:t>
            </w:r>
            <w:r w:rsidR="00182FA4">
              <w:rPr>
                <w:sz w:val="16"/>
                <w:szCs w:val="16"/>
              </w:rPr>
              <w:t>.</w:t>
            </w:r>
          </w:p>
          <w:p w14:paraId="3920440E" w14:textId="2EDD610E" w:rsidR="00DD73FB" w:rsidRDefault="00182FA4" w:rsidP="00DD73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 w:rsidR="00537B9C">
              <w:rPr>
                <w:sz w:val="16"/>
                <w:szCs w:val="16"/>
              </w:rPr>
              <w:t>EGO disallow</w:t>
            </w:r>
            <w:r>
              <w:rPr>
                <w:sz w:val="16"/>
                <w:szCs w:val="16"/>
              </w:rPr>
              <w:t xml:space="preserve"> energy distribution to </w:t>
            </w:r>
            <w:r w:rsidR="00537B9C">
              <w:rPr>
                <w:sz w:val="16"/>
                <w:szCs w:val="16"/>
              </w:rPr>
              <w:t>their</w:t>
            </w:r>
            <w:r>
              <w:rPr>
                <w:sz w:val="16"/>
                <w:szCs w:val="16"/>
              </w:rPr>
              <w:t xml:space="preserve"> EG</w:t>
            </w:r>
            <w:r w:rsidR="00537B9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the DER only </w:t>
            </w:r>
            <w:r w:rsidR="00DD73FB">
              <w:rPr>
                <w:sz w:val="16"/>
                <w:szCs w:val="16"/>
              </w:rPr>
              <w:t>are</w:t>
            </w:r>
            <w:r>
              <w:rPr>
                <w:sz w:val="16"/>
                <w:szCs w:val="16"/>
              </w:rPr>
              <w:t xml:space="preserve"> allowed to supply energy only to </w:t>
            </w:r>
            <w:r w:rsidR="00DD73FB">
              <w:rPr>
                <w:sz w:val="16"/>
                <w:szCs w:val="16"/>
              </w:rPr>
              <w:t>their local electrical consumers within the PCC.</w:t>
            </w:r>
          </w:p>
          <w:p w14:paraId="361A1C2B" w14:textId="14C7B8A9" w:rsidR="00163C09" w:rsidRPr="004A21F9" w:rsidRDefault="00537B9C" w:rsidP="00537B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EGO permit energy distribution to their EG, the DER are allowed to supply surplus energy among the PCC.</w:t>
            </w:r>
          </w:p>
        </w:tc>
      </w:tr>
    </w:tbl>
    <w:p w14:paraId="361A1C2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E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General Remarks</w:t>
      </w:r>
    </w:p>
    <w:tbl>
      <w:tblPr>
        <w:tblW w:w="4804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4"/>
      </w:tblGrid>
      <w:tr w:rsidR="00163C09" w:rsidRPr="0037310B" w14:paraId="361A1C30" w14:textId="77777777" w:rsidTr="0019461A">
        <w:tc>
          <w:tcPr>
            <w:tcW w:w="5000" w:type="pct"/>
            <w:shd w:val="clear" w:color="auto" w:fill="CCCCCC"/>
          </w:tcPr>
          <w:p w14:paraId="361A1C2F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General Remarks</w:t>
            </w:r>
          </w:p>
        </w:tc>
      </w:tr>
      <w:tr w:rsidR="00163C09" w:rsidRPr="004A21F9" w14:paraId="361A1C32" w14:textId="77777777" w:rsidTr="0019461A">
        <w:tc>
          <w:tcPr>
            <w:tcW w:w="5000" w:type="pct"/>
          </w:tcPr>
          <w:p w14:paraId="361A1C31" w14:textId="77777777" w:rsidR="00163C09" w:rsidRPr="005912B3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C33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34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0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14:paraId="361A1C36" w14:textId="77777777" w:rsidTr="0019461A">
        <w:tc>
          <w:tcPr>
            <w:tcW w:w="5000" w:type="pct"/>
            <w:shd w:val="clear" w:color="auto" w:fill="BFBFBF"/>
          </w:tcPr>
          <w:p w14:paraId="361A1C35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Diagram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Use Case</w:t>
            </w:r>
          </w:p>
        </w:tc>
      </w:tr>
      <w:tr w:rsidR="00163C09" w:rsidRPr="004A21F9" w14:paraId="361A1C38" w14:textId="77777777" w:rsidTr="0019461A">
        <w:tc>
          <w:tcPr>
            <w:tcW w:w="5000" w:type="pct"/>
          </w:tcPr>
          <w:p w14:paraId="361A1C37" w14:textId="23C5BEA8" w:rsidR="00163C09" w:rsidRPr="004A21F9" w:rsidRDefault="00BF527E" w:rsidP="005A214F">
            <w:pPr>
              <w:rPr>
                <w:sz w:val="16"/>
                <w:szCs w:val="16"/>
              </w:rPr>
            </w:pPr>
            <w:r>
              <w:object w:dxaOrig="6286" w:dyaOrig="6615" w14:anchorId="369F99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.5pt;height:330.85pt" o:ole="">
                  <v:imagedata r:id="rId6" o:title=""/>
                </v:shape>
                <o:OLEObject Type="Embed" ProgID="Visio.Drawing.15" ShapeID="_x0000_i1025" DrawAspect="Content" ObjectID="_1491794578" r:id="rId7"/>
              </w:object>
            </w:r>
          </w:p>
        </w:tc>
      </w:tr>
    </w:tbl>
    <w:p w14:paraId="361A1C3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3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14:paraId="361A1C3B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819"/>
        <w:gridCol w:w="3097"/>
        <w:gridCol w:w="2049"/>
      </w:tblGrid>
      <w:tr w:rsidR="00163C09" w:rsidRPr="0037310B" w14:paraId="361A1C3D" w14:textId="77777777" w:rsidTr="0019461A">
        <w:tc>
          <w:tcPr>
            <w:tcW w:w="5000" w:type="pct"/>
            <w:gridSpan w:val="4"/>
            <w:shd w:val="clear" w:color="auto" w:fill="CCCCCC"/>
          </w:tcPr>
          <w:p w14:paraId="361A1C3C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14:paraId="361A1C40" w14:textId="77777777" w:rsidTr="0019461A">
        <w:tc>
          <w:tcPr>
            <w:tcW w:w="2114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E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Grouping </w:t>
            </w:r>
            <w:r w:rsidRPr="0068113A">
              <w:rPr>
                <w:rFonts w:ascii="Arial Narrow" w:hAnsi="Arial Narrow" w:cs="Arial Narrow"/>
                <w:bCs/>
                <w:i/>
                <w:iCs/>
                <w:color w:val="000080"/>
                <w:sz w:val="19"/>
                <w:szCs w:val="19"/>
                <w:lang w:eastAsia="it-IT"/>
              </w:rPr>
              <w:t>(e.g. domains, zones)</w:t>
            </w:r>
          </w:p>
        </w:tc>
        <w:tc>
          <w:tcPr>
            <w:tcW w:w="2886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Group Description</w:t>
            </w:r>
          </w:p>
        </w:tc>
      </w:tr>
      <w:tr w:rsidR="00163C09" w:rsidRPr="00FE3C4A" w14:paraId="361A1C43" w14:textId="77777777" w:rsidTr="0019461A">
        <w:tc>
          <w:tcPr>
            <w:tcW w:w="2114" w:type="pct"/>
            <w:gridSpan w:val="2"/>
            <w:shd w:val="clear" w:color="auto" w:fill="auto"/>
          </w:tcPr>
          <w:p w14:paraId="361A1C41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gridSpan w:val="2"/>
            <w:shd w:val="clear" w:color="auto" w:fill="auto"/>
          </w:tcPr>
          <w:p w14:paraId="361A1C42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4B" w14:textId="77777777" w:rsidTr="0019461A">
        <w:tc>
          <w:tcPr>
            <w:tcW w:w="1094" w:type="pct"/>
            <w:tcBorders>
              <w:bottom w:val="single" w:sz="4" w:space="0" w:color="auto"/>
            </w:tcBorders>
            <w:shd w:val="clear" w:color="auto" w:fill="CCCCCC"/>
          </w:tcPr>
          <w:p w14:paraId="361A1C44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14:paraId="361A1C4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19" w:type="pct"/>
            <w:tcBorders>
              <w:bottom w:val="single" w:sz="4" w:space="0" w:color="auto"/>
            </w:tcBorders>
            <w:shd w:val="clear" w:color="auto" w:fill="CCCCCC"/>
          </w:tcPr>
          <w:p w14:paraId="361A1C46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14:paraId="361A1C47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shd w:val="clear" w:color="auto" w:fill="CCCCCC"/>
          </w:tcPr>
          <w:p w14:paraId="361A1C48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14:paraId="361A1C49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150" w:type="pct"/>
            <w:shd w:val="clear" w:color="auto" w:fill="CCCCCC"/>
          </w:tcPr>
          <w:p w14:paraId="361A1C4A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information specific to this Use Case</w:t>
            </w:r>
          </w:p>
        </w:tc>
      </w:tr>
      <w:tr w:rsidR="00163C09" w:rsidRPr="004A21F9" w14:paraId="361A1C50" w14:textId="77777777" w:rsidTr="0019461A">
        <w:tc>
          <w:tcPr>
            <w:tcW w:w="1094" w:type="pct"/>
            <w:shd w:val="clear" w:color="auto" w:fill="auto"/>
          </w:tcPr>
          <w:p w14:paraId="361A1C4C" w14:textId="6B68E89A" w:rsidR="00163C09" w:rsidRDefault="005A214F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EGO</w:t>
            </w:r>
          </w:p>
        </w:tc>
        <w:tc>
          <w:tcPr>
            <w:tcW w:w="1019" w:type="pct"/>
            <w:shd w:val="clear" w:color="auto" w:fill="auto"/>
          </w:tcPr>
          <w:p w14:paraId="361A1C4D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737" w:type="pct"/>
            <w:shd w:val="clear" w:color="auto" w:fill="auto"/>
          </w:tcPr>
          <w:p w14:paraId="361A1C4E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150" w:type="pct"/>
          </w:tcPr>
          <w:p w14:paraId="361A1C4F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14:paraId="361A1C55" w14:textId="77777777" w:rsidTr="0019461A">
        <w:tc>
          <w:tcPr>
            <w:tcW w:w="1094" w:type="pct"/>
            <w:shd w:val="clear" w:color="auto" w:fill="auto"/>
          </w:tcPr>
          <w:p w14:paraId="361A1C51" w14:textId="63DA9D4A" w:rsidR="00163C09" w:rsidRDefault="005A214F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</w:p>
        </w:tc>
        <w:tc>
          <w:tcPr>
            <w:tcW w:w="1019" w:type="pct"/>
            <w:shd w:val="clear" w:color="auto" w:fill="auto"/>
          </w:tcPr>
          <w:p w14:paraId="361A1C52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737" w:type="pct"/>
            <w:shd w:val="clear" w:color="auto" w:fill="auto"/>
          </w:tcPr>
          <w:p w14:paraId="361A1C53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150" w:type="pct"/>
          </w:tcPr>
          <w:p w14:paraId="361A1C54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C56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57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3.2</w:t>
      </w:r>
      <w:r>
        <w:rPr>
          <w:b/>
          <w:color w:val="000080"/>
        </w:rPr>
        <w:t xml:space="preserve"> Triggering Event, </w:t>
      </w:r>
      <w:r w:rsidRPr="00D760E5">
        <w:rPr>
          <w:b/>
          <w:color w:val="000080"/>
        </w:rPr>
        <w:t>Preconditions, Assumptions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1666"/>
        <w:gridCol w:w="1491"/>
        <w:gridCol w:w="2689"/>
      </w:tblGrid>
      <w:tr w:rsidR="00163C09" w:rsidRPr="00D74C7B" w14:paraId="361A1C59" w14:textId="77777777" w:rsidTr="0019461A">
        <w:tc>
          <w:tcPr>
            <w:tcW w:w="8914" w:type="dxa"/>
            <w:gridSpan w:val="4"/>
            <w:shd w:val="clear" w:color="auto" w:fill="CCCCCC"/>
          </w:tcPr>
          <w:p w14:paraId="361A1C58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Conditions</w:t>
            </w:r>
          </w:p>
        </w:tc>
      </w:tr>
      <w:tr w:rsidR="00163C09" w:rsidRPr="00D74C7B" w14:paraId="361A1C5E" w14:textId="77777777" w:rsidTr="0019461A">
        <w:tc>
          <w:tcPr>
            <w:tcW w:w="3069" w:type="dxa"/>
            <w:shd w:val="clear" w:color="auto" w:fill="CCCCCC"/>
          </w:tcPr>
          <w:p w14:paraId="361A1C5A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Actor/System/Information/Contract</w:t>
            </w:r>
          </w:p>
        </w:tc>
        <w:tc>
          <w:tcPr>
            <w:tcW w:w="1666" w:type="dxa"/>
            <w:shd w:val="clear" w:color="auto" w:fill="CCCCCC"/>
          </w:tcPr>
          <w:p w14:paraId="361A1C5B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Triggering Event</w:t>
            </w:r>
          </w:p>
        </w:tc>
        <w:tc>
          <w:tcPr>
            <w:tcW w:w="1491" w:type="dxa"/>
            <w:shd w:val="clear" w:color="auto" w:fill="CCCCCC"/>
          </w:tcPr>
          <w:p w14:paraId="361A1C5C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Pre-conditions</w:t>
            </w:r>
          </w:p>
        </w:tc>
        <w:tc>
          <w:tcPr>
            <w:tcW w:w="2688" w:type="dxa"/>
            <w:shd w:val="clear" w:color="auto" w:fill="CCCCCC"/>
          </w:tcPr>
          <w:p w14:paraId="361A1C5D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Assumption</w:t>
            </w:r>
          </w:p>
        </w:tc>
      </w:tr>
      <w:tr w:rsidR="00163C09" w:rsidRPr="004A21F9" w14:paraId="361A1C63" w14:textId="77777777" w:rsidTr="0019461A">
        <w:tc>
          <w:tcPr>
            <w:tcW w:w="3069" w:type="dxa"/>
            <w:vAlign w:val="center"/>
          </w:tcPr>
          <w:p w14:paraId="361A1C5F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61A1C60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491" w:type="dxa"/>
          </w:tcPr>
          <w:p w14:paraId="361A1C61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88" w:type="dxa"/>
          </w:tcPr>
          <w:p w14:paraId="361A1C62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14:paraId="361A1C68" w14:textId="77777777" w:rsidTr="0019461A">
        <w:tc>
          <w:tcPr>
            <w:tcW w:w="3069" w:type="dxa"/>
            <w:vAlign w:val="center"/>
          </w:tcPr>
          <w:p w14:paraId="361A1C64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61A1C65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491" w:type="dxa"/>
          </w:tcPr>
          <w:p w14:paraId="361A1C66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88" w:type="dxa"/>
          </w:tcPr>
          <w:p w14:paraId="361A1C67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C6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6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References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1643"/>
        <w:gridCol w:w="1557"/>
        <w:gridCol w:w="959"/>
        <w:gridCol w:w="1560"/>
        <w:gridCol w:w="1682"/>
        <w:gridCol w:w="1019"/>
      </w:tblGrid>
      <w:tr w:rsidR="00163C09" w:rsidRPr="00D74C7B" w14:paraId="361A1C6C" w14:textId="77777777" w:rsidTr="0019461A">
        <w:tc>
          <w:tcPr>
            <w:tcW w:w="8914" w:type="dxa"/>
            <w:gridSpan w:val="7"/>
            <w:shd w:val="clear" w:color="auto" w:fill="CCCCCC"/>
          </w:tcPr>
          <w:p w14:paraId="361A1C6B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</w:t>
            </w:r>
          </w:p>
        </w:tc>
      </w:tr>
      <w:tr w:rsidR="00163C09" w:rsidRPr="0037310B" w14:paraId="361A1C74" w14:textId="77777777" w:rsidTr="0019461A">
        <w:trPr>
          <w:tblHeader/>
        </w:trPr>
        <w:tc>
          <w:tcPr>
            <w:tcW w:w="495" w:type="dxa"/>
            <w:shd w:val="clear" w:color="auto" w:fill="CCCCCC"/>
          </w:tcPr>
          <w:p w14:paraId="361A1C6D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No.</w:t>
            </w:r>
          </w:p>
        </w:tc>
        <w:tc>
          <w:tcPr>
            <w:tcW w:w="1642" w:type="dxa"/>
            <w:shd w:val="clear" w:color="auto" w:fill="CCCCCC"/>
          </w:tcPr>
          <w:p w14:paraId="361A1C6E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 Type</w:t>
            </w:r>
          </w:p>
        </w:tc>
        <w:tc>
          <w:tcPr>
            <w:tcW w:w="1557" w:type="dxa"/>
            <w:shd w:val="clear" w:color="auto" w:fill="CCCCCC"/>
          </w:tcPr>
          <w:p w14:paraId="361A1C6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</w:t>
            </w:r>
          </w:p>
        </w:tc>
        <w:tc>
          <w:tcPr>
            <w:tcW w:w="959" w:type="dxa"/>
            <w:shd w:val="clear" w:color="auto" w:fill="CCCCCC"/>
          </w:tcPr>
          <w:p w14:paraId="361A1C70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Status</w:t>
            </w:r>
          </w:p>
        </w:tc>
        <w:tc>
          <w:tcPr>
            <w:tcW w:w="1560" w:type="dxa"/>
            <w:shd w:val="clear" w:color="auto" w:fill="CCCCCC"/>
          </w:tcPr>
          <w:p w14:paraId="361A1C71" w14:textId="77777777" w:rsidR="00163C09" w:rsidRPr="002B028D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Impact </w:t>
            </w:r>
            <w:r w:rsidRPr="002B028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on Use Case</w:t>
            </w:r>
          </w:p>
        </w:tc>
        <w:tc>
          <w:tcPr>
            <w:tcW w:w="1682" w:type="dxa"/>
            <w:shd w:val="clear" w:color="auto" w:fill="CCCCCC"/>
          </w:tcPr>
          <w:p w14:paraId="361A1C7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Originator / Organisation</w:t>
            </w:r>
          </w:p>
        </w:tc>
        <w:tc>
          <w:tcPr>
            <w:tcW w:w="1019" w:type="dxa"/>
            <w:shd w:val="clear" w:color="auto" w:fill="CCCCCC"/>
          </w:tcPr>
          <w:p w14:paraId="361A1C73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Link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4A21F9" w14:paraId="361A1C7C" w14:textId="77777777" w:rsidTr="0019461A">
        <w:tc>
          <w:tcPr>
            <w:tcW w:w="495" w:type="dxa"/>
          </w:tcPr>
          <w:p w14:paraId="361A1C75" w14:textId="77777777" w:rsidR="00163C09" w:rsidRPr="002B028D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642" w:type="dxa"/>
          </w:tcPr>
          <w:p w14:paraId="361A1C76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557" w:type="dxa"/>
          </w:tcPr>
          <w:p w14:paraId="361A1C77" w14:textId="77777777" w:rsidR="00163C09" w:rsidRPr="00D96FE1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14:paraId="361A1C78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361A1C79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682" w:type="dxa"/>
          </w:tcPr>
          <w:p w14:paraId="361A1C7A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9" w:type="dxa"/>
          </w:tcPr>
          <w:p w14:paraId="361A1C7B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14:paraId="361A1C84" w14:textId="77777777" w:rsidTr="0019461A">
        <w:tc>
          <w:tcPr>
            <w:tcW w:w="495" w:type="dxa"/>
          </w:tcPr>
          <w:p w14:paraId="361A1C7D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642" w:type="dxa"/>
          </w:tcPr>
          <w:p w14:paraId="361A1C7E" w14:textId="77777777" w:rsidR="00163C09" w:rsidRPr="002B028D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557" w:type="dxa"/>
          </w:tcPr>
          <w:p w14:paraId="361A1C7F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14:paraId="361A1C80" w14:textId="77777777" w:rsidR="00163C09" w:rsidRPr="006D5102" w:rsidRDefault="00163C09" w:rsidP="0019461A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560" w:type="dxa"/>
          </w:tcPr>
          <w:p w14:paraId="361A1C81" w14:textId="77777777" w:rsidR="00163C09" w:rsidRPr="006D5102" w:rsidRDefault="00163C09" w:rsidP="0019461A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682" w:type="dxa"/>
          </w:tcPr>
          <w:p w14:paraId="361A1C82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9" w:type="dxa"/>
          </w:tcPr>
          <w:p w14:paraId="361A1C83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C85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86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3.4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Further Information to the Use Case for Classification / Mapping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D74C7B" w14:paraId="361A1C88" w14:textId="77777777" w:rsidTr="0019461A">
        <w:tc>
          <w:tcPr>
            <w:tcW w:w="8914" w:type="dxa"/>
            <w:shd w:val="clear" w:color="auto" w:fill="CCCCCC"/>
          </w:tcPr>
          <w:p w14:paraId="361A1C87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Classification Information</w:t>
            </w:r>
          </w:p>
        </w:tc>
      </w:tr>
      <w:tr w:rsidR="00163C09" w:rsidRPr="0037310B" w14:paraId="361A1C8A" w14:textId="77777777" w:rsidTr="0019461A">
        <w:tc>
          <w:tcPr>
            <w:tcW w:w="8914" w:type="dxa"/>
            <w:tcBorders>
              <w:bottom w:val="single" w:sz="4" w:space="0" w:color="auto"/>
            </w:tcBorders>
            <w:shd w:val="clear" w:color="auto" w:fill="CCCCCC"/>
          </w:tcPr>
          <w:p w14:paraId="361A1C8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Relation to Other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</w:t>
            </w:r>
          </w:p>
        </w:tc>
      </w:tr>
      <w:tr w:rsidR="00163C09" w:rsidRPr="004A21F9" w14:paraId="361A1C8C" w14:textId="77777777" w:rsidTr="0019461A">
        <w:tc>
          <w:tcPr>
            <w:tcW w:w="8914" w:type="dxa"/>
            <w:tcBorders>
              <w:right w:val="single" w:sz="4" w:space="0" w:color="auto"/>
            </w:tcBorders>
            <w:shd w:val="clear" w:color="auto" w:fill="auto"/>
          </w:tcPr>
          <w:p w14:paraId="361A1C8B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8E3E03" w14:paraId="361A1C8E" w14:textId="77777777" w:rsidTr="0019461A">
        <w:tc>
          <w:tcPr>
            <w:tcW w:w="8914" w:type="dxa"/>
            <w:tcBorders>
              <w:bottom w:val="single" w:sz="4" w:space="0" w:color="auto"/>
            </w:tcBorders>
            <w:shd w:val="clear" w:color="auto" w:fill="CCCCCC"/>
          </w:tcPr>
          <w:p w14:paraId="361A1C8D" w14:textId="77777777" w:rsidR="00163C09" w:rsidRPr="008E3E03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Level of Depth</w:t>
            </w:r>
          </w:p>
        </w:tc>
      </w:tr>
      <w:tr w:rsidR="00163C09" w:rsidRPr="004A21F9" w14:paraId="361A1C90" w14:textId="77777777" w:rsidTr="0019461A">
        <w:tc>
          <w:tcPr>
            <w:tcW w:w="8914" w:type="dxa"/>
            <w:shd w:val="clear" w:color="auto" w:fill="auto"/>
          </w:tcPr>
          <w:p w14:paraId="361A1C8F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92" w14:textId="77777777" w:rsidTr="0019461A">
        <w:tc>
          <w:tcPr>
            <w:tcW w:w="8914" w:type="dxa"/>
            <w:tcBorders>
              <w:bottom w:val="single" w:sz="4" w:space="0" w:color="auto"/>
            </w:tcBorders>
            <w:shd w:val="clear" w:color="auto" w:fill="CCCCCC"/>
          </w:tcPr>
          <w:p w14:paraId="361A1C9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Prioritisation </w:t>
            </w:r>
          </w:p>
        </w:tc>
      </w:tr>
      <w:tr w:rsidR="00163C09" w:rsidRPr="004A21F9" w14:paraId="361A1C94" w14:textId="77777777" w:rsidTr="0019461A">
        <w:tc>
          <w:tcPr>
            <w:tcW w:w="8914" w:type="dxa"/>
            <w:shd w:val="clear" w:color="auto" w:fill="auto"/>
          </w:tcPr>
          <w:p w14:paraId="361A1C93" w14:textId="77777777" w:rsidR="00163C09" w:rsidRPr="00F03194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96" w14:textId="77777777" w:rsidTr="0019461A">
        <w:tc>
          <w:tcPr>
            <w:tcW w:w="8914" w:type="dxa"/>
            <w:tcBorders>
              <w:bottom w:val="single" w:sz="4" w:space="0" w:color="auto"/>
            </w:tcBorders>
            <w:shd w:val="clear" w:color="auto" w:fill="CCCCCC"/>
          </w:tcPr>
          <w:p w14:paraId="361A1C9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Generic, Regional or National Relation</w:t>
            </w:r>
          </w:p>
        </w:tc>
      </w:tr>
      <w:tr w:rsidR="00163C09" w:rsidRPr="004A21F9" w14:paraId="361A1C98" w14:textId="77777777" w:rsidTr="0019461A">
        <w:tc>
          <w:tcPr>
            <w:tcW w:w="8914" w:type="dxa"/>
            <w:shd w:val="clear" w:color="auto" w:fill="auto"/>
          </w:tcPr>
          <w:p w14:paraId="361A1C97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9A" w14:textId="77777777" w:rsidTr="0019461A">
        <w:tc>
          <w:tcPr>
            <w:tcW w:w="8914" w:type="dxa"/>
            <w:tcBorders>
              <w:bottom w:val="single" w:sz="4" w:space="0" w:color="auto"/>
            </w:tcBorders>
            <w:shd w:val="clear" w:color="auto" w:fill="CCCCCC"/>
          </w:tcPr>
          <w:p w14:paraId="361A1C9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View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point</w:t>
            </w:r>
          </w:p>
        </w:tc>
      </w:tr>
      <w:tr w:rsidR="00163C09" w:rsidRPr="004A21F9" w14:paraId="361A1C9C" w14:textId="77777777" w:rsidTr="0019461A">
        <w:tc>
          <w:tcPr>
            <w:tcW w:w="8914" w:type="dxa"/>
            <w:shd w:val="clear" w:color="auto" w:fill="auto"/>
          </w:tcPr>
          <w:p w14:paraId="361A1C9B" w14:textId="77777777" w:rsidR="00163C09" w:rsidRPr="00F03194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9E" w14:textId="77777777" w:rsidTr="0019461A">
        <w:tc>
          <w:tcPr>
            <w:tcW w:w="8914" w:type="dxa"/>
            <w:shd w:val="clear" w:color="auto" w:fill="CCCCCC"/>
          </w:tcPr>
          <w:p w14:paraId="361A1C9D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Keywords  for Classification</w:t>
            </w:r>
          </w:p>
        </w:tc>
      </w:tr>
      <w:tr w:rsidR="00163C09" w:rsidRPr="004A21F9" w14:paraId="361A1CA0" w14:textId="77777777" w:rsidTr="0019461A">
        <w:tc>
          <w:tcPr>
            <w:tcW w:w="8914" w:type="dxa"/>
          </w:tcPr>
          <w:p w14:paraId="361A1C9F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CA1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A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Step by Step Analysis of Use Case</w:t>
      </w:r>
    </w:p>
    <w:p w14:paraId="361A1CA3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1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 Name</w:t>
      </w:r>
    </w:p>
    <w:tbl>
      <w:tblPr>
        <w:tblW w:w="4800" w:type="pct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1"/>
        <w:gridCol w:w="1475"/>
        <w:gridCol w:w="1717"/>
        <w:gridCol w:w="1803"/>
        <w:gridCol w:w="1803"/>
        <w:gridCol w:w="1567"/>
      </w:tblGrid>
      <w:tr w:rsidR="00163C09" w:rsidRPr="004A21F9" w14:paraId="361A1CA5" w14:textId="77777777" w:rsidTr="0019461A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14:paraId="361A1CA4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Scenario Conditions</w:t>
            </w:r>
          </w:p>
        </w:tc>
      </w:tr>
      <w:tr w:rsidR="00163C09" w:rsidRPr="004A21F9" w14:paraId="361A1CAC" w14:textId="77777777" w:rsidTr="0019461A">
        <w:tc>
          <w:tcPr>
            <w:tcW w:w="309" w:type="pct"/>
            <w:shd w:val="clear" w:color="auto" w:fill="D9D9D9"/>
          </w:tcPr>
          <w:p w14:paraId="361A1CA6" w14:textId="77777777" w:rsidR="00163C0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6"/>
                <w:szCs w:val="16"/>
                <w:lang w:eastAsia="en-US"/>
              </w:rPr>
              <w:t>No</w:t>
            </w:r>
            <w:r>
              <w:rPr>
                <w:b/>
                <w:color w:val="00008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827" w:type="pct"/>
            <w:shd w:val="clear" w:color="auto" w:fill="D9D9D9"/>
          </w:tcPr>
          <w:p w14:paraId="361A1CA7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Scenario Name</w:t>
            </w:r>
          </w:p>
        </w:tc>
        <w:tc>
          <w:tcPr>
            <w:tcW w:w="963" w:type="pct"/>
            <w:shd w:val="clear" w:color="auto" w:fill="D9D9D9"/>
          </w:tcPr>
          <w:p w14:paraId="361A1CA8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Primary Actor</w:t>
            </w:r>
          </w:p>
        </w:tc>
        <w:tc>
          <w:tcPr>
            <w:tcW w:w="1011" w:type="pct"/>
            <w:shd w:val="clear" w:color="auto" w:fill="D9D9D9"/>
          </w:tcPr>
          <w:p w14:paraId="361A1CA9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Triggering Event</w:t>
            </w:r>
          </w:p>
        </w:tc>
        <w:tc>
          <w:tcPr>
            <w:tcW w:w="1011" w:type="pct"/>
            <w:shd w:val="clear" w:color="auto" w:fill="D9D9D9"/>
          </w:tcPr>
          <w:p w14:paraId="361A1CAA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Pre-Condition</w:t>
            </w:r>
          </w:p>
        </w:tc>
        <w:tc>
          <w:tcPr>
            <w:tcW w:w="879" w:type="pct"/>
            <w:shd w:val="clear" w:color="auto" w:fill="D9D9D9"/>
          </w:tcPr>
          <w:p w14:paraId="361A1CAB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Post-Condition</w:t>
            </w:r>
          </w:p>
        </w:tc>
      </w:tr>
      <w:tr w:rsidR="00163C09" w:rsidRPr="004A21F9" w14:paraId="361A1CB3" w14:textId="77777777" w:rsidTr="0019461A">
        <w:tc>
          <w:tcPr>
            <w:tcW w:w="309" w:type="pct"/>
          </w:tcPr>
          <w:p w14:paraId="361A1CAD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27" w:type="pct"/>
          </w:tcPr>
          <w:p w14:paraId="361A1CAE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963" w:type="pct"/>
          </w:tcPr>
          <w:p w14:paraId="361A1CAF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1" w:type="pct"/>
          </w:tcPr>
          <w:p w14:paraId="361A1CB0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1" w:type="pct"/>
          </w:tcPr>
          <w:p w14:paraId="361A1CB1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79" w:type="pct"/>
          </w:tcPr>
          <w:p w14:paraId="361A1CB2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14:paraId="361A1CBA" w14:textId="77777777" w:rsidTr="0019461A">
        <w:tc>
          <w:tcPr>
            <w:tcW w:w="309" w:type="pct"/>
          </w:tcPr>
          <w:p w14:paraId="361A1CB4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27" w:type="pct"/>
          </w:tcPr>
          <w:p w14:paraId="361A1CB5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963" w:type="pct"/>
          </w:tcPr>
          <w:p w14:paraId="361A1CB6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1" w:type="pct"/>
          </w:tcPr>
          <w:p w14:paraId="361A1CB7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1" w:type="pct"/>
          </w:tcPr>
          <w:p w14:paraId="361A1CB8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79" w:type="pct"/>
          </w:tcPr>
          <w:p w14:paraId="361A1CB9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14:paraId="361A1CC1" w14:textId="77777777" w:rsidTr="0019461A">
        <w:tc>
          <w:tcPr>
            <w:tcW w:w="309" w:type="pct"/>
          </w:tcPr>
          <w:p w14:paraId="361A1CBB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27" w:type="pct"/>
          </w:tcPr>
          <w:p w14:paraId="361A1CBC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963" w:type="pct"/>
          </w:tcPr>
          <w:p w14:paraId="361A1CBD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1" w:type="pct"/>
          </w:tcPr>
          <w:p w14:paraId="361A1CBE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1" w:type="pct"/>
          </w:tcPr>
          <w:p w14:paraId="361A1CBF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79" w:type="pct"/>
          </w:tcPr>
          <w:p w14:paraId="361A1CC0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CC2" w14:textId="77777777" w:rsidR="00163C09" w:rsidRPr="00D760E5" w:rsidRDefault="00163C09" w:rsidP="00163C09">
      <w:pPr>
        <w:pStyle w:val="PARAGRAPH"/>
        <w:rPr>
          <w:b/>
          <w:color w:val="000080"/>
        </w:rPr>
      </w:pPr>
      <w:proofErr w:type="gramStart"/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2  </w:t>
      </w:r>
      <w:r w:rsidRPr="00D760E5">
        <w:rPr>
          <w:b/>
          <w:color w:val="000080"/>
        </w:rPr>
        <w:t>Steps</w:t>
      </w:r>
      <w:proofErr w:type="gramEnd"/>
      <w:r w:rsidRPr="00D760E5">
        <w:rPr>
          <w:b/>
          <w:color w:val="000080"/>
        </w:rPr>
        <w:t xml:space="preserve"> – </w:t>
      </w:r>
      <w:r>
        <w:rPr>
          <w:b/>
          <w:color w:val="000080"/>
        </w:rPr>
        <w:t>Scenarios</w:t>
      </w:r>
    </w:p>
    <w:tbl>
      <w:tblPr>
        <w:tblW w:w="4818" w:type="pct"/>
        <w:tblInd w:w="196" w:type="dxa"/>
        <w:tblLayout w:type="fixed"/>
        <w:tblLook w:val="01E0" w:firstRow="1" w:lastRow="1" w:firstColumn="1" w:lastColumn="1" w:noHBand="0" w:noVBand="0"/>
      </w:tblPr>
      <w:tblGrid>
        <w:gridCol w:w="581"/>
        <w:gridCol w:w="666"/>
        <w:gridCol w:w="1083"/>
        <w:gridCol w:w="1198"/>
        <w:gridCol w:w="879"/>
        <w:gridCol w:w="1103"/>
        <w:gridCol w:w="1133"/>
        <w:gridCol w:w="1194"/>
        <w:gridCol w:w="1113"/>
      </w:tblGrid>
      <w:tr w:rsidR="00163C09" w:rsidRPr="0037310B" w14:paraId="361A1CC4" w14:textId="77777777" w:rsidTr="0019461A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3" w14:textId="77777777" w:rsidR="00163C09" w:rsidRPr="0037310B" w:rsidRDefault="00163C09" w:rsidP="0019461A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Scenario</w:t>
            </w:r>
          </w:p>
        </w:tc>
      </w:tr>
      <w:tr w:rsidR="00163C09" w:rsidRPr="0037310B" w14:paraId="361A1CC7" w14:textId="77777777" w:rsidTr="0019461A">
        <w:tc>
          <w:tcPr>
            <w:tcW w:w="6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Scenario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 :</w:t>
            </w:r>
          </w:p>
        </w:tc>
        <w:tc>
          <w:tcPr>
            <w:tcW w:w="43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6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No. 1 -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ab/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…</w:t>
            </w:r>
          </w:p>
        </w:tc>
      </w:tr>
      <w:tr w:rsidR="00163C09" w:rsidRPr="0037310B" w14:paraId="361A1CD1" w14:textId="77777777" w:rsidTr="0019461A">
        <w:trPr>
          <w:trHeight w:val="251"/>
        </w:trPr>
        <w:tc>
          <w:tcPr>
            <w:tcW w:w="32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Step No.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Event</w:t>
            </w:r>
          </w:p>
        </w:tc>
        <w:tc>
          <w:tcPr>
            <w:tcW w:w="6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Process/ Activity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B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Process/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Activity</w:t>
            </w:r>
          </w:p>
        </w:tc>
        <w:tc>
          <w:tcPr>
            <w:tcW w:w="4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C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Service</w:t>
            </w:r>
          </w:p>
        </w:tc>
        <w:tc>
          <w:tcPr>
            <w:tcW w:w="6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D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Producer</w:t>
            </w:r>
            <w:r w:rsidRPr="0037310B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</w:p>
        </w:tc>
        <w:tc>
          <w:tcPr>
            <w:tcW w:w="6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E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Receiver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  <w:r w:rsidRPr="00077BAC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 xml:space="preserve"> 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F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nformation </w:t>
            </w:r>
          </w:p>
        </w:tc>
        <w:tc>
          <w:tcPr>
            <w:tcW w:w="6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D0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Require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ments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, R-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37310B" w14:paraId="361A1CDB" w14:textId="77777777" w:rsidTr="0019461A">
        <w:trPr>
          <w:trHeight w:val="184"/>
        </w:trPr>
        <w:tc>
          <w:tcPr>
            <w:tcW w:w="3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2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3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4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6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7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Exchanged</w:t>
            </w:r>
          </w:p>
        </w:tc>
        <w:tc>
          <w:tcPr>
            <w:tcW w:w="62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5" w14:textId="77777777" w:rsidTr="0019461A">
        <w:trPr>
          <w:trHeight w:val="184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C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D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E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F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0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1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2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3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4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F" w14:textId="77777777" w:rsidTr="0019461A">
        <w:trPr>
          <w:trHeight w:val="184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6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7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8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9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A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B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C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D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E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</w:tr>
    </w:tbl>
    <w:p w14:paraId="361A1CF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F1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Information Exchanged</w:t>
      </w:r>
    </w:p>
    <w:tbl>
      <w:tblPr>
        <w:tblW w:w="4800" w:type="pct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3768"/>
        <w:gridCol w:w="3174"/>
      </w:tblGrid>
      <w:tr w:rsidR="00163C09" w:rsidRPr="0037310B" w14:paraId="361A1CF3" w14:textId="77777777" w:rsidTr="0019461A">
        <w:tc>
          <w:tcPr>
            <w:tcW w:w="5000" w:type="pct"/>
            <w:gridSpan w:val="3"/>
            <w:shd w:val="clear" w:color="auto" w:fill="CCCCCC"/>
          </w:tcPr>
          <w:p w14:paraId="361A1CF2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Exchanged</w:t>
            </w:r>
          </w:p>
        </w:tc>
      </w:tr>
      <w:tr w:rsidR="00163C09" w:rsidRPr="0037310B" w14:paraId="361A1CF7" w14:textId="77777777" w:rsidTr="0019461A">
        <w:tc>
          <w:tcPr>
            <w:tcW w:w="1107" w:type="pct"/>
            <w:tcBorders>
              <w:bottom w:val="single" w:sz="4" w:space="0" w:color="auto"/>
            </w:tcBorders>
            <w:shd w:val="clear" w:color="auto" w:fill="CCCCCC"/>
          </w:tcPr>
          <w:p w14:paraId="361A1CF4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Name of Information (ID) </w:t>
            </w:r>
          </w:p>
        </w:tc>
        <w:tc>
          <w:tcPr>
            <w:tcW w:w="2113" w:type="pct"/>
            <w:tcBorders>
              <w:bottom w:val="single" w:sz="4" w:space="0" w:color="auto"/>
            </w:tcBorders>
            <w:shd w:val="clear" w:color="auto" w:fill="CCCCCC"/>
          </w:tcPr>
          <w:p w14:paraId="361A1CF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Information Exchanged</w:t>
            </w:r>
          </w:p>
        </w:tc>
        <w:tc>
          <w:tcPr>
            <w:tcW w:w="1780" w:type="pct"/>
            <w:tcBorders>
              <w:bottom w:val="single" w:sz="4" w:space="0" w:color="auto"/>
            </w:tcBorders>
            <w:shd w:val="clear" w:color="auto" w:fill="CCCCCC"/>
          </w:tcPr>
          <w:p w14:paraId="361A1CF6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Requirements to information data </w:t>
            </w:r>
          </w:p>
        </w:tc>
      </w:tr>
      <w:tr w:rsidR="00163C09" w:rsidRPr="00853033" w14:paraId="361A1CFB" w14:textId="77777777" w:rsidTr="0019461A">
        <w:tc>
          <w:tcPr>
            <w:tcW w:w="1107" w:type="pct"/>
            <w:tcBorders>
              <w:bottom w:val="single" w:sz="4" w:space="0" w:color="auto"/>
            </w:tcBorders>
          </w:tcPr>
          <w:p w14:paraId="361A1CF8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113" w:type="pct"/>
            <w:shd w:val="clear" w:color="auto" w:fill="auto"/>
          </w:tcPr>
          <w:p w14:paraId="361A1CF9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780" w:type="pct"/>
            <w:shd w:val="clear" w:color="auto" w:fill="auto"/>
          </w:tcPr>
          <w:p w14:paraId="361A1CFA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853033" w14:paraId="361A1CFF" w14:textId="77777777" w:rsidTr="0019461A">
        <w:tc>
          <w:tcPr>
            <w:tcW w:w="1107" w:type="pct"/>
            <w:shd w:val="clear" w:color="auto" w:fill="auto"/>
          </w:tcPr>
          <w:p w14:paraId="361A1CFC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113" w:type="pct"/>
            <w:shd w:val="clear" w:color="auto" w:fill="auto"/>
          </w:tcPr>
          <w:p w14:paraId="361A1CFD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780" w:type="pct"/>
            <w:shd w:val="clear" w:color="auto" w:fill="auto"/>
          </w:tcPr>
          <w:p w14:paraId="361A1CFE" w14:textId="77777777" w:rsidR="00163C09" w:rsidRPr="00853033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D0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01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>6 Requirements (optional)</w:t>
      </w:r>
    </w:p>
    <w:tbl>
      <w:tblPr>
        <w:tblW w:w="4790" w:type="pct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3"/>
        <w:gridCol w:w="7245"/>
      </w:tblGrid>
      <w:tr w:rsidR="00163C09" w:rsidRPr="009D29D0" w14:paraId="361A1D03" w14:textId="77777777" w:rsidTr="0019461A">
        <w:tc>
          <w:tcPr>
            <w:tcW w:w="5000" w:type="pct"/>
            <w:gridSpan w:val="2"/>
            <w:shd w:val="clear" w:color="auto" w:fill="CCCCCC"/>
          </w:tcPr>
          <w:p w14:paraId="361A1D02" w14:textId="77777777" w:rsidR="00163C09" w:rsidRPr="005C54DE" w:rsidRDefault="00163C09" w:rsidP="0019461A">
            <w:pPr>
              <w:jc w:val="center"/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Requirements (optional)</w:t>
            </w:r>
          </w:p>
        </w:tc>
      </w:tr>
      <w:tr w:rsidR="00163C09" w:rsidRPr="009D29D0" w14:paraId="361A1D06" w14:textId="77777777" w:rsidTr="0019461A">
        <w:tc>
          <w:tcPr>
            <w:tcW w:w="929" w:type="pct"/>
            <w:shd w:val="clear" w:color="auto" w:fill="CCCCCC"/>
          </w:tcPr>
          <w:p w14:paraId="361A1D04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Categories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for Requirements</w:t>
            </w:r>
          </w:p>
        </w:tc>
        <w:tc>
          <w:tcPr>
            <w:tcW w:w="4071" w:type="pct"/>
            <w:shd w:val="clear" w:color="auto" w:fill="CCCCCC"/>
          </w:tcPr>
          <w:p w14:paraId="361A1D05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Category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Description</w:t>
            </w:r>
          </w:p>
        </w:tc>
      </w:tr>
      <w:tr w:rsidR="00163C09" w:rsidRPr="009D29D0" w14:paraId="361A1D09" w14:textId="77777777" w:rsidTr="0019461A">
        <w:tc>
          <w:tcPr>
            <w:tcW w:w="929" w:type="pct"/>
          </w:tcPr>
          <w:p w14:paraId="361A1D07" w14:textId="77777777" w:rsidR="00163C09" w:rsidRPr="009D29D0" w:rsidRDefault="00163C09" w:rsidP="0019461A">
            <w:pPr>
              <w:jc w:val="left"/>
            </w:pPr>
          </w:p>
        </w:tc>
        <w:tc>
          <w:tcPr>
            <w:tcW w:w="4071" w:type="pct"/>
          </w:tcPr>
          <w:p w14:paraId="361A1D08" w14:textId="77777777" w:rsidR="00163C09" w:rsidRPr="009D29D0" w:rsidRDefault="00163C09" w:rsidP="0019461A">
            <w:pPr>
              <w:jc w:val="left"/>
            </w:pPr>
          </w:p>
        </w:tc>
      </w:tr>
      <w:tr w:rsidR="00163C09" w:rsidRPr="009D29D0" w14:paraId="361A1D0D" w14:textId="77777777" w:rsidTr="0019461A">
        <w:tc>
          <w:tcPr>
            <w:tcW w:w="929" w:type="pct"/>
            <w:shd w:val="clear" w:color="auto" w:fill="CCCCCC"/>
          </w:tcPr>
          <w:p w14:paraId="361A1D0A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ID</w:t>
            </w:r>
          </w:p>
          <w:p w14:paraId="361A1D0B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</w:p>
        </w:tc>
        <w:tc>
          <w:tcPr>
            <w:tcW w:w="4071" w:type="pct"/>
            <w:shd w:val="clear" w:color="auto" w:fill="CCCCCC"/>
          </w:tcPr>
          <w:p w14:paraId="361A1D0C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Description</w:t>
            </w:r>
          </w:p>
        </w:tc>
      </w:tr>
      <w:tr w:rsidR="00163C09" w:rsidRPr="009D29D0" w14:paraId="361A1D10" w14:textId="77777777" w:rsidTr="0019461A">
        <w:tc>
          <w:tcPr>
            <w:tcW w:w="929" w:type="pct"/>
          </w:tcPr>
          <w:p w14:paraId="361A1D0E" w14:textId="77777777" w:rsidR="00163C09" w:rsidRPr="009D29D0" w:rsidRDefault="00163C09" w:rsidP="0019461A"/>
        </w:tc>
        <w:tc>
          <w:tcPr>
            <w:tcW w:w="4071" w:type="pct"/>
          </w:tcPr>
          <w:p w14:paraId="361A1D0F" w14:textId="77777777" w:rsidR="00163C09" w:rsidRPr="009D29D0" w:rsidRDefault="00163C09" w:rsidP="0019461A"/>
        </w:tc>
      </w:tr>
      <w:tr w:rsidR="00163C09" w:rsidRPr="009D29D0" w14:paraId="361A1D13" w14:textId="77777777" w:rsidTr="0019461A">
        <w:tc>
          <w:tcPr>
            <w:tcW w:w="929" w:type="pct"/>
          </w:tcPr>
          <w:p w14:paraId="361A1D11" w14:textId="77777777" w:rsidR="00163C09" w:rsidRPr="009D29D0" w:rsidRDefault="00163C09" w:rsidP="0019461A"/>
        </w:tc>
        <w:tc>
          <w:tcPr>
            <w:tcW w:w="4071" w:type="pct"/>
          </w:tcPr>
          <w:p w14:paraId="361A1D12" w14:textId="77777777" w:rsidR="00163C09" w:rsidRPr="009D29D0" w:rsidRDefault="00163C09" w:rsidP="0019461A"/>
        </w:tc>
      </w:tr>
    </w:tbl>
    <w:p w14:paraId="361A1D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5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7 </w:t>
      </w:r>
      <w:r w:rsidRPr="00D760E5">
        <w:rPr>
          <w:b/>
          <w:color w:val="000080"/>
        </w:rPr>
        <w:t>Common Terms and Definitions</w:t>
      </w:r>
    </w:p>
    <w:tbl>
      <w:tblPr>
        <w:tblW w:w="4804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5"/>
        <w:gridCol w:w="6279"/>
      </w:tblGrid>
      <w:tr w:rsidR="00163C09" w:rsidRPr="004A21F9" w14:paraId="361A1D17" w14:textId="77777777" w:rsidTr="0019461A">
        <w:tc>
          <w:tcPr>
            <w:tcW w:w="5000" w:type="pct"/>
            <w:gridSpan w:val="2"/>
            <w:shd w:val="clear" w:color="auto" w:fill="CCCCCC"/>
          </w:tcPr>
          <w:p w14:paraId="361A1D16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lastRenderedPageBreak/>
              <w:t>Common Terms and Definitions</w:t>
            </w:r>
          </w:p>
        </w:tc>
      </w:tr>
      <w:tr w:rsidR="00163C09" w:rsidRPr="004A21F9" w14:paraId="361A1D1A" w14:textId="77777777" w:rsidTr="0019461A">
        <w:tc>
          <w:tcPr>
            <w:tcW w:w="1482" w:type="pct"/>
            <w:tcBorders>
              <w:bottom w:val="single" w:sz="4" w:space="0" w:color="auto"/>
            </w:tcBorders>
            <w:shd w:val="clear" w:color="auto" w:fill="CCCCCC"/>
          </w:tcPr>
          <w:p w14:paraId="361A1D18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Term</w:t>
            </w:r>
          </w:p>
        </w:tc>
        <w:tc>
          <w:tcPr>
            <w:tcW w:w="3518" w:type="pct"/>
            <w:tcBorders>
              <w:bottom w:val="single" w:sz="4" w:space="0" w:color="auto"/>
            </w:tcBorders>
            <w:shd w:val="clear" w:color="auto" w:fill="CCCCCC"/>
          </w:tcPr>
          <w:p w14:paraId="361A1D19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Definition</w:t>
            </w:r>
          </w:p>
        </w:tc>
      </w:tr>
      <w:tr w:rsidR="00163C09" w:rsidRPr="004A21F9" w14:paraId="361A1D1D" w14:textId="77777777" w:rsidTr="0019461A">
        <w:tc>
          <w:tcPr>
            <w:tcW w:w="1482" w:type="pct"/>
            <w:shd w:val="clear" w:color="auto" w:fill="auto"/>
          </w:tcPr>
          <w:p w14:paraId="361A1D1B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18" w:type="pct"/>
            <w:shd w:val="clear" w:color="auto" w:fill="auto"/>
          </w:tcPr>
          <w:p w14:paraId="361A1D1C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D1E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F" w14:textId="77777777" w:rsidR="00163C09" w:rsidRPr="00C47F37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8 </w:t>
      </w:r>
      <w:r w:rsidRPr="00C47F37">
        <w:rPr>
          <w:b/>
          <w:color w:val="000080"/>
        </w:rPr>
        <w:t>Custom Information (optional)</w:t>
      </w:r>
    </w:p>
    <w:tbl>
      <w:tblPr>
        <w:tblW w:w="4800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8"/>
        <w:gridCol w:w="4372"/>
        <w:gridCol w:w="1756"/>
      </w:tblGrid>
      <w:tr w:rsidR="00163C09" w:rsidRPr="002167DA" w14:paraId="361A1D21" w14:textId="77777777" w:rsidTr="0019461A">
        <w:tc>
          <w:tcPr>
            <w:tcW w:w="5000" w:type="pct"/>
            <w:gridSpan w:val="3"/>
            <w:shd w:val="clear" w:color="auto" w:fill="CCCCCC"/>
          </w:tcPr>
          <w:p w14:paraId="361A1D20" w14:textId="77777777" w:rsidR="00163C09" w:rsidRPr="009B1A17" w:rsidRDefault="00163C09" w:rsidP="0019461A">
            <w:pPr>
              <w:jc w:val="center"/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Custom Information</w:t>
            </w:r>
            <w: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 xml:space="preserve"> (optional)</w:t>
            </w:r>
          </w:p>
        </w:tc>
      </w:tr>
      <w:tr w:rsidR="00163C09" w:rsidRPr="002167DA" w14:paraId="361A1D25" w14:textId="77777777" w:rsidTr="0019461A">
        <w:tc>
          <w:tcPr>
            <w:tcW w:w="1563" w:type="pct"/>
            <w:shd w:val="clear" w:color="auto" w:fill="CCCCCC"/>
          </w:tcPr>
          <w:p w14:paraId="361A1D22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Key</w:t>
            </w:r>
          </w:p>
        </w:tc>
        <w:tc>
          <w:tcPr>
            <w:tcW w:w="2452" w:type="pct"/>
            <w:shd w:val="clear" w:color="auto" w:fill="CCCCCC"/>
          </w:tcPr>
          <w:p w14:paraId="361A1D23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Value</w:t>
            </w:r>
          </w:p>
        </w:tc>
        <w:tc>
          <w:tcPr>
            <w:tcW w:w="985" w:type="pct"/>
            <w:shd w:val="clear" w:color="auto" w:fill="CCCCCC"/>
          </w:tcPr>
          <w:p w14:paraId="361A1D24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Refers to Section</w:t>
            </w:r>
          </w:p>
        </w:tc>
      </w:tr>
      <w:tr w:rsidR="00163C09" w:rsidRPr="002167DA" w14:paraId="361A1D29" w14:textId="77777777" w:rsidTr="0019461A">
        <w:tc>
          <w:tcPr>
            <w:tcW w:w="1563" w:type="pct"/>
          </w:tcPr>
          <w:p w14:paraId="361A1D26" w14:textId="77777777" w:rsidR="00163C09" w:rsidRPr="00BB25E7" w:rsidRDefault="00163C09" w:rsidP="0019461A">
            <w:pPr>
              <w:rPr>
                <w:rFonts w:eastAsia="MS Mincho"/>
                <w:sz w:val="16"/>
                <w:szCs w:val="16"/>
                <w:lang w:val="en-US" w:eastAsia="fr-FR"/>
              </w:rPr>
            </w:pPr>
          </w:p>
        </w:tc>
        <w:tc>
          <w:tcPr>
            <w:tcW w:w="2452" w:type="pct"/>
            <w:shd w:val="clear" w:color="auto" w:fill="FFFFFF"/>
          </w:tcPr>
          <w:p w14:paraId="361A1D27" w14:textId="77777777" w:rsidR="00163C09" w:rsidRPr="00BB25E7" w:rsidRDefault="00163C09" w:rsidP="0019461A">
            <w:pPr>
              <w:rPr>
                <w:rFonts w:eastAsia="MS Mincho"/>
                <w:sz w:val="16"/>
                <w:szCs w:val="16"/>
                <w:lang w:val="en-US" w:eastAsia="fr-FR"/>
              </w:rPr>
            </w:pPr>
          </w:p>
        </w:tc>
        <w:tc>
          <w:tcPr>
            <w:tcW w:w="985" w:type="pct"/>
            <w:shd w:val="clear" w:color="auto" w:fill="FFFFFF"/>
          </w:tcPr>
          <w:p w14:paraId="361A1D28" w14:textId="77777777" w:rsidR="00163C09" w:rsidRPr="00BB25E7" w:rsidRDefault="00163C09" w:rsidP="0019461A">
            <w:pPr>
              <w:rPr>
                <w:rFonts w:eastAsia="MS Mincho"/>
                <w:sz w:val="16"/>
                <w:szCs w:val="16"/>
                <w:lang w:val="en-US" w:eastAsia="fr-FR"/>
              </w:rPr>
            </w:pPr>
          </w:p>
        </w:tc>
      </w:tr>
      <w:tr w:rsidR="00163C09" w:rsidRPr="002167DA" w14:paraId="361A1D2D" w14:textId="77777777" w:rsidTr="0019461A">
        <w:tc>
          <w:tcPr>
            <w:tcW w:w="1563" w:type="pct"/>
          </w:tcPr>
          <w:p w14:paraId="361A1D2A" w14:textId="77777777" w:rsidR="00163C09" w:rsidRPr="00BB25E7" w:rsidRDefault="00163C09" w:rsidP="0019461A">
            <w:pPr>
              <w:rPr>
                <w:rFonts w:eastAsia="MS Mincho"/>
                <w:sz w:val="16"/>
                <w:szCs w:val="16"/>
                <w:lang w:val="en-US" w:eastAsia="fr-FR"/>
              </w:rPr>
            </w:pPr>
          </w:p>
        </w:tc>
        <w:tc>
          <w:tcPr>
            <w:tcW w:w="2452" w:type="pct"/>
            <w:shd w:val="clear" w:color="auto" w:fill="FFFFFF"/>
          </w:tcPr>
          <w:p w14:paraId="361A1D2B" w14:textId="77777777" w:rsidR="00163C09" w:rsidRPr="00BB25E7" w:rsidRDefault="00163C09" w:rsidP="0019461A">
            <w:pPr>
              <w:rPr>
                <w:rFonts w:eastAsia="MS Mincho"/>
                <w:sz w:val="16"/>
                <w:szCs w:val="16"/>
                <w:lang w:val="en-US" w:eastAsia="fr-FR"/>
              </w:rPr>
            </w:pPr>
          </w:p>
        </w:tc>
        <w:tc>
          <w:tcPr>
            <w:tcW w:w="985" w:type="pct"/>
            <w:shd w:val="clear" w:color="auto" w:fill="FFFFFF"/>
          </w:tcPr>
          <w:p w14:paraId="361A1D2C" w14:textId="77777777" w:rsidR="00163C09" w:rsidRPr="00BB25E7" w:rsidRDefault="00163C09" w:rsidP="0019461A">
            <w:pPr>
              <w:rPr>
                <w:rFonts w:eastAsia="MS Mincho"/>
                <w:sz w:val="16"/>
                <w:szCs w:val="16"/>
                <w:lang w:val="en-US" w:eastAsia="fr-FR"/>
              </w:rPr>
            </w:pPr>
          </w:p>
        </w:tc>
      </w:tr>
    </w:tbl>
    <w:p w14:paraId="361A1D2E" w14:textId="77777777" w:rsidR="00163C09" w:rsidRDefault="00163C09" w:rsidP="00163C09"/>
    <w:p w14:paraId="361A1D2F" w14:textId="77777777" w:rsidR="00163C09" w:rsidRDefault="00163C09" w:rsidP="00163C09"/>
    <w:p w14:paraId="361A1D30" w14:textId="77777777" w:rsidR="00E93FCC" w:rsidRDefault="00E93FCC"/>
    <w:sectPr w:rsidR="00E9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163C09"/>
    <w:rsid w:val="00182FA4"/>
    <w:rsid w:val="002B0E85"/>
    <w:rsid w:val="003B7B5A"/>
    <w:rsid w:val="004B561F"/>
    <w:rsid w:val="004E3C8E"/>
    <w:rsid w:val="00513300"/>
    <w:rsid w:val="00527576"/>
    <w:rsid w:val="00537B9C"/>
    <w:rsid w:val="0056697A"/>
    <w:rsid w:val="005A214F"/>
    <w:rsid w:val="005D4C5D"/>
    <w:rsid w:val="005D6C54"/>
    <w:rsid w:val="00611328"/>
    <w:rsid w:val="006711F7"/>
    <w:rsid w:val="006C2200"/>
    <w:rsid w:val="007A483A"/>
    <w:rsid w:val="007D7461"/>
    <w:rsid w:val="0081770C"/>
    <w:rsid w:val="008919EE"/>
    <w:rsid w:val="00903E51"/>
    <w:rsid w:val="009C0690"/>
    <w:rsid w:val="00AE1FEF"/>
    <w:rsid w:val="00B34461"/>
    <w:rsid w:val="00B373EE"/>
    <w:rsid w:val="00BF527E"/>
    <w:rsid w:val="00DD73FB"/>
    <w:rsid w:val="00DE60F2"/>
    <w:rsid w:val="00E93FCC"/>
    <w:rsid w:val="00EC3F88"/>
    <w:rsid w:val="00EC67EA"/>
    <w:rsid w:val="00F33DA9"/>
    <w:rsid w:val="00F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1B9B"/>
  <w15:docId w15:val="{951633F4-92CE-4A2A-B2B2-CF267262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071CC-DFAF-4AEC-AC6D-3C5BC70A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Strasser Thomas</dc:creator>
  <cp:keywords/>
  <dc:description/>
  <cp:lastModifiedBy>Kasberger Christian</cp:lastModifiedBy>
  <cp:revision>6</cp:revision>
  <dcterms:created xsi:type="dcterms:W3CDTF">2014-11-11T13:10:00Z</dcterms:created>
  <dcterms:modified xsi:type="dcterms:W3CDTF">2015-04-29T04:36:00Z</dcterms:modified>
</cp:coreProperties>
</file>