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6F" w:rsidRDefault="004D4D6F" w:rsidP="004D4D6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Control reactive power of DER unit </w:t>
      </w:r>
    </w:p>
    <w:p w:rsidR="004D4D6F" w:rsidRDefault="004D4D6F" w:rsidP="004D4D6F">
      <w:pPr>
        <w:jc w:val="center"/>
      </w:pPr>
    </w:p>
    <w:p w:rsidR="004D4D6F" w:rsidRDefault="004D4D6F" w:rsidP="004D4D6F">
      <w:pPr>
        <w:jc w:val="center"/>
      </w:pPr>
    </w:p>
    <w:p w:rsidR="004D4D6F" w:rsidRDefault="004D4D6F" w:rsidP="004D4D6F">
      <w:pPr>
        <w:jc w:val="center"/>
      </w:pPr>
    </w:p>
    <w:p w:rsidR="004D4D6F" w:rsidRDefault="004D4D6F" w:rsidP="004D4D6F"/>
    <w:p w:rsidR="004D4D6F" w:rsidRDefault="004D4D6F" w:rsidP="004D4D6F">
      <w:r>
        <w:t xml:space="preserve">Link to explanations, examples and the selection list for indicated fields, please refer to document "Use Case Description draft ver0.55" </w:t>
      </w:r>
    </w:p>
    <w:p w:rsidR="004D4D6F" w:rsidRDefault="00506C61" w:rsidP="004D4D6F">
      <w:hyperlink r:id="rId6" w:history="1">
        <w:r w:rsidR="004D4D6F">
          <w:rPr>
            <w:rStyle w:val="Hyperlink"/>
          </w:rPr>
          <w:t xml:space="preserve">http://www.cen.eu/cen/Sectors/Sectors/UtilitiesAndEnergy/SmartGrids/Pages/default.aspx </w:t>
        </w:r>
      </w:hyperlink>
    </w:p>
    <w:p w:rsidR="004D4D6F" w:rsidRDefault="004D4D6F" w:rsidP="004D4D6F"/>
    <w:p w:rsidR="004D4D6F" w:rsidRDefault="004D4D6F" w:rsidP="004D4D6F">
      <w:r>
        <w:t xml:space="preserve">Version of Template: 0.55, Sept 2011 </w:t>
      </w:r>
    </w:p>
    <w:p w:rsidR="004D4D6F" w:rsidRDefault="004D4D6F" w:rsidP="004D4D6F"/>
    <w:p w:rsidR="004D4D6F" w:rsidRDefault="004D4D6F" w:rsidP="004D4D6F"/>
    <w:p w:rsidR="004D4D6F" w:rsidRDefault="004D4D6F" w:rsidP="004D4D6F"/>
    <w:p w:rsidR="004D4D6F" w:rsidRDefault="004D4D6F" w:rsidP="004D4D6F">
      <w:pPr>
        <w:pStyle w:val="berschrift1"/>
        <w:numPr>
          <w:ilvl w:val="0"/>
          <w:numId w:val="1"/>
        </w:numPr>
      </w:pPr>
      <w:r>
        <w:t>Description of the Use Case</w:t>
      </w:r>
    </w:p>
    <w:p w:rsidR="004D4D6F" w:rsidRDefault="004D4D6F" w:rsidP="004D4D6F">
      <w:pPr>
        <w:pStyle w:val="AMD-Heading2"/>
        <w:numPr>
          <w:ilvl w:val="1"/>
          <w:numId w:val="1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General</w:t>
      </w:r>
    </w:p>
    <w:p w:rsidR="004D4D6F" w:rsidRDefault="004D4D6F" w:rsidP="004D4D6F">
      <w:pPr>
        <w:pStyle w:val="AMD-Heading2"/>
        <w:numPr>
          <w:ilvl w:val="1"/>
          <w:numId w:val="1"/>
        </w:numPr>
        <w:tabs>
          <w:tab w:val="clear" w:pos="0"/>
          <w:tab w:val="left" w:pos="728"/>
        </w:tabs>
        <w:ind w:left="926" w:hanging="926"/>
      </w:pPr>
      <w:r>
        <w:rPr>
          <w:i/>
        </w:rPr>
        <w:t>Name of Use Case</w:t>
      </w:r>
      <w: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1965"/>
        <w:gridCol w:w="4874"/>
        <w:gridCol w:w="1570"/>
      </w:tblGrid>
      <w:tr w:rsidR="004D4D6F" w:rsidTr="006C6300">
        <w:trPr>
          <w:trHeight w:val="215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Domain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Name of Use Case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Level of Depth</w:t>
            </w:r>
          </w:p>
          <w:p w:rsidR="004D4D6F" w:rsidRDefault="004D4D6F" w:rsidP="006C6300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</w:pP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Cluster, High Level Use Case, Detailed Use Case</w:t>
            </w:r>
          </w:p>
        </w:tc>
      </w:tr>
      <w:tr w:rsidR="004D4D6F" w:rsidTr="006C6300">
        <w:tblPrEx>
          <w:tblCellMar>
            <w:top w:w="45" w:type="dxa"/>
          </w:tblCellMar>
        </w:tblPrEx>
        <w:trPr>
          <w:trHeight w:val="236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lang w:val="en-GB"/>
              </w:rPr>
            </w:pPr>
            <w:r>
              <w:rPr>
                <w:color w:val="000080"/>
                <w:lang w:val="en-GB"/>
              </w:rPr>
              <w:t xml:space="preserve">WGRA-0701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Control reactive power of DER unit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</w:p>
        </w:tc>
      </w:tr>
    </w:tbl>
    <w:p w:rsidR="004D4D6F" w:rsidRDefault="004D4D6F" w:rsidP="004D4D6F">
      <w:pPr>
        <w:pStyle w:val="AMD-Heading2"/>
        <w:numPr>
          <w:ilvl w:val="1"/>
          <w:numId w:val="2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Version Management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52"/>
        <w:gridCol w:w="624"/>
        <w:gridCol w:w="2288"/>
        <w:gridCol w:w="1144"/>
        <w:gridCol w:w="1040"/>
        <w:gridCol w:w="1456"/>
        <w:gridCol w:w="1154"/>
      </w:tblGrid>
      <w:tr w:rsidR="004D4D6F" w:rsidTr="006C6300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Changes / Version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Date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 xml:space="preserve">Name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br/>
              <w:t>Author(s)  or Committee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Domain Expert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Area of Expertise / Domain / Role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Title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Approval Status</w:t>
            </w:r>
          </w:p>
          <w:p w:rsidR="004D4D6F" w:rsidRDefault="004D4D6F" w:rsidP="006C6300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</w:pP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draft, for comments, for voting, final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pStyle w:val="AMD-Heading2"/>
        <w:numPr>
          <w:ilvl w:val="1"/>
          <w:numId w:val="3"/>
        </w:numPr>
        <w:tabs>
          <w:tab w:val="clear" w:pos="0"/>
          <w:tab w:val="left" w:pos="728"/>
        </w:tabs>
        <w:ind w:left="926" w:hanging="926"/>
      </w:pPr>
      <w:r>
        <w:rPr>
          <w:i/>
        </w:rPr>
        <w:t>Basic Information to Use Case</w:t>
      </w:r>
      <w: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74"/>
        <w:gridCol w:w="2273"/>
        <w:gridCol w:w="1911"/>
      </w:tblGrid>
      <w:tr w:rsidR="004D4D6F" w:rsidTr="006C6300"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Source(s) / Literature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Link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Conditions (limitations) of Use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523"/>
      </w:tblGrid>
      <w:tr w:rsidR="004D4D6F" w:rsidTr="006C6300"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Relation to Higher Level Use Case</w:t>
            </w:r>
            <w:r>
              <w:t xml:space="preserve"> </w:t>
            </w:r>
          </w:p>
        </w:tc>
      </w:tr>
      <w:tr w:rsidR="004D4D6F" w:rsidTr="006C6300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Cluster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Higher Level Use Case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4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Maturity of Use Case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in business operation, realized in demonstration project, realised in R&amp;D, in preparation, visionary</w:t>
            </w:r>
            <w: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Prioritisation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Generic, Regional or National Relation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 xml:space="preserve">View 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Technical / Business</w:t>
            </w:r>
            <w: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Further Keywords  for Classification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</w:tbl>
    <w:p w:rsidR="004D4D6F" w:rsidRDefault="004D4D6F" w:rsidP="004D4D6F">
      <w:pPr>
        <w:rPr>
          <w:b/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4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Scope and Objectives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D4D6F" w:rsidTr="006C6300">
        <w:trPr>
          <w:trHeight w:val="344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Scope and Objectives of Function</w:t>
            </w:r>
          </w:p>
        </w:tc>
      </w:tr>
      <w:tr w:rsidR="004D4D6F" w:rsidTr="006C6300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 </w:t>
            </w:r>
            <w:r w:rsidR="00506C61">
              <w:rPr>
                <w:rFonts w:eastAsia="SimSun" w:cs="Arial"/>
                <w:b/>
                <w:bCs/>
                <w:spacing w:val="8"/>
                <w:sz w:val="16"/>
                <w:szCs w:val="16"/>
                <w:lang w:val="en-GB" w:eastAsia="zh-CN"/>
              </w:rPr>
              <w:t>Monitor voltage level in distribution grid, control reactive power of DER unit, volt/</w:t>
            </w:r>
            <w:proofErr w:type="spellStart"/>
            <w:r w:rsidR="00506C61">
              <w:rPr>
                <w:rFonts w:eastAsia="SimSun" w:cs="Arial"/>
                <w:b/>
                <w:bCs/>
                <w:spacing w:val="8"/>
                <w:sz w:val="16"/>
                <w:szCs w:val="16"/>
                <w:lang w:val="en-GB" w:eastAsia="zh-CN"/>
              </w:rPr>
              <w:t>var</w:t>
            </w:r>
            <w:proofErr w:type="spellEnd"/>
            <w:r w:rsidR="00506C61">
              <w:rPr>
                <w:rFonts w:eastAsia="SimSun" w:cs="Arial"/>
                <w:b/>
                <w:bCs/>
                <w:spacing w:val="8"/>
                <w:sz w:val="16"/>
                <w:szCs w:val="16"/>
                <w:lang w:val="en-GB" w:eastAsia="zh-CN"/>
              </w:rPr>
              <w:t xml:space="preserve"> control of distribution grid</w:t>
            </w:r>
            <w:bookmarkStart w:id="0" w:name="_GoBack"/>
            <w:bookmarkEnd w:id="0"/>
          </w:p>
        </w:tc>
      </w:tr>
    </w:tbl>
    <w:p w:rsidR="004D4D6F" w:rsidRDefault="004D4D6F" w:rsidP="004D4D6F">
      <w:pPr>
        <w:rPr>
          <w:b/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5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Narrative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D4D6F" w:rsidTr="006C6300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lastRenderedPageBreak/>
              <w:t>Narrative of Use Case</w:t>
            </w:r>
          </w:p>
        </w:tc>
      </w:tr>
      <w:tr w:rsidR="004D4D6F" w:rsidTr="006C6300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Short description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max 3 sentences</w:t>
            </w:r>
            <w: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D4D6F" w:rsidTr="006C6300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Complete description</w:t>
            </w:r>
          </w:p>
        </w:tc>
      </w:tr>
      <w:tr w:rsidR="004D4D6F" w:rsidTr="006C6300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</w:tbl>
    <w:p w:rsidR="004D4D6F" w:rsidRDefault="004D4D6F" w:rsidP="004D4D6F">
      <w:pPr>
        <w:autoSpaceDE w:val="0"/>
        <w:rPr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6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Actors: People, Systems, Applications, Databases, the Power System, and Other Stakeholders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47"/>
        <w:gridCol w:w="2335"/>
        <w:gridCol w:w="4076"/>
      </w:tblGrid>
      <w:tr w:rsidR="004D4D6F" w:rsidTr="006C6300"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Type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Description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Grid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System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Distributed Generation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-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proofErr w:type="spellStart"/>
            <w:r>
              <w:rPr>
                <w:color w:val="000080"/>
                <w:sz w:val="16"/>
                <w:szCs w:val="16"/>
                <w:lang w:val="en-GB"/>
              </w:rPr>
              <w:t>Distrubbution</w:t>
            </w:r>
            <w:proofErr w:type="spellEnd"/>
            <w:r>
              <w:rPr>
                <w:color w:val="000080"/>
                <w:sz w:val="16"/>
                <w:szCs w:val="16"/>
                <w:lang w:val="en-GB"/>
              </w:rPr>
              <w:t xml:space="preserve"> IED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-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</w:tr>
    </w:tbl>
    <w:p w:rsidR="004D4D6F" w:rsidRDefault="004D4D6F" w:rsidP="004D4D6F">
      <w:pPr>
        <w:autoSpaceDE w:val="0"/>
        <w:rPr>
          <w:rFonts w:ascii="Arial-BoldItalicMT" w:hAnsi="Arial-BoldItalicMT" w:cs="Arial-BoldItalicMT" w:hint="eastAsia"/>
          <w:b/>
          <w:bCs/>
          <w:i/>
          <w:iCs/>
          <w:sz w:val="19"/>
          <w:szCs w:val="19"/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7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Issues: Legal Contracts, Legal Regulations,  Constraints and others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94"/>
        <w:gridCol w:w="3823"/>
        <w:gridCol w:w="3641"/>
      </w:tblGrid>
      <w:tr w:rsidR="004D4D6F" w:rsidTr="006C6300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Issue -</w:t>
            </w:r>
            <w:r>
              <w:t xml:space="preserve">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2"/>
                <w:szCs w:val="12"/>
                <w:lang w:val="en-GB"/>
              </w:rPr>
              <w:t>here specific ones</w:t>
            </w:r>
            <w: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Impact of Issue on Use Case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Reference -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law, standard, others</w:t>
            </w:r>
            <w: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autoSpaceDE w:val="0"/>
        <w:rPr>
          <w:rFonts w:ascii="Arial-BoldItalicMT" w:hAnsi="Arial-BoldItalicMT" w:cs="Arial-BoldItalicMT" w:hint="eastAsia"/>
          <w:b/>
          <w:bCs/>
          <w:i/>
          <w:iCs/>
          <w:sz w:val="19"/>
          <w:szCs w:val="19"/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8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Preconditions, Assumptions, Post condition, Events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05"/>
        <w:gridCol w:w="2549"/>
        <w:gridCol w:w="1845"/>
        <w:gridCol w:w="1859"/>
      </w:tblGrid>
      <w:tr w:rsidR="004D4D6F" w:rsidTr="006C6300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Actor/System/Information/Contract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Triggering Event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Pre-conditions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Assumption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autoSpaceDE w:val="0"/>
        <w:rPr>
          <w:rFonts w:ascii="Arial-BoldMT" w:hAnsi="Arial-BoldMT" w:cs="Arial-BoldMT" w:hint="eastAsia"/>
          <w:b/>
          <w:bCs/>
          <w:sz w:val="19"/>
          <w:szCs w:val="19"/>
        </w:rPr>
      </w:pPr>
    </w:p>
    <w:p w:rsidR="004D4D6F" w:rsidRDefault="004D4D6F" w:rsidP="004D4D6F">
      <w:pPr>
        <w:pStyle w:val="AMD-Heading2"/>
        <w:numPr>
          <w:ilvl w:val="1"/>
          <w:numId w:val="9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Referenced Standards and / or Standardization Committees (if available)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17"/>
        <w:gridCol w:w="3417"/>
        <w:gridCol w:w="2224"/>
      </w:tblGrid>
      <w:tr w:rsidR="004D4D6F" w:rsidTr="006C6300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Relevant Standardization Committees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Standards supporting the Use Case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Standard Status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D4D6F" w:rsidRDefault="004D4D6F" w:rsidP="004D4D6F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D4D6F" w:rsidRDefault="004D4D6F" w:rsidP="004D4D6F">
      <w:pPr>
        <w:pStyle w:val="AMD-Heading2"/>
        <w:numPr>
          <w:ilvl w:val="1"/>
          <w:numId w:val="10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General Remarks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D4D6F" w:rsidRDefault="004D4D6F" w:rsidP="006C6300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General Remarks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</w:tbl>
    <w:p w:rsidR="004D4D6F" w:rsidRDefault="004D4D6F" w:rsidP="004D4D6F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D4D6F" w:rsidRDefault="004D4D6F" w:rsidP="004D4D6F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D4D6F" w:rsidRDefault="004D4D6F" w:rsidP="004D4D6F">
      <w:pPr>
        <w:pStyle w:val="berschrift1"/>
        <w:numPr>
          <w:ilvl w:val="0"/>
          <w:numId w:val="11"/>
        </w:numPr>
      </w:pPr>
      <w:r>
        <w:t>Drawing or Diagram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D4D6F" w:rsidTr="006C6300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D4D6F" w:rsidRDefault="004D4D6F" w:rsidP="006C6300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Drawing or Diagram of Use Case</w:t>
            </w:r>
            <w:r>
              <w:t xml:space="preserve">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2"/>
                <w:szCs w:val="12"/>
                <w:lang w:val="en-GB"/>
              </w:rPr>
              <w:t>- recommended "context diagram" and "sequence diagram" in UML</w:t>
            </w:r>
            <w:r>
              <w:t xml:space="preserve"> 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  <w:r>
              <w:rPr>
                <w:sz w:val="16"/>
                <w:szCs w:val="16"/>
                <w:lang w:val="en-GB"/>
              </w:rPr>
              <w:tab/>
              <w:t xml:space="preserve"> </w:t>
            </w:r>
          </w:p>
        </w:tc>
      </w:tr>
    </w:tbl>
    <w:p w:rsidR="004D4D6F" w:rsidRDefault="004D4D6F" w:rsidP="004D4D6F">
      <w:pPr>
        <w:autoSpaceDE w:val="0"/>
        <w:rPr>
          <w:rFonts w:ascii="Arial-ItalicMT" w:hAnsi="Arial-ItalicMT" w:cs="Arial-ItalicMT" w:hint="eastAsia"/>
          <w:i/>
          <w:iCs/>
          <w:color w:val="65659B"/>
          <w:sz w:val="19"/>
          <w:szCs w:val="19"/>
          <w:lang w:val="en-GB"/>
        </w:rPr>
      </w:pPr>
    </w:p>
    <w:p w:rsidR="004D4D6F" w:rsidRDefault="004D4D6F" w:rsidP="004D4D6F">
      <w:pPr>
        <w:pStyle w:val="berschrift1"/>
        <w:numPr>
          <w:ilvl w:val="0"/>
          <w:numId w:val="12"/>
        </w:numPr>
      </w:pPr>
      <w:r>
        <w:t>Step by Step Analysis of Use Case</w:t>
      </w:r>
    </w:p>
    <w:p w:rsidR="004D4D6F" w:rsidRDefault="004D4D6F" w:rsidP="004D4D6F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2054"/>
        <w:gridCol w:w="2158"/>
        <w:gridCol w:w="2158"/>
        <w:gridCol w:w="2064"/>
      </w:tblGrid>
      <w:tr w:rsidR="004D4D6F" w:rsidTr="006C6300">
        <w:trPr>
          <w:tblHeader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D4D6F" w:rsidRDefault="004D4D6F" w:rsidP="006C6300">
            <w:pPr>
              <w:pStyle w:val="Textkrper"/>
              <w:snapToGrid w:val="0"/>
              <w:ind w:left="0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D4D6F" w:rsidRDefault="004D4D6F" w:rsidP="006C6300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Primary Actor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D4D6F" w:rsidRDefault="004D4D6F" w:rsidP="006C6300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Triggering Event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D4D6F" w:rsidRDefault="004D4D6F" w:rsidP="006C6300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Pre-Condition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4D6F" w:rsidRDefault="004D4D6F" w:rsidP="006C6300">
            <w:pPr>
              <w:pStyle w:val="Textkrper"/>
              <w:snapToGrid w:val="0"/>
              <w:ind w:left="72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Post-Condition</w:t>
            </w:r>
          </w:p>
        </w:tc>
      </w:tr>
      <w:tr w:rsidR="004D4D6F" w:rsidTr="006C6300">
        <w:tblPrEx>
          <w:tblCellMar>
            <w:top w:w="45" w:type="dxa"/>
          </w:tblCellMar>
        </w:tblPrEx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D6F" w:rsidRDefault="004D4D6F" w:rsidP="006C6300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CB642A" w:rsidRDefault="00CB642A"/>
    <w:sectPr w:rsidR="00CB6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bats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ItalicMT">
    <w:altName w:val="Arial"/>
    <w:charset w:val="00"/>
    <w:family w:val="swiss"/>
    <w:pitch w:val="default"/>
  </w:font>
  <w:font w:name="Arial-BoldMT">
    <w:altName w:val="Arial"/>
    <w:charset w:val="00"/>
    <w:family w:val="swiss"/>
    <w:pitch w:val="default"/>
  </w:font>
  <w:font w:name="Arial-Italic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multilevel"/>
    <w:tmpl w:val="0000001B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C"/>
    <w:multiLevelType w:val="multilevel"/>
    <w:tmpl w:val="0000001C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1D"/>
    <w:multiLevelType w:val="multilevel"/>
    <w:tmpl w:val="0000001D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E"/>
    <w:multiLevelType w:val="multilevel"/>
    <w:tmpl w:val="0000001E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F"/>
    <w:multiLevelType w:val="multilevel"/>
    <w:tmpl w:val="0000001F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20"/>
    <w:multiLevelType w:val="multilevel"/>
    <w:tmpl w:val="00000020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21"/>
    <w:multiLevelType w:val="multilevel"/>
    <w:tmpl w:val="00000021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22"/>
    <w:multiLevelType w:val="multilevel"/>
    <w:tmpl w:val="00000022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23"/>
    <w:multiLevelType w:val="multilevel"/>
    <w:tmpl w:val="00000023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24"/>
    <w:multiLevelType w:val="multilevel"/>
    <w:tmpl w:val="00000024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25"/>
    <w:multiLevelType w:val="multilevel"/>
    <w:tmpl w:val="00000025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26"/>
    <w:multiLevelType w:val="multilevel"/>
    <w:tmpl w:val="00000026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6F"/>
    <w:rsid w:val="004D4D6F"/>
    <w:rsid w:val="00506C61"/>
    <w:rsid w:val="00C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D6F"/>
    <w:pPr>
      <w:suppressAutoHyphens/>
      <w:spacing w:after="0" w:line="100" w:lineRule="atLeast"/>
    </w:pPr>
    <w:rPr>
      <w:rFonts w:ascii="Arial" w:eastAsia="MS Mincho" w:hAnsi="Arial" w:cs="Times New Roman"/>
      <w:sz w:val="20"/>
      <w:szCs w:val="20"/>
      <w:lang w:val="en-US" w:eastAsia="ar-SA"/>
    </w:rPr>
  </w:style>
  <w:style w:type="paragraph" w:styleId="berschrift1">
    <w:name w:val="heading 1"/>
    <w:basedOn w:val="Standard"/>
    <w:next w:val="Standard"/>
    <w:link w:val="berschrift1Zchn"/>
    <w:qFormat/>
    <w:rsid w:val="004D4D6F"/>
    <w:pPr>
      <w:keepNext/>
      <w:tabs>
        <w:tab w:val="left" w:pos="0"/>
      </w:tabs>
      <w:snapToGrid w:val="0"/>
      <w:spacing w:before="200"/>
      <w:ind w:left="926" w:hanging="360"/>
      <w:outlineLvl w:val="0"/>
    </w:pPr>
    <w:rPr>
      <w:rFonts w:cs="Arial"/>
      <w:b/>
      <w:bCs/>
      <w:spacing w:val="8"/>
      <w:sz w:val="22"/>
      <w:szCs w:val="2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4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D4D6F"/>
    <w:rPr>
      <w:rFonts w:ascii="Arial" w:eastAsia="MS Mincho" w:hAnsi="Arial" w:cs="Arial"/>
      <w:b/>
      <w:bCs/>
      <w:spacing w:val="8"/>
      <w:lang w:val="en-GB" w:eastAsia="ar-SA"/>
    </w:rPr>
  </w:style>
  <w:style w:type="character" w:styleId="Hyperlink">
    <w:name w:val="Hyperlink"/>
    <w:rsid w:val="004D4D6F"/>
    <w:rPr>
      <w:color w:val="000080"/>
      <w:u w:val="single"/>
    </w:rPr>
  </w:style>
  <w:style w:type="paragraph" w:styleId="Textkrper">
    <w:name w:val="Body Text"/>
    <w:basedOn w:val="Standard"/>
    <w:link w:val="TextkrperZchn"/>
    <w:rsid w:val="004D4D6F"/>
    <w:pPr>
      <w:autoSpaceDE w:val="0"/>
      <w:spacing w:before="60" w:after="60" w:line="280" w:lineRule="atLeast"/>
      <w:ind w:left="1440"/>
    </w:pPr>
    <w:rPr>
      <w:rFonts w:cs="Arial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4D4D6F"/>
    <w:rPr>
      <w:rFonts w:ascii="Arial" w:eastAsia="MS Mincho" w:hAnsi="Arial" w:cs="Arial"/>
      <w:color w:val="000000"/>
      <w:sz w:val="20"/>
      <w:szCs w:val="20"/>
      <w:lang w:val="en-US" w:eastAsia="ar-SA"/>
    </w:rPr>
  </w:style>
  <w:style w:type="paragraph" w:customStyle="1" w:styleId="AMD-Heading2">
    <w:name w:val="AMD-Heading2..."/>
    <w:basedOn w:val="berschrift2"/>
    <w:next w:val="Standard"/>
    <w:rsid w:val="004D4D6F"/>
    <w:pPr>
      <w:keepNext w:val="0"/>
      <w:keepLines w:val="0"/>
      <w:tabs>
        <w:tab w:val="left" w:pos="0"/>
      </w:tabs>
      <w:spacing w:before="100" w:after="100"/>
      <w:ind w:left="926" w:hanging="360"/>
    </w:pPr>
    <w:rPr>
      <w:rFonts w:ascii="Arial" w:eastAsia="MS Mincho" w:hAnsi="Arial" w:cs="Arial"/>
      <w:b/>
      <w:bCs/>
      <w:color w:val="auto"/>
      <w:spacing w:val="8"/>
      <w:sz w:val="20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4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D6F"/>
    <w:pPr>
      <w:suppressAutoHyphens/>
      <w:spacing w:after="0" w:line="100" w:lineRule="atLeast"/>
    </w:pPr>
    <w:rPr>
      <w:rFonts w:ascii="Arial" w:eastAsia="MS Mincho" w:hAnsi="Arial" w:cs="Times New Roman"/>
      <w:sz w:val="20"/>
      <w:szCs w:val="20"/>
      <w:lang w:val="en-US" w:eastAsia="ar-SA"/>
    </w:rPr>
  </w:style>
  <w:style w:type="paragraph" w:styleId="berschrift1">
    <w:name w:val="heading 1"/>
    <w:basedOn w:val="Standard"/>
    <w:next w:val="Standard"/>
    <w:link w:val="berschrift1Zchn"/>
    <w:qFormat/>
    <w:rsid w:val="004D4D6F"/>
    <w:pPr>
      <w:keepNext/>
      <w:tabs>
        <w:tab w:val="left" w:pos="0"/>
      </w:tabs>
      <w:snapToGrid w:val="0"/>
      <w:spacing w:before="200"/>
      <w:ind w:left="926" w:hanging="360"/>
      <w:outlineLvl w:val="0"/>
    </w:pPr>
    <w:rPr>
      <w:rFonts w:cs="Arial"/>
      <w:b/>
      <w:bCs/>
      <w:spacing w:val="8"/>
      <w:sz w:val="22"/>
      <w:szCs w:val="2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4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D4D6F"/>
    <w:rPr>
      <w:rFonts w:ascii="Arial" w:eastAsia="MS Mincho" w:hAnsi="Arial" w:cs="Arial"/>
      <w:b/>
      <w:bCs/>
      <w:spacing w:val="8"/>
      <w:lang w:val="en-GB" w:eastAsia="ar-SA"/>
    </w:rPr>
  </w:style>
  <w:style w:type="character" w:styleId="Hyperlink">
    <w:name w:val="Hyperlink"/>
    <w:rsid w:val="004D4D6F"/>
    <w:rPr>
      <w:color w:val="000080"/>
      <w:u w:val="single"/>
    </w:rPr>
  </w:style>
  <w:style w:type="paragraph" w:styleId="Textkrper">
    <w:name w:val="Body Text"/>
    <w:basedOn w:val="Standard"/>
    <w:link w:val="TextkrperZchn"/>
    <w:rsid w:val="004D4D6F"/>
    <w:pPr>
      <w:autoSpaceDE w:val="0"/>
      <w:spacing w:before="60" w:after="60" w:line="280" w:lineRule="atLeast"/>
      <w:ind w:left="1440"/>
    </w:pPr>
    <w:rPr>
      <w:rFonts w:cs="Arial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4D4D6F"/>
    <w:rPr>
      <w:rFonts w:ascii="Arial" w:eastAsia="MS Mincho" w:hAnsi="Arial" w:cs="Arial"/>
      <w:color w:val="000000"/>
      <w:sz w:val="20"/>
      <w:szCs w:val="20"/>
      <w:lang w:val="en-US" w:eastAsia="ar-SA"/>
    </w:rPr>
  </w:style>
  <w:style w:type="paragraph" w:customStyle="1" w:styleId="AMD-Heading2">
    <w:name w:val="AMD-Heading2..."/>
    <w:basedOn w:val="berschrift2"/>
    <w:next w:val="Standard"/>
    <w:rsid w:val="004D4D6F"/>
    <w:pPr>
      <w:keepNext w:val="0"/>
      <w:keepLines w:val="0"/>
      <w:tabs>
        <w:tab w:val="left" w:pos="0"/>
      </w:tabs>
      <w:spacing w:before="100" w:after="100"/>
      <w:ind w:left="926" w:hanging="360"/>
    </w:pPr>
    <w:rPr>
      <w:rFonts w:ascii="Arial" w:eastAsia="MS Mincho" w:hAnsi="Arial" w:cs="Arial"/>
      <w:b/>
      <w:bCs/>
      <w:color w:val="auto"/>
      <w:spacing w:val="8"/>
      <w:sz w:val="20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4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.eu/cen/Sectors/Sectors/UtilitiesAndEnergy/SmartGrids/Pages/defaul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Oliver Langthaler</cp:lastModifiedBy>
  <cp:revision>2</cp:revision>
  <dcterms:created xsi:type="dcterms:W3CDTF">2015-02-12T15:00:00Z</dcterms:created>
  <dcterms:modified xsi:type="dcterms:W3CDTF">2015-03-05T14:14:00Z</dcterms:modified>
</cp:coreProperties>
</file>