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E0F" w:rsidRDefault="00F74E0F" w:rsidP="00F74E0F">
      <w:pPr>
        <w:jc w:val="center"/>
        <w:rPr>
          <w:sz w:val="48"/>
          <w:szCs w:val="48"/>
        </w:rPr>
      </w:pPr>
      <w:bookmarkStart w:id="0" w:name="_GoBack"/>
      <w:r>
        <w:rPr>
          <w:sz w:val="48"/>
          <w:szCs w:val="48"/>
        </w:rPr>
        <w:t xml:space="preserve">Direct - load / generation / storage management </w:t>
      </w:r>
    </w:p>
    <w:bookmarkEnd w:id="0"/>
    <w:p w:rsidR="00F74E0F" w:rsidRDefault="00F74E0F" w:rsidP="00F74E0F">
      <w:pPr>
        <w:jc w:val="center"/>
      </w:pPr>
    </w:p>
    <w:p w:rsidR="00F74E0F" w:rsidRDefault="00F74E0F" w:rsidP="00F74E0F">
      <w:pPr>
        <w:jc w:val="center"/>
      </w:pPr>
    </w:p>
    <w:p w:rsidR="00F74E0F" w:rsidRDefault="00F74E0F" w:rsidP="00F74E0F">
      <w:pPr>
        <w:jc w:val="center"/>
      </w:pPr>
    </w:p>
    <w:p w:rsidR="00F74E0F" w:rsidRDefault="00F74E0F" w:rsidP="00F74E0F"/>
    <w:p w:rsidR="00F74E0F" w:rsidRDefault="00F74E0F" w:rsidP="00F74E0F">
      <w:r>
        <w:t xml:space="preserve">Link to explanations, examples and the selection list for indicated fields, please refer to document "Use Case Description draft ver0.55" </w:t>
      </w:r>
    </w:p>
    <w:p w:rsidR="00F74E0F" w:rsidRDefault="00F74E0F" w:rsidP="00F74E0F">
      <w:hyperlink r:id="rId5" w:history="1">
        <w:r>
          <w:rPr>
            <w:rStyle w:val="Hyperlink"/>
          </w:rPr>
          <w:t xml:space="preserve">http://www.cen.eu/cen/Sectors/Sectors/UtilitiesAndEnergy/SmartGrids/Pages/default.aspx </w:t>
        </w:r>
      </w:hyperlink>
    </w:p>
    <w:p w:rsidR="00F74E0F" w:rsidRDefault="00F74E0F" w:rsidP="00F74E0F"/>
    <w:p w:rsidR="00F74E0F" w:rsidRDefault="00F74E0F" w:rsidP="00F74E0F">
      <w:r>
        <w:t xml:space="preserve">Version of Template: 0.55, Sept 2011 </w:t>
      </w:r>
    </w:p>
    <w:p w:rsidR="00F74E0F" w:rsidRDefault="00F74E0F" w:rsidP="00F74E0F"/>
    <w:p w:rsidR="00F74E0F" w:rsidRDefault="00F74E0F" w:rsidP="00F74E0F"/>
    <w:p w:rsidR="00F74E0F" w:rsidRDefault="00F74E0F" w:rsidP="00F74E0F"/>
    <w:p w:rsidR="00F74E0F" w:rsidRDefault="00F74E0F" w:rsidP="00F74E0F">
      <w:pPr>
        <w:pStyle w:val="berschrift1"/>
        <w:numPr>
          <w:ilvl w:val="0"/>
          <w:numId w:val="1"/>
        </w:numPr>
      </w:pPr>
      <w:r>
        <w:t>Description of the Use Case</w:t>
      </w:r>
    </w:p>
    <w:p w:rsidR="00F74E0F" w:rsidRDefault="00F74E0F" w:rsidP="00F74E0F">
      <w:pPr>
        <w:pStyle w:val="AMD-Heading2"/>
        <w:numPr>
          <w:ilvl w:val="1"/>
          <w:numId w:val="1"/>
        </w:numPr>
        <w:tabs>
          <w:tab w:val="clear" w:pos="0"/>
          <w:tab w:val="left" w:pos="728"/>
        </w:tabs>
        <w:ind w:left="926" w:hanging="926"/>
        <w:rPr>
          <w:i/>
        </w:rPr>
      </w:pPr>
      <w:r>
        <w:rPr>
          <w:i/>
        </w:rPr>
        <w:t>General</w:t>
      </w:r>
    </w:p>
    <w:p w:rsidR="00F74E0F" w:rsidRDefault="00F74E0F" w:rsidP="00F74E0F">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F74E0F" w:rsidTr="00E46995">
        <w:trPr>
          <w:trHeight w:val="215"/>
        </w:trPr>
        <w:tc>
          <w:tcPr>
            <w:tcW w:w="649"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F74E0F" w:rsidRDefault="00F74E0F"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F74E0F" w:rsidTr="00E46995">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lang w:val="en-GB"/>
              </w:rPr>
            </w:pPr>
            <w:r>
              <w:rPr>
                <w:color w:val="000080"/>
                <w:lang w:val="en-GB"/>
              </w:rPr>
              <w:t xml:space="preserve">WGSP-2121 </w:t>
            </w:r>
          </w:p>
        </w:tc>
        <w:tc>
          <w:tcPr>
            <w:tcW w:w="1965"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lang w:val="en-GB"/>
              </w:rPr>
            </w:pPr>
            <w:r>
              <w:rPr>
                <w:lang w:val="en-GB"/>
              </w:rPr>
              <w:t xml:space="preserve">Smart Home/Commercial/Industrial/DR-Customer EMS </w:t>
            </w:r>
          </w:p>
        </w:tc>
        <w:tc>
          <w:tcPr>
            <w:tcW w:w="487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lang w:val="en-GB"/>
              </w:rPr>
            </w:pPr>
            <w:r>
              <w:rPr>
                <w:lang w:val="en-GB"/>
              </w:rPr>
              <w:t xml:space="preserve">Primary use case - Direct - load / generation / storage management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lang w:val="en-GB"/>
              </w:rPr>
            </w:pPr>
            <w:r>
              <w:rPr>
                <w:lang w:val="en-GB"/>
              </w:rPr>
              <w:t xml:space="preserve">Detailed Use Case </w:t>
            </w:r>
          </w:p>
        </w:tc>
      </w:tr>
    </w:tbl>
    <w:p w:rsidR="00F74E0F" w:rsidRDefault="00F74E0F" w:rsidP="00F74E0F">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F74E0F" w:rsidTr="00E46995">
        <w:tc>
          <w:tcPr>
            <w:tcW w:w="1352"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F74E0F" w:rsidRDefault="00F74E0F" w:rsidP="00E46995">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F74E0F"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0.4 </w:t>
            </w:r>
          </w:p>
        </w:tc>
        <w:tc>
          <w:tcPr>
            <w:tcW w:w="62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30/07/2012 </w:t>
            </w:r>
          </w:p>
        </w:tc>
        <w:tc>
          <w:tcPr>
            <w:tcW w:w="2288"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Proposed </w:t>
            </w:r>
          </w:p>
        </w:tc>
      </w:tr>
      <w:tr w:rsidR="00F74E0F" w:rsidTr="00E46995">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0.5 </w:t>
            </w:r>
          </w:p>
        </w:tc>
        <w:tc>
          <w:tcPr>
            <w:tcW w:w="62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12/11/2012 </w:t>
            </w:r>
          </w:p>
        </w:tc>
        <w:tc>
          <w:tcPr>
            <w:tcW w:w="2288"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ESMIG - Willem </w:t>
            </w:r>
            <w:proofErr w:type="spellStart"/>
            <w:r>
              <w:rPr>
                <w:sz w:val="16"/>
                <w:szCs w:val="16"/>
                <w:lang w:val="en-GB"/>
              </w:rPr>
              <w:t>Strabbing</w:t>
            </w:r>
            <w:proofErr w:type="spellEnd"/>
            <w:r>
              <w:rPr>
                <w:sz w:val="16"/>
                <w:szCs w:val="16"/>
                <w:lang w:val="en-GB"/>
              </w:rPr>
              <w:t xml:space="preserve"> &amp;Tim </w:t>
            </w:r>
            <w:proofErr w:type="spellStart"/>
            <w:r>
              <w:rPr>
                <w:sz w:val="16"/>
                <w:szCs w:val="16"/>
                <w:lang w:val="en-GB"/>
              </w:rPr>
              <w:t>Sablon</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AMI </w:t>
            </w:r>
          </w:p>
        </w:tc>
        <w:tc>
          <w:tcPr>
            <w:tcW w:w="1456"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sz w:val="16"/>
                <w:szCs w:val="16"/>
                <w:lang w:val="en-GB"/>
              </w:rPr>
            </w:pPr>
            <w:r>
              <w:rPr>
                <w:sz w:val="16"/>
                <w:szCs w:val="16"/>
                <w:lang w:val="en-GB"/>
              </w:rPr>
              <w:t xml:space="preserve">Validated </w:t>
            </w:r>
          </w:p>
        </w:tc>
      </w:tr>
    </w:tbl>
    <w:p w:rsidR="00F74E0F" w:rsidRDefault="00F74E0F" w:rsidP="00F74E0F">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F74E0F" w:rsidTr="00E46995">
        <w:tc>
          <w:tcPr>
            <w:tcW w:w="4874"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F74E0F" w:rsidTr="00E46995">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w:t>
            </w:r>
          </w:p>
        </w:tc>
        <w:tc>
          <w:tcPr>
            <w:tcW w:w="2273"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r>
    </w:tbl>
    <w:p w:rsidR="00F74E0F" w:rsidRDefault="00F74E0F" w:rsidP="00F74E0F">
      <w:pPr>
        <w:rPr>
          <w:lang w:val="en-GB"/>
        </w:rPr>
      </w:pPr>
    </w:p>
    <w:tbl>
      <w:tblPr>
        <w:tblW w:w="0" w:type="auto"/>
        <w:tblInd w:w="108" w:type="dxa"/>
        <w:tblLayout w:type="fixed"/>
        <w:tblLook w:val="0000" w:firstRow="0" w:lastRow="0" w:firstColumn="0" w:lastColumn="0" w:noHBand="0" w:noVBand="0"/>
      </w:tblPr>
      <w:tblGrid>
        <w:gridCol w:w="4535"/>
        <w:gridCol w:w="4523"/>
      </w:tblGrid>
      <w:tr w:rsidR="00F74E0F" w:rsidTr="00E46995">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Relation to Higher Level Use Case</w:t>
            </w:r>
            <w:r>
              <w:t xml:space="preserve"> </w:t>
            </w:r>
          </w:p>
        </w:tc>
      </w:tr>
      <w:tr w:rsidR="00F74E0F" w:rsidTr="00E46995">
        <w:tc>
          <w:tcPr>
            <w:tcW w:w="4535"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F74E0F" w:rsidTr="00E46995">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w:t>
            </w:r>
          </w:p>
        </w:tc>
        <w:tc>
          <w:tcPr>
            <w:tcW w:w="4523" w:type="dxa"/>
            <w:tcBorders>
              <w:top w:val="single" w:sz="4" w:space="0" w:color="000000"/>
              <w:bottom w:val="single" w:sz="4" w:space="0" w:color="000000"/>
              <w:right w:val="single" w:sz="4" w:space="0" w:color="000000"/>
            </w:tcBorders>
            <w:shd w:val="clear" w:color="auto" w:fill="E6E6E6"/>
          </w:tcPr>
          <w:p w:rsidR="00F74E0F" w:rsidRDefault="00F74E0F" w:rsidP="00E46995">
            <w:pPr>
              <w:snapToGrid w:val="0"/>
              <w:rPr>
                <w:sz w:val="16"/>
                <w:szCs w:val="16"/>
                <w:lang w:val="en-GB"/>
              </w:rPr>
            </w:pPr>
            <w:r>
              <w:rPr>
                <w:sz w:val="16"/>
                <w:szCs w:val="16"/>
                <w:lang w:val="en-GB"/>
              </w:rPr>
              <w:t>-</w:t>
            </w:r>
          </w:p>
        </w:tc>
      </w:tr>
    </w:tbl>
    <w:p w:rsidR="00F74E0F" w:rsidRDefault="00F74E0F" w:rsidP="00F74E0F">
      <w:pPr>
        <w:rPr>
          <w:lang w:val="en-GB"/>
        </w:rPr>
      </w:pPr>
    </w:p>
    <w:tbl>
      <w:tblPr>
        <w:tblW w:w="0" w:type="auto"/>
        <w:tblInd w:w="108" w:type="dxa"/>
        <w:tblLayout w:type="fixed"/>
        <w:tblLook w:val="0000" w:firstRow="0" w:lastRow="0" w:firstColumn="0" w:lastColumn="0" w:noHBand="0" w:noVBand="0"/>
      </w:tblPr>
      <w:tblGrid>
        <w:gridCol w:w="9058"/>
      </w:tblGrid>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 xml:space="preserve">- </w:t>
            </w:r>
          </w:p>
        </w:tc>
      </w:tr>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 xml:space="preserve">- </w:t>
            </w:r>
          </w:p>
        </w:tc>
      </w:tr>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 xml:space="preserve">Generic </w:t>
            </w:r>
          </w:p>
        </w:tc>
      </w:tr>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 xml:space="preserve">Technical </w:t>
            </w:r>
          </w:p>
        </w:tc>
      </w:tr>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 </w:t>
            </w:r>
          </w:p>
        </w:tc>
      </w:tr>
    </w:tbl>
    <w:p w:rsidR="00F74E0F" w:rsidRDefault="00F74E0F" w:rsidP="00F74E0F">
      <w:pPr>
        <w:rPr>
          <w:b/>
          <w:lang w:val="en-GB"/>
        </w:rPr>
      </w:pPr>
    </w:p>
    <w:p w:rsidR="00F74E0F" w:rsidRDefault="00F74E0F" w:rsidP="00F74E0F">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F74E0F" w:rsidTr="00E46995">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F74E0F"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lastRenderedPageBreak/>
              <w:t>See WGSP2120</w:t>
            </w:r>
            <w:r>
              <w:rPr>
                <w:color w:val="000080"/>
                <w:sz w:val="16"/>
                <w:szCs w:val="16"/>
                <w:lang w:val="en-GB"/>
              </w:rPr>
              <w:br/>
              <w:t xml:space="preserve"> </w:t>
            </w:r>
          </w:p>
        </w:tc>
      </w:tr>
    </w:tbl>
    <w:p w:rsidR="00F74E0F" w:rsidRDefault="00F74E0F" w:rsidP="00F74E0F">
      <w:pPr>
        <w:rPr>
          <w:b/>
          <w:lang w:val="en-GB"/>
        </w:rPr>
      </w:pPr>
    </w:p>
    <w:p w:rsidR="00F74E0F" w:rsidRDefault="00F74E0F" w:rsidP="00F74E0F">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F74E0F"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F74E0F"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F74E0F"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See WGSP2120 </w:t>
            </w:r>
          </w:p>
        </w:tc>
      </w:tr>
      <w:tr w:rsidR="00F74E0F" w:rsidTr="00E46995">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F74E0F" w:rsidTr="00E46995">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A load/generation management signal is sent by an upstream actor to increase, reduce or limit the load, generation or stored energy.</w:t>
            </w:r>
            <w:r>
              <w:rPr>
                <w:color w:val="000080"/>
                <w:sz w:val="16"/>
                <w:szCs w:val="16"/>
                <w:lang w:val="en-GB"/>
              </w:rPr>
              <w:br/>
            </w:r>
            <w:r>
              <w:rPr>
                <w:color w:val="000080"/>
                <w:sz w:val="16"/>
                <w:szCs w:val="16"/>
                <w:lang w:val="en-GB"/>
              </w:rPr>
              <w:br/>
              <w:t xml:space="preserve">A load/generation management signal is sent from actor A or B to the CEM. The CEM can forward the signal directly to the appliance/generator/storage or it may (based on a number of parameters) translate it into individual control signals to the smart devices that were found to best suited to </w:t>
            </w:r>
            <w:proofErr w:type="spellStart"/>
            <w:r>
              <w:rPr>
                <w:color w:val="000080"/>
                <w:sz w:val="16"/>
                <w:szCs w:val="16"/>
                <w:lang w:val="en-GB"/>
              </w:rPr>
              <w:t>fulfill</w:t>
            </w:r>
            <w:proofErr w:type="spellEnd"/>
            <w:r>
              <w:rPr>
                <w:color w:val="000080"/>
                <w:sz w:val="16"/>
                <w:szCs w:val="16"/>
                <w:lang w:val="en-GB"/>
              </w:rPr>
              <w:t xml:space="preserve"> the operation. A smart device may be an appliance, generator or storage device (e.g. storage batteries, heat pumps, fuel cells, etc...). </w:t>
            </w:r>
            <w:r>
              <w:rPr>
                <w:color w:val="000080"/>
                <w:sz w:val="16"/>
                <w:szCs w:val="16"/>
                <w:lang w:val="en-GB"/>
              </w:rPr>
              <w:br/>
            </w:r>
            <w:r>
              <w:rPr>
                <w:color w:val="000080"/>
                <w:sz w:val="16"/>
                <w:szCs w:val="16"/>
                <w:lang w:val="en-GB"/>
              </w:rPr>
              <w:br/>
              <w:t xml:space="preserve">Based on the load management signal from the CEM, the smart device may change the power consumption, generation or storage depending on the kind of device, what the device is currently doing and the consumer settings. The start of the device may also be shifted in order to avoid taking energy during the peak time or to avoid exceeding a set power limit or may shift the activation of certain features. </w:t>
            </w:r>
            <w:r>
              <w:rPr>
                <w:color w:val="000080"/>
                <w:sz w:val="16"/>
                <w:szCs w:val="16"/>
                <w:lang w:val="en-GB"/>
              </w:rPr>
              <w:br/>
            </w:r>
            <w:r>
              <w:rPr>
                <w:color w:val="000080"/>
                <w:sz w:val="16"/>
                <w:szCs w:val="16"/>
                <w:lang w:val="en-GB"/>
              </w:rPr>
              <w:br/>
              <w:t>The CEM may provide feedback to the external actor requesting the load/generation change, so this actor can have an idea of which change in consumption/generation to expect and to update his demand/generation forecast. The feedback may also be used for billing purposes</w:t>
            </w:r>
            <w:r>
              <w:rPr>
                <w:color w:val="000080"/>
                <w:sz w:val="16"/>
                <w:szCs w:val="16"/>
                <w:lang w:val="en-GB"/>
              </w:rPr>
              <w:br/>
            </w:r>
            <w:r>
              <w:rPr>
                <w:color w:val="000080"/>
                <w:sz w:val="16"/>
                <w:szCs w:val="16"/>
                <w:lang w:val="en-GB"/>
              </w:rPr>
              <w:br/>
              <w:t xml:space="preserve"> </w:t>
            </w:r>
          </w:p>
        </w:tc>
      </w:tr>
    </w:tbl>
    <w:p w:rsidR="00F74E0F" w:rsidRDefault="00F74E0F" w:rsidP="00F74E0F">
      <w:pPr>
        <w:autoSpaceDE w:val="0"/>
        <w:rPr>
          <w:lang w:val="en-GB"/>
        </w:rPr>
      </w:pPr>
    </w:p>
    <w:p w:rsidR="00F74E0F" w:rsidRDefault="00F74E0F" w:rsidP="00F74E0F">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F74E0F" w:rsidTr="00E46995">
        <w:tc>
          <w:tcPr>
            <w:tcW w:w="2647"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F74E0F" w:rsidTr="00E46995">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color w:val="000080"/>
                <w:sz w:val="16"/>
                <w:szCs w:val="16"/>
                <w:lang w:val="en-GB"/>
              </w:rPr>
            </w:pPr>
            <w:r>
              <w:rPr>
                <w:color w:val="000080"/>
                <w:sz w:val="16"/>
                <w:szCs w:val="16"/>
                <w:lang w:val="en-GB"/>
              </w:rPr>
              <w:t>-</w:t>
            </w:r>
          </w:p>
        </w:tc>
        <w:tc>
          <w:tcPr>
            <w:tcW w:w="2335" w:type="dxa"/>
            <w:tcBorders>
              <w:top w:val="single" w:sz="4" w:space="0" w:color="000000"/>
              <w:left w:val="single" w:sz="4" w:space="0" w:color="000000"/>
              <w:bottom w:val="single" w:sz="4" w:space="0" w:color="000000"/>
            </w:tcBorders>
            <w:shd w:val="clear" w:color="auto" w:fill="E6E6E6"/>
          </w:tcPr>
          <w:p w:rsidR="00F74E0F" w:rsidRDefault="00F74E0F" w:rsidP="00E46995">
            <w:pPr>
              <w:snapToGrid w:val="0"/>
              <w:rPr>
                <w:sz w:val="16"/>
                <w:szCs w:val="16"/>
                <w:lang w:val="en-GB"/>
              </w:rPr>
            </w:pPr>
            <w:r>
              <w:rPr>
                <w:sz w:val="16"/>
                <w:szCs w:val="16"/>
                <w:lang w:val="en-GB"/>
              </w:rPr>
              <w:t>-</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snapToGrid w:val="0"/>
              <w:rPr>
                <w:sz w:val="16"/>
                <w:szCs w:val="16"/>
                <w:lang w:val="en-GB"/>
              </w:rPr>
            </w:pPr>
            <w:r>
              <w:rPr>
                <w:sz w:val="16"/>
                <w:szCs w:val="16"/>
                <w:lang w:val="en-GB"/>
              </w:rPr>
              <w:t>-</w:t>
            </w:r>
          </w:p>
        </w:tc>
      </w:tr>
    </w:tbl>
    <w:p w:rsidR="00F74E0F" w:rsidRDefault="00F74E0F" w:rsidP="00F74E0F">
      <w:pPr>
        <w:autoSpaceDE w:val="0"/>
        <w:rPr>
          <w:rFonts w:ascii="Arial-BoldItalicMT" w:hAnsi="Arial-BoldItalicMT" w:cs="Arial-BoldItalicMT"/>
          <w:b/>
          <w:bCs/>
          <w:i/>
          <w:iCs/>
          <w:sz w:val="19"/>
          <w:szCs w:val="19"/>
          <w:lang w:val="en-GB"/>
        </w:rPr>
      </w:pPr>
    </w:p>
    <w:p w:rsidR="00F74E0F" w:rsidRDefault="00F74E0F" w:rsidP="00F74E0F">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F74E0F" w:rsidTr="00E46995">
        <w:tc>
          <w:tcPr>
            <w:tcW w:w="1594"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F74E0F" w:rsidTr="00E46995">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URL contains the sequence diagram of only the first scenario </w:t>
            </w:r>
          </w:p>
        </w:tc>
        <w:tc>
          <w:tcPr>
            <w:tcW w:w="3823"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 </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 </w:t>
            </w:r>
          </w:p>
        </w:tc>
      </w:tr>
    </w:tbl>
    <w:p w:rsidR="00F74E0F" w:rsidRDefault="00F74E0F" w:rsidP="00F74E0F">
      <w:pPr>
        <w:autoSpaceDE w:val="0"/>
        <w:rPr>
          <w:rFonts w:ascii="Arial-BoldItalicMT" w:hAnsi="Arial-BoldItalicMT" w:cs="Arial-BoldItalicMT"/>
          <w:b/>
          <w:bCs/>
          <w:i/>
          <w:iCs/>
          <w:sz w:val="19"/>
          <w:szCs w:val="19"/>
          <w:lang w:val="en-GB"/>
        </w:rPr>
      </w:pPr>
    </w:p>
    <w:p w:rsidR="00F74E0F" w:rsidRDefault="00F74E0F" w:rsidP="00F74E0F">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F74E0F" w:rsidTr="00E46995">
        <w:tc>
          <w:tcPr>
            <w:tcW w:w="2805"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F74E0F" w:rsidTr="00E46995">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F74E0F" w:rsidRDefault="00F74E0F" w:rsidP="00E46995">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r>
    </w:tbl>
    <w:p w:rsidR="00F74E0F" w:rsidRDefault="00F74E0F" w:rsidP="00F74E0F">
      <w:pPr>
        <w:autoSpaceDE w:val="0"/>
        <w:rPr>
          <w:rFonts w:ascii="Arial-BoldMT" w:hAnsi="Arial-BoldMT" w:cs="Arial-BoldMT"/>
          <w:b/>
          <w:bCs/>
          <w:sz w:val="19"/>
          <w:szCs w:val="19"/>
        </w:rPr>
      </w:pPr>
    </w:p>
    <w:p w:rsidR="00F74E0F" w:rsidRDefault="00F74E0F" w:rsidP="00F74E0F">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F74E0F" w:rsidTr="00E46995">
        <w:tc>
          <w:tcPr>
            <w:tcW w:w="3417"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F74E0F" w:rsidTr="00E46995">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F74E0F" w:rsidRDefault="00F74E0F" w:rsidP="00E46995">
            <w:pPr>
              <w:snapToGrid w:val="0"/>
              <w:rPr>
                <w:sz w:val="16"/>
                <w:szCs w:val="16"/>
                <w:lang w:val="en-GB"/>
              </w:rPr>
            </w:pPr>
            <w:r>
              <w:rPr>
                <w:sz w:val="16"/>
                <w:szCs w:val="16"/>
                <w:lang w:val="en-GB"/>
              </w:rPr>
              <w:t>-</w:t>
            </w:r>
          </w:p>
        </w:tc>
      </w:tr>
    </w:tbl>
    <w:p w:rsidR="00F74E0F" w:rsidRDefault="00F74E0F" w:rsidP="00F74E0F">
      <w:pPr>
        <w:autoSpaceDE w:val="0"/>
        <w:rPr>
          <w:rFonts w:ascii="Arial-BoldMT" w:hAnsi="Arial-BoldMT" w:cs="Arial-BoldMT"/>
          <w:b/>
          <w:bCs/>
          <w:sz w:val="19"/>
          <w:szCs w:val="19"/>
          <w:lang w:val="en-GB"/>
        </w:rPr>
      </w:pPr>
    </w:p>
    <w:p w:rsidR="00F74E0F" w:rsidRDefault="00F74E0F" w:rsidP="00F74E0F">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 </w:t>
            </w:r>
          </w:p>
        </w:tc>
      </w:tr>
    </w:tbl>
    <w:p w:rsidR="00F74E0F" w:rsidRDefault="00F74E0F" w:rsidP="00F74E0F">
      <w:pPr>
        <w:autoSpaceDE w:val="0"/>
        <w:rPr>
          <w:rFonts w:ascii="Arial-BoldMT" w:hAnsi="Arial-BoldMT" w:cs="Arial-BoldMT"/>
          <w:b/>
          <w:bCs/>
          <w:sz w:val="19"/>
          <w:szCs w:val="19"/>
          <w:lang w:val="en-GB"/>
        </w:rPr>
      </w:pPr>
    </w:p>
    <w:p w:rsidR="00F74E0F" w:rsidRDefault="00F74E0F" w:rsidP="00F74E0F">
      <w:pPr>
        <w:autoSpaceDE w:val="0"/>
        <w:rPr>
          <w:rFonts w:ascii="Arial-BoldMT" w:hAnsi="Arial-BoldMT" w:cs="Arial-BoldMT"/>
          <w:b/>
          <w:bCs/>
          <w:sz w:val="19"/>
          <w:szCs w:val="19"/>
          <w:lang w:val="en-GB"/>
        </w:rPr>
      </w:pPr>
    </w:p>
    <w:p w:rsidR="00F74E0F" w:rsidRDefault="00F74E0F" w:rsidP="00F74E0F">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F74E0F" w:rsidTr="00E46995">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F74E0F" w:rsidRDefault="00F74E0F" w:rsidP="00E46995">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F74E0F" w:rsidTr="00E46995">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sz w:val="16"/>
                <w:szCs w:val="16"/>
                <w:lang w:val="en-GB"/>
              </w:rPr>
            </w:pPr>
            <w:r>
              <w:rPr>
                <w:color w:val="000080"/>
                <w:sz w:val="16"/>
                <w:szCs w:val="16"/>
                <w:lang w:val="en-GB"/>
              </w:rPr>
              <w:t xml:space="preserve">http://www.lupiupload.de/images/2012/08/22/fc142a03e1be0995a426144626ceebae6627eaf5.jpg </w:t>
            </w:r>
            <w:r>
              <w:rPr>
                <w:sz w:val="16"/>
                <w:szCs w:val="16"/>
                <w:lang w:val="en-GB"/>
              </w:rPr>
              <w:tab/>
              <w:t xml:space="preserve"> </w:t>
            </w:r>
          </w:p>
        </w:tc>
      </w:tr>
    </w:tbl>
    <w:p w:rsidR="00F74E0F" w:rsidRDefault="00F74E0F" w:rsidP="00F74E0F">
      <w:pPr>
        <w:autoSpaceDE w:val="0"/>
        <w:rPr>
          <w:rFonts w:ascii="Arial-ItalicMT" w:hAnsi="Arial-ItalicMT" w:cs="Arial-ItalicMT"/>
          <w:i/>
          <w:iCs/>
          <w:color w:val="65659B"/>
          <w:sz w:val="19"/>
          <w:szCs w:val="19"/>
          <w:lang w:val="en-GB"/>
        </w:rPr>
      </w:pPr>
    </w:p>
    <w:p w:rsidR="00F74E0F" w:rsidRDefault="00F74E0F" w:rsidP="00F74E0F">
      <w:pPr>
        <w:pStyle w:val="berschrift1"/>
        <w:numPr>
          <w:ilvl w:val="0"/>
          <w:numId w:val="12"/>
        </w:numPr>
      </w:pPr>
      <w:r>
        <w:t>Step by Step Analysis of Use Case</w:t>
      </w:r>
    </w:p>
    <w:p w:rsidR="00F74E0F" w:rsidRDefault="00F74E0F" w:rsidP="00F74E0F">
      <w:pPr>
        <w:autoSpaceDE w:val="0"/>
        <w:rPr>
          <w:rFonts w:ascii="Arial-BoldMT" w:hAnsi="Arial-BoldMT" w:cs="Arial-BoldMT"/>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F74E0F" w:rsidTr="00E46995">
        <w:trPr>
          <w:tblHeader/>
        </w:trPr>
        <w:tc>
          <w:tcPr>
            <w:tcW w:w="624" w:type="dxa"/>
            <w:tcBorders>
              <w:top w:val="single" w:sz="4" w:space="0" w:color="000000"/>
              <w:left w:val="single" w:sz="4" w:space="0" w:color="000000"/>
              <w:bottom w:val="single" w:sz="4" w:space="0" w:color="000000"/>
            </w:tcBorders>
            <w:shd w:val="clear" w:color="auto" w:fill="D9D9D9"/>
          </w:tcPr>
          <w:p w:rsidR="00F74E0F" w:rsidRDefault="00F74E0F" w:rsidP="00E46995">
            <w:pPr>
              <w:pStyle w:val="Textkrper"/>
              <w:snapToGrid w:val="0"/>
              <w:ind w:left="0"/>
              <w:rPr>
                <w:b/>
                <w:color w:val="000080"/>
                <w:sz w:val="16"/>
                <w:szCs w:val="16"/>
              </w:rPr>
            </w:pPr>
            <w:proofErr w:type="spellStart"/>
            <w:r>
              <w:rPr>
                <w:b/>
                <w:color w:val="000080"/>
                <w:sz w:val="16"/>
                <w:szCs w:val="16"/>
              </w:rPr>
              <w:lastRenderedPageBreak/>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F74E0F" w:rsidRDefault="00F74E0F" w:rsidP="00E46995">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F74E0F" w:rsidRDefault="00F74E0F" w:rsidP="00E46995">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F74E0F" w:rsidRDefault="00F74E0F" w:rsidP="00E46995">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F74E0F" w:rsidRDefault="00F74E0F" w:rsidP="00E46995">
            <w:pPr>
              <w:pStyle w:val="Textkrper"/>
              <w:snapToGrid w:val="0"/>
              <w:ind w:left="72"/>
              <w:rPr>
                <w:b/>
                <w:color w:val="000080"/>
                <w:sz w:val="18"/>
                <w:szCs w:val="18"/>
              </w:rPr>
            </w:pPr>
            <w:r>
              <w:rPr>
                <w:b/>
                <w:color w:val="000080"/>
                <w:sz w:val="18"/>
                <w:szCs w:val="18"/>
              </w:rPr>
              <w:t>Post-Condition</w:t>
            </w:r>
          </w:p>
        </w:tc>
      </w:tr>
      <w:tr w:rsidR="00F74E0F" w:rsidTr="00E46995">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color w:val="000080"/>
                <w:sz w:val="16"/>
                <w:szCs w:val="16"/>
                <w:lang w:val="en-GB"/>
              </w:rPr>
            </w:pPr>
            <w:r>
              <w:rPr>
                <w:color w:val="000080"/>
                <w:sz w:val="16"/>
                <w:szCs w:val="16"/>
                <w:lang w:val="en-GB"/>
              </w:rPr>
              <w:t xml:space="preserve">Load / generation / storage management </w:t>
            </w:r>
          </w:p>
        </w:tc>
        <w:tc>
          <w:tcPr>
            <w:tcW w:w="2054"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Actor A or Actor B </w:t>
            </w:r>
          </w:p>
        </w:tc>
        <w:tc>
          <w:tcPr>
            <w:tcW w:w="2158"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Actor A or Actor B wants to send a load management signal to the market </w:t>
            </w:r>
          </w:p>
        </w:tc>
        <w:tc>
          <w:tcPr>
            <w:tcW w:w="2158" w:type="dxa"/>
            <w:tcBorders>
              <w:top w:val="single" w:sz="4" w:space="0" w:color="000000"/>
              <w:left w:val="single" w:sz="4" w:space="0" w:color="000000"/>
              <w:bottom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Communication connection between all actors is established The consumer configured the CEM and/or the participating devices. The consumer configured the device settings and thresholds Information on total consumption or consumption per device is </w:t>
            </w:r>
            <w:proofErr w:type="spellStart"/>
            <w:r>
              <w:rPr>
                <w:sz w:val="16"/>
                <w:szCs w:val="16"/>
                <w:lang w:val="en-GB"/>
              </w:rPr>
              <w:t>availab</w:t>
            </w:r>
            <w:proofErr w:type="spellEnd"/>
            <w:r>
              <w:rPr>
                <w:sz w:val="16"/>
                <w:szCs w:val="16"/>
                <w:lang w:val="en-GB"/>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F74E0F" w:rsidRDefault="00F74E0F" w:rsidP="00E46995">
            <w:pPr>
              <w:snapToGrid w:val="0"/>
              <w:rPr>
                <w:sz w:val="16"/>
                <w:szCs w:val="16"/>
                <w:lang w:val="en-GB"/>
              </w:rPr>
            </w:pPr>
            <w:r>
              <w:rPr>
                <w:sz w:val="16"/>
                <w:szCs w:val="16"/>
                <w:lang w:val="en-GB"/>
              </w:rPr>
              <w:t xml:space="preserve">The Smart device executed the load management signal and Actor A or Actor B received the feedback with a load curve recorded for this period </w:t>
            </w:r>
          </w:p>
        </w:tc>
      </w:tr>
    </w:tbl>
    <w:p w:rsidR="00F74E0F" w:rsidRDefault="00F74E0F" w:rsidP="00F74E0F"/>
    <w:p w:rsidR="00F74E0F" w:rsidRDefault="00F74E0F" w:rsidP="00F74E0F">
      <w:pPr>
        <w:pStyle w:val="PARAGRAPH"/>
        <w:numPr>
          <w:ilvl w:val="1"/>
          <w:numId w:val="13"/>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Normal Scenario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F74E0F" w:rsidTr="00E46995">
        <w:tc>
          <w:tcPr>
            <w:tcW w:w="1178" w:type="dxa"/>
            <w:gridSpan w:val="2"/>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Load / generation / storage management </w:t>
            </w:r>
            <w:r>
              <w:rPr>
                <w:rFonts w:ascii="Arial Narrow" w:hAnsi="Arial Narrow" w:cs="Arial Narrow"/>
                <w:b/>
                <w:bCs/>
                <w:i/>
                <w:iCs/>
                <w:color w:val="000080"/>
                <w:sz w:val="19"/>
                <w:szCs w:val="19"/>
                <w:lang w:val="en-GB"/>
              </w:rPr>
              <w:tab/>
              <w:t xml:space="preserve"> </w:t>
            </w:r>
          </w:p>
        </w:tc>
      </w:tr>
      <w:tr w:rsidR="00F74E0F" w:rsidTr="00E46995">
        <w:tc>
          <w:tcPr>
            <w:tcW w:w="589"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F74E0F" w:rsidRDefault="00F74E0F" w:rsidP="00E46995">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F74E0F" w:rsidRDefault="00F74E0F" w:rsidP="00E46995">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Actor A wants to send a load management signal to the market (alternative)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Actor A sends a load management signal to Energy Management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A (external actor)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management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Actor B wants to send a load management signal to the market (alternative)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Actor B sends a load management signal to Smart Metering Gateway (LNAP) (via the metering channel)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B (external actor)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management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3</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receives the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forwards the load management signal to the Energy Management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management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4</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a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forwards the load management signal to CEM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management signal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receives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Optionally, when a notification needs to be displayed on the simple external consumer display, the CEM sends a notification to the Energy Management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Start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6</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the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sends the notification to Smart Meter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Start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receives the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sends the notification to Smart Meter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Start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receives the 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sends the start of load management notification to the Display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Simple external consumer display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Start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9</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received the </w:t>
            </w:r>
            <w:r>
              <w:rPr>
                <w:sz w:val="16"/>
                <w:szCs w:val="16"/>
                <w:lang w:val="en-GB"/>
              </w:rPr>
              <w:lastRenderedPageBreak/>
              <w:t xml:space="preserve">load management signal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 xml:space="preserve">CEM, based on consumer settings, decides to adjust the smart </w:t>
            </w:r>
            <w:r>
              <w:rPr>
                <w:sz w:val="16"/>
                <w:szCs w:val="16"/>
                <w:lang w:val="en-GB"/>
              </w:rPr>
              <w:lastRenderedPageBreak/>
              <w:t xml:space="preserve">device and sends a load adjustment signal to it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lastRenderedPageBreak/>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device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Order of load adjustment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10</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devices receive the order of load adjustment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The smart device adjusts its power consumption and sends a feedback to CEM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device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11</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receives feedback from smart devices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informs Energy Management Gateway on which change in consumption to expect.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Change in consumption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12</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the change in consumption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forwards the change in consumption to Actor A (alternative)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Change in consumption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13</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the change in consumption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forwards the change in consumption to Smart Metering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Change in consumption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14</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receives the change in consumption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forwards the change in consumption to Actor B (via the metering channel)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Change in consumption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15</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w:t>
            </w:r>
            <w:r>
              <w:rPr>
                <w:sz w:val="16"/>
                <w:szCs w:val="16"/>
                <w:lang w:val="en-GB"/>
              </w:rPr>
              <w:lastRenderedPageBreak/>
              <w:t xml:space="preserve">period is finished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 xml:space="preserve">CEM sends an end of load adjustment to Smart devices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device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16</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devices receive the end of load adjustment from CEM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The Smart devices switch on/off and send feedback to CEM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device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17</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receives the feedback from Smart devices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CEMS sends load adjustment notification to the Energy Management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18</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feedback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sends the end of load adjustment notification to the Smart Metering Gateway (LNAP)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19</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received notification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sends end of load adjustment notification to Smart Meter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20</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received notification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sends the end of load adjustment notification to Display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Simple external consumer display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End of load adjustment notification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21</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received notification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 sends the load curve recorded for this period to Smart Metering Gateway (LNAP)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curve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22</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w:t>
            </w:r>
            <w:r>
              <w:rPr>
                <w:sz w:val="16"/>
                <w:szCs w:val="16"/>
                <w:lang w:val="en-GB"/>
              </w:rPr>
              <w:lastRenderedPageBreak/>
              <w:t xml:space="preserve">gateway (LNAP) receives load curve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 xml:space="preserve">Smart metering gateway (LNAP) sends load curve to Energy </w:t>
            </w:r>
            <w:r>
              <w:rPr>
                <w:sz w:val="16"/>
                <w:szCs w:val="16"/>
                <w:lang w:val="en-GB"/>
              </w:rPr>
              <w:lastRenderedPageBreak/>
              <w:t xml:space="preserve">Management Gateway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lastRenderedPageBreak/>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curve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lastRenderedPageBreak/>
              <w:t>23</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load curve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sends load curve to CEM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curve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24</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receives load curve from smart meter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CEM sends the end of load adjustment period to Energy Management Gateway and sends a load curve recorded for this period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Customer Energy Manager (CEM)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25</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the feedback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forwards the feedback to Actor A (alternative)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A (external actor)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26</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receives the feedback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Energy Management Gateway forwards the feedback to Smart Metering Gateway (LNAP) (alternative)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Energy management gateway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r w:rsidR="00F74E0F" w:rsidTr="00E46995">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27</w:t>
            </w:r>
          </w:p>
        </w:tc>
        <w:tc>
          <w:tcPr>
            <w:tcW w:w="589"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receives the feedback </w:t>
            </w:r>
          </w:p>
        </w:tc>
        <w:tc>
          <w:tcPr>
            <w:tcW w:w="155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Smart Metering Gateway (LNAP) forwards the feedback to Actor B (via the metering channel) </w:t>
            </w:r>
          </w:p>
        </w:tc>
        <w:tc>
          <w:tcPr>
            <w:tcW w:w="1248"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Smart Metering gateway (LNAP) </w:t>
            </w:r>
          </w:p>
        </w:tc>
        <w:tc>
          <w:tcPr>
            <w:tcW w:w="1452" w:type="dxa"/>
            <w:tcBorders>
              <w:top w:val="single" w:sz="4" w:space="0" w:color="000000"/>
              <w:left w:val="single" w:sz="4" w:space="0" w:color="000000"/>
              <w:bottom w:val="single" w:sz="4" w:space="0" w:color="000000"/>
            </w:tcBorders>
            <w:shd w:val="clear" w:color="auto" w:fill="E6E6E6"/>
          </w:tcPr>
          <w:p w:rsidR="00F74E0F" w:rsidRDefault="00F74E0F" w:rsidP="00E46995">
            <w:pPr>
              <w:widowControl w:val="0"/>
              <w:snapToGrid w:val="0"/>
              <w:rPr>
                <w:sz w:val="16"/>
                <w:szCs w:val="16"/>
                <w:lang w:val="en-GB"/>
              </w:rPr>
            </w:pPr>
            <w:r>
              <w:rPr>
                <w:sz w:val="16"/>
                <w:szCs w:val="16"/>
                <w:lang w:val="en-GB"/>
              </w:rPr>
              <w:t xml:space="preserve">Actor B (external actor) </w:t>
            </w:r>
          </w:p>
        </w:tc>
        <w:tc>
          <w:tcPr>
            <w:tcW w:w="2465" w:type="dxa"/>
            <w:tcBorders>
              <w:top w:val="single" w:sz="4" w:space="0" w:color="000000"/>
              <w:left w:val="single" w:sz="4" w:space="0" w:color="000000"/>
              <w:bottom w:val="single" w:sz="4" w:space="0" w:color="000000"/>
            </w:tcBorders>
            <w:shd w:val="clear" w:color="auto" w:fill="auto"/>
          </w:tcPr>
          <w:p w:rsidR="00F74E0F" w:rsidRDefault="00F74E0F" w:rsidP="00E46995">
            <w:pPr>
              <w:widowControl w:val="0"/>
              <w:snapToGrid w:val="0"/>
              <w:rPr>
                <w:sz w:val="16"/>
                <w:szCs w:val="16"/>
                <w:lang w:val="en-GB"/>
              </w:rPr>
            </w:pPr>
            <w:r>
              <w:rPr>
                <w:sz w:val="16"/>
                <w:szCs w:val="16"/>
                <w:lang w:val="en-GB"/>
              </w:rPr>
              <w:t xml:space="preserve">Load adjustment feedback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F74E0F" w:rsidRDefault="00F74E0F" w:rsidP="00E46995">
            <w:pPr>
              <w:widowControl w:val="0"/>
              <w:snapToGrid w:val="0"/>
              <w:rPr>
                <w:sz w:val="16"/>
                <w:szCs w:val="16"/>
                <w:lang w:val="en-GB"/>
              </w:rPr>
            </w:pPr>
          </w:p>
        </w:tc>
      </w:tr>
    </w:tbl>
    <w:p w:rsidR="00F74E0F" w:rsidRDefault="00F74E0F" w:rsidP="00F74E0F">
      <w:pPr>
        <w:autoSpaceDE w:val="0"/>
        <w:rPr>
          <w:rFonts w:ascii="Arial-BoldMT" w:hAnsi="Arial-BoldMT" w:cs="Arial-BoldMT"/>
          <w:b/>
          <w:bCs/>
          <w:sz w:val="19"/>
          <w:szCs w:val="19"/>
          <w:lang w:val="en-GB"/>
        </w:rPr>
      </w:pPr>
    </w:p>
    <w:p w:rsidR="00F74E0F" w:rsidRDefault="00F74E0F" w:rsidP="00F74E0F">
      <w:pPr>
        <w:sectPr w:rsidR="00F74E0F">
          <w:pgSz w:w="11906" w:h="16838"/>
          <w:pgMar w:top="1134" w:right="1134" w:bottom="1134" w:left="1134" w:header="720" w:footer="720" w:gutter="0"/>
          <w:cols w:space="720"/>
        </w:sectPr>
      </w:pPr>
    </w:p>
    <w:p w:rsidR="000E77B2" w:rsidRDefault="000E77B2"/>
    <w:sectPr w:rsidR="000E7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AB"/>
    <w:multiLevelType w:val="multilevel"/>
    <w:tmpl w:val="000000A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AC"/>
    <w:multiLevelType w:val="multilevel"/>
    <w:tmpl w:val="000000A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AD"/>
    <w:multiLevelType w:val="multilevel"/>
    <w:tmpl w:val="000000AD"/>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AE"/>
    <w:multiLevelType w:val="multilevel"/>
    <w:tmpl w:val="000000A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AF"/>
    <w:multiLevelType w:val="multilevel"/>
    <w:tmpl w:val="000000A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B0"/>
    <w:multiLevelType w:val="multilevel"/>
    <w:tmpl w:val="000000B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B1"/>
    <w:multiLevelType w:val="multilevel"/>
    <w:tmpl w:val="000000B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B2"/>
    <w:multiLevelType w:val="multilevel"/>
    <w:tmpl w:val="000000B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B3"/>
    <w:multiLevelType w:val="multilevel"/>
    <w:tmpl w:val="000000B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B4"/>
    <w:multiLevelType w:val="multilevel"/>
    <w:tmpl w:val="000000B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B5"/>
    <w:multiLevelType w:val="multilevel"/>
    <w:tmpl w:val="000000B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B6"/>
    <w:multiLevelType w:val="multilevel"/>
    <w:tmpl w:val="000000B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B7"/>
    <w:multiLevelType w:val="multilevel"/>
    <w:tmpl w:val="000000B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E0F"/>
    <w:rsid w:val="000E77B2"/>
    <w:rsid w:val="00F74E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057EC-BEFC-4556-8C35-3D4F745D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4E0F"/>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F74E0F"/>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F74E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4E0F"/>
    <w:rPr>
      <w:rFonts w:ascii="Arial" w:eastAsia="MS Mincho" w:hAnsi="Arial" w:cs="Arial"/>
      <w:b/>
      <w:bCs/>
      <w:spacing w:val="8"/>
      <w:lang w:val="en-GB" w:eastAsia="ar-SA"/>
    </w:rPr>
  </w:style>
  <w:style w:type="character" w:styleId="Hyperlink">
    <w:name w:val="Hyperlink"/>
    <w:rsid w:val="00F74E0F"/>
    <w:rPr>
      <w:color w:val="000080"/>
      <w:u w:val="single"/>
      <w:lang/>
    </w:rPr>
  </w:style>
  <w:style w:type="paragraph" w:styleId="Textkrper">
    <w:name w:val="Body Text"/>
    <w:basedOn w:val="Standard"/>
    <w:link w:val="TextkrperZchn"/>
    <w:rsid w:val="00F74E0F"/>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F74E0F"/>
    <w:rPr>
      <w:rFonts w:ascii="Arial" w:eastAsia="MS Mincho" w:hAnsi="Arial" w:cs="Arial"/>
      <w:color w:val="000000"/>
      <w:sz w:val="20"/>
      <w:szCs w:val="20"/>
      <w:lang w:val="en-US" w:eastAsia="ar-SA"/>
    </w:rPr>
  </w:style>
  <w:style w:type="paragraph" w:customStyle="1" w:styleId="PARAGRAPH">
    <w:name w:val="PARAGRAPH"/>
    <w:rsid w:val="00F74E0F"/>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F74E0F"/>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F74E0F"/>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eu/cen/Sectors/Sectors/UtilitiesAndEnergy/SmartGrid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1482</Words>
  <Characters>9338</Characters>
  <Application>Microsoft Office Word</Application>
  <DocSecurity>0</DocSecurity>
  <Lines>77</Lines>
  <Paragraphs>21</Paragraphs>
  <ScaleCrop>false</ScaleCrop>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2015-02-12T14:46:00Z</dcterms:created>
  <dcterms:modified xsi:type="dcterms:W3CDTF">2015-02-12T14:47:00Z</dcterms:modified>
</cp:coreProperties>
</file>