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Procedimento Operacional Padrão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Entrada de novas máquinas — fluxo RH + Compras + TI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#01).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I. OBJETIVO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Garantir que toda nova máquina entre no ambiente em conformidade técnica, de segurança e de governança, com vínculo formal de setor e usuário.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II. ABRANGÊNCIA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Compras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Gestor solicitante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III. GATILHO DO PROCESSO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Solicitação de novo equipamento para admissão, reposição, expansão ou mudança de função.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IV. RESPONSABILIDADES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RH:</w:t>
      </w:r>
      <w:r>
        <w:t xml:space="preserve"> informar setor, usuário, perfil e data de necessidade.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Compras:</w:t>
      </w:r>
      <w:r>
        <w:t xml:space="preserve"> abrir e conduzir processo de aquisição.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TI:</w:t>
      </w:r>
      <w:r>
        <w:t xml:space="preserve"> aprovar especificação técnica, fornecedor e conformidade.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Gestor de área:</w:t>
      </w:r>
      <w:r>
        <w:t xml:space="preserve"> validar necessidade e recebimento funcional.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V. PROCEDIMENTO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RH registra demanda com dados obrigatórios: nome do usuário, setor, perfil de uso e data limite.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Compras abre requisição e encaminha para aprovação técnica da TI.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 valida: especificação mínima, padrão de segurança, compatibilidade com o ambiente corporativo e fornecedor homologado.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Compras finaliza aquisição conforme aprovação da TI.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 recebe o equipamento e executa preparação: configuração baseline, hardening mínimo, instalação do agente Acronis e cadastro completo no inventário.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 vincula o ativo a setor e usuário (dados do RH).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Usuário recebe o equipamento com termo de responsabilidade.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 arquiva as evidências de onboarding.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VI. CHECKLIST DE LIBERAÇÃO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rPr>
          <w:tblHeader/>
        </w:trPr>
        <w:tc>
          <w:tcPr>
            <w:tcW w:type="dxa" w:w="7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Conforme?</w:t>
            </w:r>
          </w:p>
        </w:tc>
      </w:tr>
      <w:tr>
        <w:tc>
          <w:tcPr>
            <w:tcW w:type="dxa" w:w="7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Especificação aprovada pela TI</w:t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</w:tr>
      <w:tr>
        <w:tc>
          <w:tcPr>
            <w:tcW w:type="dxa" w:w="7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Fornecedor homologado</w:t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</w:tr>
      <w:tr>
        <w:tc>
          <w:tcPr>
            <w:tcW w:type="dxa" w:w="7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Agente Acronis ativo e reportando</w:t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</w:tr>
      <w:tr>
        <w:tc>
          <w:tcPr>
            <w:tcW w:type="dxa" w:w="7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Ativo cadastrado no inventário</w:t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</w:tr>
      <w:tr>
        <w:tc>
          <w:tcPr>
            <w:tcW w:type="dxa" w:w="7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Setor e usuário vinculados</w:t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</w:tr>
      <w:tr>
        <w:tc>
          <w:tcPr>
            <w:tcW w:type="dxa" w:w="7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Termo assinado</w:t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VII. SLA RECOMENDADO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0"/>
        <w:gridCol w:w="3000"/>
      </w:tblGrid>
      <w:tr>
        <w:trPr>
          <w:tblHeader/>
        </w:trPr>
        <w:tc>
          <w:tcPr>
            <w:tcW w:type="dxa" w:w="7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</w:tr>
      <w:tr>
        <w:tc>
          <w:tcPr>
            <w:tcW w:type="dxa" w:w="7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Solicitação aprovada até compra</w:t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Até 3 dias úteis</w:t>
            </w:r>
          </w:p>
        </w:tc>
      </w:tr>
      <w:tr>
        <w:tc>
          <w:tcPr>
            <w:tcW w:type="dxa" w:w="7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Recebimento até inventário ativo</w:t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Até 1 dia útil</w:t>
            </w:r>
          </w:p>
        </w:tc>
      </w:tr>
      <w:tr>
        <w:tc>
          <w:tcPr>
            <w:tcW w:type="dxa" w:w="7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Recebimento até entrega ao usuário</w:t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Até 2 dias úteis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VIII. EVIDÊNCIAS MÍNIMAS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Requisição com aprovação técnica da TI (FOR-GTI-01-01).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Comprovante de instalação e check-in do agente Acronis.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Registro de cadastro no inventário.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Termo de responsabilidade assinado.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POP — NOVAS MÁQUINAS (RH + COMPRAS + TI)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#01 — INVENTÁRIO DE HW/SW COM ACRONIS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POP-GTI-01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2026-06-01T21:09:27.495Z</dcterms:created>
  <dcterms:modified xsi:type="dcterms:W3CDTF">2026-06-01T21:09:27.495Z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