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61B2E"/>
          <w:sz w:val="34"/>
          <w:szCs w:val="34"/>
        </w:rPr>
        <w:t xml:space="preserve">Pontos Focais por Setor</w:t>
      </w:r>
    </w:p>
    <w:p>
      <w:pPr>
        <w:spacing w:after="160"/>
        <w:jc w:val="center"/>
      </w:pPr>
      <w:r>
        <w:rPr>
          <w:i/>
          <w:iCs/>
          <w:color w:val="6B6960"/>
          <w:sz w:val="22"/>
          <w:szCs w:val="22"/>
        </w:rPr>
        <w:t xml:space="preserve">Nomeação e termo de responsabilidade funcional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REVISÕES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08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REVISÃO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DESCRIÇÃO DAS ALTERAÇÕES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APROVADO POR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01/06/2026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Emissão inicial do formulário (Ação #03).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 / Marcone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Diretoria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1. Lista de pontos focais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2400"/>
        <w:gridCol w:w="1800"/>
        <w:gridCol w:w="1900"/>
        <w:gridCol w:w="1500"/>
      </w:tblGrid>
      <w:tr>
        <w:trPr>
          <w:tblHeader/>
        </w:trPr>
        <w:tc>
          <w:tcPr>
            <w:tcW w:type="dxa" w:w="2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Setor / Unidade</w:t>
            </w:r>
          </w:p>
        </w:tc>
        <w:tc>
          <w:tcPr>
            <w:tcW w:type="dxa" w:w="2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Ponto focal</w:t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Contato</w:t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 de nomeação</w:t>
            </w:r>
          </w:p>
        </w:tc>
      </w:tr>
      <w:tr>
        <w:tc>
          <w:tcPr>
            <w:tcW w:type="dxa" w:w="2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2. Termo de Responsabilidade Funcional</w:t>
      </w:r>
    </w:p>
    <w:p>
      <w:pPr>
        <w:spacing w:after="40"/>
      </w:pPr>
      <w:r>
        <w:t xml:space="preserve"/>
      </w:r>
    </w:p>
    <w:p>
      <w:pPr>
        <w:spacing w:after="120"/>
        <w:jc w:val="both"/>
      </w:pPr>
      <w:r>
        <w:t xml:space="preserve">Eu, ponto focal nomeado abaixo, declaro estar ciente do processo de ciclo de vida e etiquetagem de ativos de TI (POP-GTI-03) e assumo, na função, as responsabilidades de: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Apoiar a etiquetagem e a conferência dos ativos do meu setor;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Garantir que movimentações sejam comunicadas à TI antes de ocorrerem;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Zelar pela integridade das etiquetas e do inventário do setor;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Reportar divergências e apoiar as ações corretivas.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Nome do ponto focal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Setor / Unidade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Data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Assinatura do ponto focal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Assinatura do gestor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AE" w:sz="4" w:space="4"/>
      </w:pBdr>
    </w:pPr>
    <w:r>
      <w:rPr>
        <w:color w:val="6B6960"/>
        <w:sz w:val="14"/>
        <w:szCs w:val="14"/>
      </w:rPr>
      <w:t xml:space="preserve">ecosmetics — Documento interno e controlado. Reprodução sujeita a controle de versão.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C8C0AE" w:sz="4"/>
        <w:left w:val="single" w:color="C8C0AE" w:sz="4"/>
        <w:bottom w:val="single" w:color="161B2E" w:sz="12"/>
        <w:right w:val="single" w:color="C8C0AE" w:sz="4"/>
        <w:insideH w:val="none" w:color="FFFFFF" w:sz="0"/>
        <w:insideV w:val="single" w:color="C8C0AE" w:sz="4"/>
      </w:tblBorders>
    </w:tblPr>
    <w:tblGrid>
      <w:gridCol w:w="2600"/>
      <w:gridCol w:w="4880"/>
      <w:gridCol w:w="2600"/>
    </w:tblGrid>
    <w:t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drawing>
              <wp:inline distT="0" distB="0" distL="0" distR="0">
                <wp:extent cx="1428750" cy="685800"/>
                <wp:effectExtent t="0" r="0" b="0" l="0"/>
                <wp:docPr id="1" name="logo" descr="Logotipo ecosmetics" title="ecosme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10"/>
            <w:jc w:val="center"/>
          </w:pPr>
          <w:r>
            <w:rPr>
              <w:b/>
              <w:bCs/>
              <w:color w:val="161B2E"/>
              <w:sz w:val="18"/>
              <w:szCs w:val="18"/>
            </w:rPr>
            <w:t xml:space="preserve">GOVERNANÇA DE TI</w:t>
          </w:r>
        </w:p>
        <w:p>
          <w:pPr>
            <w:spacing w:after="10"/>
            <w:jc w:val="center"/>
          </w:pPr>
          <w:r>
            <w:rPr>
              <w:b/>
              <w:bCs/>
              <w:color w:val="B8492C"/>
              <w:sz w:val="20"/>
              <w:szCs w:val="20"/>
            </w:rPr>
            <w:t xml:space="preserve">PONTOS FOCAIS E TERMO DE RESPONSABILIDADE FUNCIONAL</w:t>
          </w:r>
        </w:p>
        <w:p>
          <w:pPr>
            <w:jc w:val="center"/>
          </w:pPr>
          <w:r>
            <w:rPr>
              <w:color w:val="161B2E"/>
              <w:sz w:val="16"/>
              <w:szCs w:val="16"/>
            </w:rPr>
            <w:t xml:space="preserve">AÇÃO #03 — CICLO DE VIDA E ETIQUETAGEM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PÁGINA: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CÓDIGO: </w:t>
          </w:r>
          <w:r>
            <w:rPr>
              <w:sz w:val="15"/>
              <w:szCs w:val="15"/>
            </w:rPr>
            <w:t xml:space="preserve">FOR-GTI-03-07</w:t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REVISÃO: </w:t>
          </w:r>
          <w:r>
            <w:rPr>
              <w:sz w:val="15"/>
              <w:szCs w:val="15"/>
            </w:rPr>
            <w:t xml:space="preserve">Rev 00 — 01/06/2026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B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92C" w:sz="8" w:space="4"/>
      </w:pBdr>
      <w:spacing w:after="120" w:before="260"/>
      <w:outlineLvl w:val="0"/>
    </w:pPr>
    <w:rPr>
      <w:rFonts w:ascii="Arial" w:cs="Arial" w:eastAsia="Arial" w:hAnsi="Arial"/>
      <w:b/>
      <w:bCs/>
      <w:color w:val="161B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B8492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61B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a29e54fc4ee64ed9157d0284ac924c44bbab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2026-06-01T20:39:42.318Z</dcterms:created>
  <dcterms:modified xsi:type="dcterms:W3CDTF">2026-06-01T20:39:42.318Z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