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AF1BD" w14:textId="77777777" w:rsidR="00F00859" w:rsidRPr="00F00859" w:rsidRDefault="00F00859" w:rsidP="00F00859">
      <w:pPr>
        <w:shd w:val="clear" w:color="auto" w:fill="FFFFFF"/>
        <w:spacing w:after="0" w:line="240" w:lineRule="auto"/>
        <w:ind w:right="2250"/>
        <w:jc w:val="center"/>
        <w:outlineLvl w:val="0"/>
        <w:rPr>
          <w:rFonts w:ascii="Segoe UI" w:eastAsia="Times New Roman" w:hAnsi="Segoe UI" w:cs="Segoe UI"/>
          <w:color w:val="24292E"/>
          <w:kern w:val="36"/>
          <w:sz w:val="48"/>
          <w:szCs w:val="48"/>
          <w:lang w:eastAsia="et-EE"/>
        </w:rPr>
      </w:pPr>
      <w:r w:rsidRPr="00F00859">
        <w:rPr>
          <w:rFonts w:ascii="Segoe UI" w:eastAsia="Times New Roman" w:hAnsi="Segoe UI" w:cs="Segoe UI"/>
          <w:color w:val="24292E"/>
          <w:kern w:val="36"/>
          <w:sz w:val="48"/>
          <w:szCs w:val="48"/>
          <w:lang w:eastAsia="et-EE"/>
        </w:rPr>
        <w:t>Kasutusjuhend</w:t>
      </w:r>
    </w:p>
    <w:p w14:paraId="1A2888C1" w14:textId="77777777" w:rsidR="00F00859" w:rsidRDefault="00F00859" w:rsidP="00F0085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Kasutaja soovib leida probleemseid kohti andmetes. Kasutaja läheb</w:t>
      </w:r>
      <w:r>
        <w:rPr>
          <w:rStyle w:val="apple-converted-space"/>
          <w:rFonts w:ascii="Segoe UI" w:hAnsi="Segoe UI" w:cs="Segoe UI"/>
          <w:color w:val="24292E"/>
        </w:rPr>
        <w:t> </w:t>
      </w:r>
      <w:hyperlink r:id="rId5" w:history="1">
        <w:r>
          <w:rPr>
            <w:rStyle w:val="Hyperlink"/>
            <w:rFonts w:ascii="Segoe UI" w:hAnsi="Segoe UI" w:cs="Segoe UI"/>
            <w:color w:val="0366D6"/>
            <w:u w:val="none"/>
          </w:rPr>
          <w:t>http://swedbank.sidron.ee</w:t>
        </w:r>
      </w:hyperlink>
      <w:r>
        <w:rPr>
          <w:rStyle w:val="apple-converted-space"/>
          <w:rFonts w:ascii="Segoe UI" w:hAnsi="Segoe UI" w:cs="Segoe UI"/>
          <w:color w:val="24292E"/>
        </w:rPr>
        <w:t> </w:t>
      </w:r>
      <w:r>
        <w:rPr>
          <w:rFonts w:ascii="Segoe UI" w:hAnsi="Segoe UI" w:cs="Segoe UI"/>
          <w:color w:val="24292E"/>
        </w:rPr>
        <w:t>lehele ning valib soovitud parameetrid, et leida probleeme andmetes. Kasutaja valib graafi(chart) tüübi ning vajutab Generate. Tekib graaf, mis kuvab andmeid visuaalselt. Kasutaja vajutab kuvatud graafil piirkonnale, mis tähistab vigu ning avaneb täpsem vaade, kus on kuvatud probleemsed read. Kasutaja läheb lehel tagasi ja talle avanevad juba eelnevalt genereeritud graafid ning saab ka nendel vajutada probleemsetele kohtadele.</w:t>
      </w:r>
    </w:p>
    <w:p w14:paraId="20130292" w14:textId="77777777" w:rsidR="00F00859" w:rsidRDefault="00F00859" w:rsidP="00F00859">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Kasutaja tahab näha üldist ülevaadet kõikide andmete seisust. Kasutaja läheb</w:t>
      </w:r>
      <w:r>
        <w:rPr>
          <w:rStyle w:val="apple-converted-space"/>
          <w:rFonts w:ascii="Segoe UI" w:hAnsi="Segoe UI" w:cs="Segoe UI"/>
          <w:color w:val="24292E"/>
        </w:rPr>
        <w:t> </w:t>
      </w:r>
      <w:hyperlink r:id="rId6" w:history="1">
        <w:r>
          <w:rPr>
            <w:rStyle w:val="Hyperlink"/>
            <w:rFonts w:ascii="Segoe UI" w:hAnsi="Segoe UI" w:cs="Segoe UI"/>
            <w:color w:val="0366D6"/>
            <w:u w:val="none"/>
          </w:rPr>
          <w:t>http://swedbank.sidron.ee</w:t>
        </w:r>
      </w:hyperlink>
      <w:r>
        <w:rPr>
          <w:rStyle w:val="apple-converted-space"/>
          <w:rFonts w:ascii="Segoe UI" w:hAnsi="Segoe UI" w:cs="Segoe UI"/>
          <w:color w:val="24292E"/>
        </w:rPr>
        <w:t> </w:t>
      </w:r>
      <w:r>
        <w:rPr>
          <w:rFonts w:ascii="Segoe UI" w:hAnsi="Segoe UI" w:cs="Segoe UI"/>
          <w:color w:val="24292E"/>
        </w:rPr>
        <w:t>lehele ning valib ülevalt servast "Overview". Kasutajale kuvatakse üldised graafid, et saada andmetest ülevaade.</w:t>
      </w:r>
    </w:p>
    <w:p w14:paraId="06D7B717" w14:textId="77777777" w:rsidR="00FF7E23" w:rsidRDefault="00F00859" w:rsidP="00F00859">
      <w:pPr>
        <w:shd w:val="clear" w:color="auto" w:fill="FFFFFF"/>
        <w:spacing w:before="100" w:beforeAutospacing="1" w:after="240" w:line="240" w:lineRule="auto"/>
      </w:pPr>
      <w:bookmarkStart w:id="0" w:name="_GoBack"/>
      <w:bookmarkEnd w:id="0"/>
    </w:p>
    <w:sectPr w:rsidR="00FF7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A0D29"/>
    <w:multiLevelType w:val="multilevel"/>
    <w:tmpl w:val="04E0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9548D"/>
    <w:multiLevelType w:val="multilevel"/>
    <w:tmpl w:val="C0F0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77850"/>
    <w:multiLevelType w:val="multilevel"/>
    <w:tmpl w:val="C48A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33AAC"/>
    <w:multiLevelType w:val="multilevel"/>
    <w:tmpl w:val="1A0C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9A"/>
    <w:rsid w:val="002A419A"/>
    <w:rsid w:val="00377F3E"/>
    <w:rsid w:val="003D0134"/>
    <w:rsid w:val="007743B8"/>
    <w:rsid w:val="00B82A70"/>
    <w:rsid w:val="00BC5BC6"/>
    <w:rsid w:val="00F0085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5D04"/>
  <w15:chartTrackingRefBased/>
  <w15:docId w15:val="{400D89DC-1C23-43FB-878D-ABF5C643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19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A419A"/>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apple-converted-space">
    <w:name w:val="apple-converted-space"/>
    <w:basedOn w:val="DefaultParagraphFont"/>
    <w:rsid w:val="00377F3E"/>
  </w:style>
  <w:style w:type="character" w:styleId="Hyperlink">
    <w:name w:val="Hyperlink"/>
    <w:basedOn w:val="DefaultParagraphFont"/>
    <w:uiPriority w:val="99"/>
    <w:semiHidden/>
    <w:unhideWhenUsed/>
    <w:rsid w:val="00377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89683">
      <w:bodyDiv w:val="1"/>
      <w:marLeft w:val="0"/>
      <w:marRight w:val="0"/>
      <w:marTop w:val="0"/>
      <w:marBottom w:val="0"/>
      <w:divBdr>
        <w:top w:val="none" w:sz="0" w:space="0" w:color="auto"/>
        <w:left w:val="none" w:sz="0" w:space="0" w:color="auto"/>
        <w:bottom w:val="none" w:sz="0" w:space="0" w:color="auto"/>
        <w:right w:val="none" w:sz="0" w:space="0" w:color="auto"/>
      </w:divBdr>
    </w:div>
    <w:div w:id="1287156367">
      <w:bodyDiv w:val="1"/>
      <w:marLeft w:val="0"/>
      <w:marRight w:val="0"/>
      <w:marTop w:val="0"/>
      <w:marBottom w:val="0"/>
      <w:divBdr>
        <w:top w:val="none" w:sz="0" w:space="0" w:color="auto"/>
        <w:left w:val="none" w:sz="0" w:space="0" w:color="auto"/>
        <w:bottom w:val="none" w:sz="0" w:space="0" w:color="auto"/>
        <w:right w:val="none" w:sz="0" w:space="0" w:color="auto"/>
      </w:divBdr>
    </w:div>
    <w:div w:id="1306230415">
      <w:bodyDiv w:val="1"/>
      <w:marLeft w:val="0"/>
      <w:marRight w:val="0"/>
      <w:marTop w:val="0"/>
      <w:marBottom w:val="0"/>
      <w:divBdr>
        <w:top w:val="none" w:sz="0" w:space="0" w:color="auto"/>
        <w:left w:val="none" w:sz="0" w:space="0" w:color="auto"/>
        <w:bottom w:val="none" w:sz="0" w:space="0" w:color="auto"/>
        <w:right w:val="none" w:sz="0" w:space="0" w:color="auto"/>
      </w:divBdr>
    </w:div>
    <w:div w:id="1683848950">
      <w:bodyDiv w:val="1"/>
      <w:marLeft w:val="0"/>
      <w:marRight w:val="0"/>
      <w:marTop w:val="0"/>
      <w:marBottom w:val="0"/>
      <w:divBdr>
        <w:top w:val="none" w:sz="0" w:space="0" w:color="auto"/>
        <w:left w:val="none" w:sz="0" w:space="0" w:color="auto"/>
        <w:bottom w:val="none" w:sz="0" w:space="0" w:color="auto"/>
        <w:right w:val="none" w:sz="0" w:space="0" w:color="auto"/>
      </w:divBdr>
    </w:div>
    <w:div w:id="1791513134">
      <w:bodyDiv w:val="1"/>
      <w:marLeft w:val="0"/>
      <w:marRight w:val="0"/>
      <w:marTop w:val="0"/>
      <w:marBottom w:val="0"/>
      <w:divBdr>
        <w:top w:val="none" w:sz="0" w:space="0" w:color="auto"/>
        <w:left w:val="none" w:sz="0" w:space="0" w:color="auto"/>
        <w:bottom w:val="none" w:sz="0" w:space="0" w:color="auto"/>
        <w:right w:val="none" w:sz="0" w:space="0" w:color="auto"/>
      </w:divBdr>
    </w:div>
    <w:div w:id="214303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dbank.sidron.ee/" TargetMode="External"/><Relationship Id="rId5" Type="http://schemas.openxmlformats.org/officeDocument/2006/relationships/hyperlink" Target="http://swedbank.sidron.ee/" TargetMode="Externa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Reimo Vellemaa</dc:creator>
  <cp:keywords/>
  <dc:description/>
  <cp:lastModifiedBy>Reimo Vellemaa</cp:lastModifiedBy>
  <cp:revision>2</cp:revision>
  <dcterms:created xsi:type="dcterms:W3CDTF">2017-05-14T21:59:00Z</dcterms:created>
  <dcterms:modified xsi:type="dcterms:W3CDTF">2017-05-14T21:59:00Z</dcterms:modified>
</cp:coreProperties>
</file>