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4041D95D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35AE4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6ECD8560" wp14:editId="5D82B4AD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76B2B11F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0E894385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9C3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4235EF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1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81BFC0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249F4E3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09A71A45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F22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0A2880EE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EE6F2FE" w14:textId="77777777" w:rsidR="00882D79" w:rsidRPr="000709B2" w:rsidRDefault="00600027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0D04CD86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0C4D399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5D92417C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652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35731CE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C28A01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7B873930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158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1232A475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3BDBD500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48CE6116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0DA9DEA0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6DC0F3D7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306F7557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3EF5571C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651B921B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/2</w:t>
            </w:r>
          </w:p>
        </w:tc>
      </w:tr>
      <w:tr w:rsidR="007477C0" w:rsidRPr="00E6576B" w14:paraId="02BFAFAC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1E577DBD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1D7F6E3D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3CB4E4F0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696B06D8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EC2FCDB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7739C91B" w14:textId="77777777" w:rsidTr="00E6576B">
        <w:tc>
          <w:tcPr>
            <w:tcW w:w="10205" w:type="dxa"/>
            <w:gridSpan w:val="7"/>
          </w:tcPr>
          <w:p w14:paraId="49F28088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introduzir o aluno à nova fase de voos, iniciando a partir das manobras e procedimentos listados nas seções a seguir.</w:t>
            </w:r>
          </w:p>
        </w:tc>
      </w:tr>
      <w:tr w:rsidR="00E6576B" w:rsidRPr="00B14385" w14:paraId="31499A30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7EE4F9A1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2A9BA644" w14:textId="77777777" w:rsidTr="00E6576B">
        <w:tc>
          <w:tcPr>
            <w:tcW w:w="10205" w:type="dxa"/>
            <w:gridSpan w:val="7"/>
          </w:tcPr>
          <w:p w14:paraId="6FACF149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circuito de tráfego, documentação obrigatória, equipamentos embarcados e suas capacidades, fraseologia aeronáutica, operação da aeronave, performance da aeronave, procedimentos para diagnóstico e remediação de panes, regras de tráfego aéreo e rotinas operacionais.</w:t>
            </w:r>
          </w:p>
          <w:p w14:paraId="58B17328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12DCDF68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30464549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0ECA4F5A" w14:textId="77777777" w:rsidTr="00E6576B">
        <w:tc>
          <w:tcPr>
            <w:tcW w:w="10205" w:type="dxa"/>
            <w:gridSpan w:val="7"/>
          </w:tcPr>
          <w:p w14:paraId="3E73631C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6BAE0A34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0252D6E3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3F4EF967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F0A75DE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0F58905C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53A6C135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5943C89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3C2B48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6F940C7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1DAEE2E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D4B2E2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873B27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2993002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0779F8D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527E71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837AD1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0AF9556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1A4E33D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CBF0035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D966B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7D45B8D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6D10BC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B898B5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77BC6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4A83C2B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3BD2A82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56FD97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B2E0F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176D609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M</w:t>
            </w:r>
          </w:p>
        </w:tc>
        <w:tc>
          <w:tcPr>
            <w:tcW w:w="850" w:type="dxa"/>
          </w:tcPr>
          <w:p w14:paraId="5A1E3F5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33933B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F5CE2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76F2323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M</w:t>
            </w:r>
          </w:p>
        </w:tc>
        <w:tc>
          <w:tcPr>
            <w:tcW w:w="850" w:type="dxa"/>
          </w:tcPr>
          <w:p w14:paraId="447D3A7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FDF56F5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4819B5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4B314AB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M</w:t>
            </w:r>
          </w:p>
        </w:tc>
        <w:tc>
          <w:tcPr>
            <w:tcW w:w="850" w:type="dxa"/>
          </w:tcPr>
          <w:p w14:paraId="3D0C672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01AC76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17C98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699AEF5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M</w:t>
            </w:r>
          </w:p>
        </w:tc>
        <w:tc>
          <w:tcPr>
            <w:tcW w:w="850" w:type="dxa"/>
          </w:tcPr>
          <w:p w14:paraId="77DC0E3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8AC27C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E6159E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67C3647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M</w:t>
            </w:r>
          </w:p>
        </w:tc>
        <w:tc>
          <w:tcPr>
            <w:tcW w:w="850" w:type="dxa"/>
          </w:tcPr>
          <w:p w14:paraId="4DF2DA4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26DE9B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F7F35F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pequena inclinação</w:t>
            </w:r>
          </w:p>
        </w:tc>
        <w:tc>
          <w:tcPr>
            <w:tcW w:w="1138" w:type="dxa"/>
          </w:tcPr>
          <w:p w14:paraId="4E47215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9D81A1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DBB7CF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DAC6AB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média inclinação</w:t>
            </w:r>
          </w:p>
        </w:tc>
        <w:tc>
          <w:tcPr>
            <w:tcW w:w="1138" w:type="dxa"/>
          </w:tcPr>
          <w:p w14:paraId="7A861E9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651086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C61F1C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B679C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grande inclinação</w:t>
            </w:r>
          </w:p>
        </w:tc>
        <w:tc>
          <w:tcPr>
            <w:tcW w:w="1138" w:type="dxa"/>
          </w:tcPr>
          <w:p w14:paraId="0F6BBEC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381FA0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FD2913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485363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357D841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B4060E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182461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1A3BF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057AF05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862CDE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A26245E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DC820D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planado</w:t>
            </w:r>
          </w:p>
        </w:tc>
        <w:tc>
          <w:tcPr>
            <w:tcW w:w="1138" w:type="dxa"/>
          </w:tcPr>
          <w:p w14:paraId="61A0F0A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63D565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143EA9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44DFF3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0F43DAD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92FFE8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8DF954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58A83A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4DE8B83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3EFFD9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1F4937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46E39A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63A5ACD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5E51F7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E6CA25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C8F18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3DE77B1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46A55D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946771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89D30D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616748E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265750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28E236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F536B0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7E3D8B7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1A1C163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51D8EC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F159A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0308FB5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A9FF24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2BB4B7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9FBD0C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5C8591D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B37B22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34BCD6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4B6D1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66A43F2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46179F6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5E14843F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411DB39F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542240D3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03808AEA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2B80B3DA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7B094CE2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755DE8E1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EBBF095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17E11DAD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2ED76241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4815D1D1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323C22F5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2CB540FD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081F1D5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3381B439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408AEE18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2CDCF3CC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45DDE5CB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11EBC3C1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1CC17CCF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6CC5795B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5FDCC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7D5B4586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E70F2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6C43B091" w14:textId="77777777" w:rsidTr="0064228D">
      <w:tc>
        <w:tcPr>
          <w:tcW w:w="3119" w:type="dxa"/>
        </w:tcPr>
        <w:p w14:paraId="693C6FFD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4EA12270" w14:textId="4798F4F1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1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1 -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00027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00027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00027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00027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16B30140" w14:textId="3AB0A56A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00027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7BD98CFA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150D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A33F9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2B8F4BA8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32F56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2DC32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3CA3C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002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3A0AAC0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