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80" w:line="319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  <w:t xml:space="preserve">Visão Geral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O Sistema de processamento de videos  permite os usuários fazer upload de videos e conseguir fazer o download dos mesmos em formato .zip através de uma interface gráfica.</w:t>
      </w:r>
    </w:p>
    <w:p>
      <w:pPr>
        <w:spacing w:before="360" w:after="80" w:line="319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  <w:t xml:space="preserve">Requisitos do Sistema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O sistema deve ser acessível através de um navegador web moderno.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Os usuários devem poder se cadastrar e fazer login na aplicação.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Os usuários devem poder fazer upload de vídeos.</w:t>
      </w:r>
    </w:p>
    <w:p>
      <w:pPr>
        <w:numPr>
          <w:ilvl w:val="0"/>
          <w:numId w:val="4"/>
        </w:numPr>
        <w:spacing w:before="0" w:after="3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Os usuários devem poder fazer o download dos vídeos .zip.</w:t>
      </w:r>
    </w:p>
    <w:p>
      <w:pPr>
        <w:spacing w:before="360" w:after="80" w:line="319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  <w:t xml:space="preserve">Arquitetura e stack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Para esse serviço utilizamos a divisão em camadas e DDD, separando cada responsabilidade. O projeto consiste nas seguintes camadas: Api, Aplication, Domain, Infra e Worker.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O Sistema de Gerenciamento de Tarefas é construído usando as seguintes tecnologias:</w:t>
      </w:r>
    </w:p>
    <w:p>
      <w:pPr>
        <w:numPr>
          <w:ilvl w:val="0"/>
          <w:numId w:val="9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Frontend: HTML, CSS, Razor.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Backend: C#, .Net 8, EF.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Banco de Dados: SQL Server.</w:t>
      </w:r>
    </w:p>
    <w:p>
      <w:pPr>
        <w:numPr>
          <w:ilvl w:val="0"/>
          <w:numId w:val="9"/>
        </w:numPr>
        <w:spacing w:before="0" w:after="300" w:line="240"/>
        <w:ind w:right="0" w:left="720" w:hanging="36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Mensageria: RabbitMq.</w:t>
      </w:r>
    </w:p>
    <w:p>
      <w:pPr>
        <w:spacing w:before="300" w:after="300" w:line="240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A aplicação segue uma arquitetura de cliente-servidor, com o frontend se comunicando com o backend através de uma API RESTful. O banco de dados SqlServer é utilizado para armazenar os vídeos em formato base64.</w:t>
      </w:r>
    </w:p>
    <w:p>
      <w:pPr>
        <w:spacing w:before="360" w:after="80" w:line="319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  <w:t xml:space="preserve">Como Usar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Acesse o sistema através do seguinte URL: [url-do-sistema].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Clique em "Registrar" para criar uma nova conta ou faça login se já tiver uma conta.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Na página principal, você verá um input para fazer o upload do vídeo.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Então você poderá consultar a lista de vídeos disponíveis e fazer download.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9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