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74" w:rsidRPr="005B65D6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hd w:val="clear" w:color="auto" w:fill="FFFFFF"/>
        </w:rPr>
      </w:pPr>
      <w:r w:rsidRPr="005B65D6">
        <w:rPr>
          <w:b/>
          <w:bCs/>
          <w:color w:val="000000"/>
          <w:shd w:val="clear" w:color="auto" w:fill="FFFFFF"/>
        </w:rPr>
        <w:t>ABSTRACT</w:t>
      </w:r>
    </w:p>
    <w:p w:rsidR="00B10C74" w:rsidRDefault="00B10C74" w:rsidP="00B10C74">
      <w:pPr>
        <w:pStyle w:val="Abstract"/>
        <w:spacing w:after="0" w:line="360" w:lineRule="auto"/>
        <w:ind w:firstLine="0"/>
        <w:rPr>
          <w:b w:val="0"/>
          <w:bCs/>
          <w:color w:val="000000"/>
          <w:sz w:val="20"/>
          <w:shd w:val="clear" w:color="auto" w:fill="FFFFFF"/>
        </w:rPr>
      </w:pPr>
      <w:r w:rsidRPr="005B65D6">
        <w:rPr>
          <w:b w:val="0"/>
          <w:sz w:val="22"/>
        </w:rPr>
        <w:t>Since several decades, gantry crane has played an important role in crucial processes in many industries. However, resulting payload’s sway imposes unwanted delays, inefficiency, and risk in a crane’s operation, therefore requiring an active controller in the system</w:t>
      </w:r>
      <w:r w:rsidR="00F90E5E">
        <w:rPr>
          <w:b w:val="0"/>
          <w:sz w:val="22"/>
        </w:rPr>
        <w:t xml:space="preserve"> </w:t>
      </w:r>
      <w:r w:rsidR="00F90E5E" w:rsidRPr="00FC6FE1">
        <w:rPr>
          <w:b w:val="0"/>
          <w:sz w:val="22"/>
        </w:rPr>
        <w:t>to minimize the sway of load</w:t>
      </w:r>
      <w:r w:rsidRPr="005B65D6">
        <w:rPr>
          <w:b w:val="0"/>
          <w:sz w:val="22"/>
        </w:rPr>
        <w:t xml:space="preserve">. The precise control of crane payload sway is not a straightforward task due to the nonlinear, </w:t>
      </w:r>
      <w:proofErr w:type="spellStart"/>
      <w:r w:rsidRPr="005B65D6">
        <w:rPr>
          <w:b w:val="0"/>
          <w:sz w:val="22"/>
        </w:rPr>
        <w:t>underactuated</w:t>
      </w:r>
      <w:proofErr w:type="spellEnd"/>
      <w:r w:rsidRPr="005B65D6">
        <w:rPr>
          <w:b w:val="0"/>
          <w:sz w:val="22"/>
        </w:rPr>
        <w:t xml:space="preserve"> system, as well as external disturbances where the crane is operating such as wind gust and mechanical friction. </w:t>
      </w:r>
      <w:r w:rsidRPr="00FC6FE1">
        <w:rPr>
          <w:b w:val="0"/>
          <w:sz w:val="22"/>
        </w:rPr>
        <w:t xml:space="preserve">In this internship, the crane system is derived by </w:t>
      </w:r>
      <w:proofErr w:type="spellStart"/>
      <w:r w:rsidRPr="00FC6FE1">
        <w:rPr>
          <w:b w:val="0"/>
          <w:sz w:val="22"/>
        </w:rPr>
        <w:t>Lagrangian</w:t>
      </w:r>
      <w:proofErr w:type="spellEnd"/>
      <w:r w:rsidRPr="00FC6FE1">
        <w:rPr>
          <w:b w:val="0"/>
          <w:sz w:val="22"/>
        </w:rPr>
        <w:t xml:space="preserve"> mechanics. Several control techniques in sway angle control are tested and compared in software simulation</w:t>
      </w:r>
      <w:r w:rsidR="00F90E5E">
        <w:rPr>
          <w:b w:val="0"/>
          <w:sz w:val="22"/>
        </w:rPr>
        <w:t>. A novel closed-loop feedback method is introduced and tested in simulation. It is shown that the proposed method are able to guarantee payload’s position in tracking a given reference trajectory despite wind disturbance. A</w:t>
      </w:r>
      <w:r w:rsidRPr="00FC6FE1">
        <w:rPr>
          <w:b w:val="0"/>
          <w:sz w:val="22"/>
        </w:rPr>
        <w:t xml:space="preserve"> test-bed model </w:t>
      </w:r>
      <w:r w:rsidR="00F90E5E">
        <w:rPr>
          <w:b w:val="0"/>
          <w:sz w:val="22"/>
        </w:rPr>
        <w:t>has also been</w:t>
      </w:r>
      <w:r w:rsidRPr="00FC6FE1">
        <w:rPr>
          <w:b w:val="0"/>
          <w:sz w:val="22"/>
        </w:rPr>
        <w:t xml:space="preserve"> designed </w:t>
      </w:r>
      <w:r w:rsidR="00F90E5E">
        <w:rPr>
          <w:b w:val="0"/>
          <w:sz w:val="22"/>
        </w:rPr>
        <w:t>with</w:t>
      </w:r>
      <w:r w:rsidRPr="00FC6FE1">
        <w:rPr>
          <w:b w:val="0"/>
          <w:sz w:val="22"/>
        </w:rPr>
        <w:t xml:space="preserve"> CAD drawing software</w:t>
      </w:r>
      <w:r w:rsidR="00F90E5E">
        <w:rPr>
          <w:b w:val="0"/>
          <w:sz w:val="22"/>
        </w:rPr>
        <w:t xml:space="preserve"> for further studies</w:t>
      </w:r>
      <w:r w:rsidRPr="00FC6FE1">
        <w:rPr>
          <w:b w:val="0"/>
          <w:sz w:val="22"/>
        </w:rPr>
        <w:t>. Motor, motion interface, and suitable sensors are incorporated to test-bed for future study. The feasibility of a closed-loop anti-sway control is studied and developed for outdoor crane implementation.</w:t>
      </w:r>
    </w:p>
    <w:p w:rsidR="00B10C74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Default="00B10C74" w:rsidP="00B10C74">
      <w:pPr>
        <w:pStyle w:val="NormalWeb"/>
        <w:spacing w:line="360" w:lineRule="auto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5B65D6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hd w:val="clear" w:color="auto" w:fill="FFFFFF"/>
        </w:rPr>
      </w:pPr>
      <w:r w:rsidRPr="005B65D6">
        <w:rPr>
          <w:b/>
          <w:bCs/>
          <w:color w:val="000000"/>
          <w:shd w:val="clear" w:color="auto" w:fill="FFFFFF"/>
        </w:rPr>
        <w:t>ACKNOWLEDGMENT</w:t>
      </w:r>
    </w:p>
    <w:p w:rsidR="00B10C74" w:rsidRDefault="00B10C74" w:rsidP="00B10C74">
      <w:pPr>
        <w:pStyle w:val="NormalWeb"/>
        <w:spacing w:line="360" w:lineRule="auto"/>
        <w:jc w:val="both"/>
        <w:rPr>
          <w:sz w:val="22"/>
        </w:rPr>
      </w:pPr>
      <w:r w:rsidRPr="008C20FF">
        <w:rPr>
          <w:sz w:val="22"/>
        </w:rPr>
        <w:t xml:space="preserve">I wish to acknowledge the funding support for this project from Singapore Institute of Manufacturing Technology under Internship Orientation </w:t>
      </w:r>
      <w:proofErr w:type="spellStart"/>
      <w:r w:rsidRPr="008C20FF">
        <w:rPr>
          <w:sz w:val="22"/>
        </w:rPr>
        <w:t>programme</w:t>
      </w:r>
      <w:proofErr w:type="spellEnd"/>
      <w:r w:rsidRPr="008C20FF">
        <w:rPr>
          <w:sz w:val="22"/>
        </w:rPr>
        <w:t xml:space="preserve"> with </w:t>
      </w:r>
      <w:proofErr w:type="spellStart"/>
      <w:r w:rsidRPr="008C20FF">
        <w:rPr>
          <w:sz w:val="22"/>
        </w:rPr>
        <w:t>Nanyang</w:t>
      </w:r>
      <w:proofErr w:type="spellEnd"/>
      <w:r w:rsidRPr="008C20FF">
        <w:rPr>
          <w:sz w:val="22"/>
        </w:rPr>
        <w:t xml:space="preserve"> Technological University. I have a deep appreciation to Dr. Chen </w:t>
      </w:r>
      <w:proofErr w:type="spellStart"/>
      <w:r w:rsidRPr="008C20FF">
        <w:rPr>
          <w:sz w:val="22"/>
        </w:rPr>
        <w:t>Silu</w:t>
      </w:r>
      <w:proofErr w:type="spellEnd"/>
      <w:r w:rsidRPr="008C20FF">
        <w:rPr>
          <w:sz w:val="22"/>
        </w:rPr>
        <w:t xml:space="preserve"> from A* </w:t>
      </w:r>
      <w:proofErr w:type="spellStart"/>
      <w:r w:rsidRPr="008C20FF">
        <w:rPr>
          <w:sz w:val="22"/>
        </w:rPr>
        <w:t>SIMTech</w:t>
      </w:r>
      <w:proofErr w:type="spellEnd"/>
      <w:r w:rsidRPr="008C20FF">
        <w:rPr>
          <w:sz w:val="22"/>
        </w:rPr>
        <w:t xml:space="preserve"> who gave me this opportunity and who always provide generous supervision throughout this project. Without </w:t>
      </w:r>
      <w:r w:rsidR="00614087">
        <w:rPr>
          <w:sz w:val="22"/>
        </w:rPr>
        <w:t xml:space="preserve">Dr. Chen’s </w:t>
      </w:r>
      <w:r w:rsidRPr="008C20FF">
        <w:rPr>
          <w:sz w:val="22"/>
        </w:rPr>
        <w:t xml:space="preserve">support and positive ambiance, the journey would not have been productive. I would also like to extend my gratitude to my NTU tutor, Associate Professor </w:t>
      </w:r>
      <w:proofErr w:type="spellStart"/>
      <w:r w:rsidRPr="008C20FF">
        <w:rPr>
          <w:sz w:val="22"/>
        </w:rPr>
        <w:t>Murukeshan</w:t>
      </w:r>
      <w:proofErr w:type="spellEnd"/>
      <w:r w:rsidRPr="008C20FF">
        <w:rPr>
          <w:sz w:val="22"/>
        </w:rPr>
        <w:t xml:space="preserve"> </w:t>
      </w:r>
      <w:proofErr w:type="spellStart"/>
      <w:r w:rsidRPr="008C20FF">
        <w:rPr>
          <w:sz w:val="22"/>
        </w:rPr>
        <w:t>Vadakke</w:t>
      </w:r>
      <w:proofErr w:type="spellEnd"/>
      <w:r w:rsidRPr="008C20FF">
        <w:rPr>
          <w:sz w:val="22"/>
        </w:rPr>
        <w:t xml:space="preserve"> </w:t>
      </w:r>
      <w:proofErr w:type="spellStart"/>
      <w:r w:rsidRPr="008C20FF">
        <w:rPr>
          <w:sz w:val="22"/>
        </w:rPr>
        <w:t>Matham</w:t>
      </w:r>
      <w:proofErr w:type="spellEnd"/>
      <w:r w:rsidRPr="008C20FF">
        <w:rPr>
          <w:sz w:val="22"/>
        </w:rPr>
        <w:t xml:space="preserve"> for his suggestions and remarks on this 10-weeks Industrial Orientation. Professor </w:t>
      </w:r>
      <w:proofErr w:type="spellStart"/>
      <w:r w:rsidRPr="008C20FF">
        <w:rPr>
          <w:sz w:val="22"/>
        </w:rPr>
        <w:t>Murukeshan</w:t>
      </w:r>
      <w:proofErr w:type="spellEnd"/>
      <w:r w:rsidRPr="008C20FF">
        <w:rPr>
          <w:sz w:val="22"/>
        </w:rPr>
        <w:t xml:space="preserve"> also made time for chairing visitation session and I am thankful to him.</w:t>
      </w:r>
    </w:p>
    <w:p w:rsidR="00662949" w:rsidRPr="008C20FF" w:rsidRDefault="00662949" w:rsidP="00B10C74">
      <w:pPr>
        <w:pStyle w:val="NormalWeb"/>
        <w:spacing w:line="360" w:lineRule="auto"/>
        <w:jc w:val="both"/>
        <w:rPr>
          <w:b/>
          <w:bCs/>
          <w:color w:val="000000"/>
          <w:sz w:val="18"/>
          <w:szCs w:val="20"/>
          <w:shd w:val="clear" w:color="auto" w:fill="FFFFFF"/>
        </w:rPr>
      </w:pPr>
      <w:r>
        <w:rPr>
          <w:sz w:val="22"/>
        </w:rPr>
        <w:t xml:space="preserve">I would like to also express my gratitude to colleagues in </w:t>
      </w:r>
      <w:proofErr w:type="spellStart"/>
      <w:r>
        <w:rPr>
          <w:sz w:val="22"/>
        </w:rPr>
        <w:t>SIMTech</w:t>
      </w:r>
      <w:proofErr w:type="spellEnd"/>
      <w:r>
        <w:rPr>
          <w:sz w:val="22"/>
        </w:rPr>
        <w:t xml:space="preserve">, Mr. Thomas and Mr. Kong Jun Cheng who kindly always help us as Internship students. Also to my fellow intern friends, Yan </w:t>
      </w:r>
      <w:proofErr w:type="spellStart"/>
      <w:r>
        <w:rPr>
          <w:sz w:val="22"/>
        </w:rPr>
        <w:t>Paing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Tanishq</w:t>
      </w:r>
      <w:proofErr w:type="spellEnd"/>
      <w:r>
        <w:rPr>
          <w:sz w:val="22"/>
        </w:rPr>
        <w:t xml:space="preserve"> Gupta, </w:t>
      </w:r>
      <w:proofErr w:type="spellStart"/>
      <w:r>
        <w:rPr>
          <w:sz w:val="22"/>
        </w:rPr>
        <w:t>Hnin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Htet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Htet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Aung</w:t>
      </w:r>
      <w:proofErr w:type="spellEnd"/>
      <w:r>
        <w:rPr>
          <w:sz w:val="22"/>
        </w:rPr>
        <w:t xml:space="preserve">, and Gary, who have shared great experiences </w:t>
      </w:r>
      <w:proofErr w:type="gramStart"/>
      <w:r>
        <w:rPr>
          <w:sz w:val="22"/>
        </w:rPr>
        <w:t>together.</w:t>
      </w:r>
      <w:proofErr w:type="gramEnd"/>
      <w:r>
        <w:rPr>
          <w:sz w:val="22"/>
        </w:rPr>
        <w:t xml:space="preserve"> </w:t>
      </w:r>
    </w:p>
    <w:p w:rsidR="00B10C74" w:rsidRPr="00EE6D21" w:rsidRDefault="00B10C74" w:rsidP="00B10C74">
      <w:pPr>
        <w:pStyle w:val="NormalWeb"/>
        <w:spacing w:line="360" w:lineRule="auto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B10C74" w:rsidRPr="00EE6D21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:rsidR="00B10C74" w:rsidRPr="00B769AE" w:rsidRDefault="00B10C74" w:rsidP="00B10C74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  <w:r>
        <w:rPr>
          <w:b/>
          <w:bCs/>
          <w:color w:val="000000"/>
          <w:szCs w:val="20"/>
          <w:shd w:val="clear" w:color="auto" w:fill="FFFFFF"/>
        </w:rPr>
        <w:lastRenderedPageBreak/>
        <w:t>LIST OF TABLE</w:t>
      </w:r>
      <w:r w:rsidR="005E585E">
        <w:rPr>
          <w:b/>
          <w:bCs/>
          <w:color w:val="000000"/>
          <w:szCs w:val="20"/>
          <w:shd w:val="clear" w:color="auto" w:fill="FFFFFF"/>
        </w:rPr>
        <w:t>S</w:t>
      </w:r>
    </w:p>
    <w:p w:rsidR="00B10C74" w:rsidRPr="008C20FF" w:rsidRDefault="00B10C74" w:rsidP="00B10C74">
      <w:pPr>
        <w:tabs>
          <w:tab w:val="left" w:pos="360"/>
          <w:tab w:val="left" w:pos="1080"/>
          <w:tab w:val="left" w:pos="1440"/>
          <w:tab w:val="right" w:leader="dot" w:pos="8064"/>
          <w:tab w:val="right" w:pos="8568"/>
        </w:tabs>
        <w:spacing w:after="0" w:line="240" w:lineRule="auto"/>
        <w:jc w:val="right"/>
        <w:rPr>
          <w:rFonts w:ascii="Times New Roman" w:eastAsia="Cambria" w:hAnsi="Times New Roman" w:cs="Times New Roman"/>
          <w:szCs w:val="24"/>
          <w:lang w:eastAsia="en-US"/>
        </w:rPr>
      </w:pPr>
      <w:r w:rsidRPr="00EE6D21">
        <w:rPr>
          <w:rFonts w:ascii="Times New Roman" w:eastAsia="Cambria" w:hAnsi="Times New Roman" w:cs="Times New Roman"/>
          <w:sz w:val="24"/>
          <w:szCs w:val="24"/>
          <w:lang w:eastAsia="en-US"/>
        </w:rPr>
        <w:t xml:space="preserve">                                                                                                                          </w:t>
      </w:r>
      <w:r w:rsidRPr="008C20FF">
        <w:rPr>
          <w:rFonts w:ascii="Times New Roman" w:eastAsia="Cambria" w:hAnsi="Times New Roman" w:cs="Times New Roman"/>
          <w:szCs w:val="24"/>
          <w:lang w:eastAsia="en-US"/>
        </w:rPr>
        <w:t>Page</w:t>
      </w:r>
    </w:p>
    <w:p w:rsidR="00B10C74" w:rsidRPr="008C20FF" w:rsidRDefault="00B10C74" w:rsidP="00B10C74">
      <w:pPr>
        <w:tabs>
          <w:tab w:val="left" w:pos="360"/>
          <w:tab w:val="left" w:pos="1080"/>
          <w:tab w:val="left" w:pos="1440"/>
          <w:tab w:val="right" w:leader="dot" w:pos="8064"/>
          <w:tab w:val="right" w:pos="8568"/>
        </w:tabs>
        <w:spacing w:after="0" w:line="240" w:lineRule="auto"/>
        <w:rPr>
          <w:rFonts w:ascii="Times New Roman" w:eastAsia="Cambria" w:hAnsi="Times New Roman" w:cs="Times New Roman"/>
          <w:szCs w:val="24"/>
          <w:lang w:eastAsia="en-US"/>
        </w:rPr>
      </w:pPr>
    </w:p>
    <w:p w:rsidR="00B10C74" w:rsidRPr="008C20FF" w:rsidRDefault="00B10C74" w:rsidP="00B10C74">
      <w:pPr>
        <w:tabs>
          <w:tab w:val="left" w:pos="360"/>
          <w:tab w:val="left" w:pos="1080"/>
          <w:tab w:val="left" w:pos="1440"/>
          <w:tab w:val="right" w:leader="dot" w:pos="8064"/>
          <w:tab w:val="right" w:pos="8568"/>
        </w:tabs>
        <w:spacing w:after="0" w:line="240" w:lineRule="auto"/>
        <w:rPr>
          <w:rFonts w:ascii="Times New Roman" w:eastAsia="Cambria" w:hAnsi="Times New Roman" w:cs="Times New Roman"/>
          <w:szCs w:val="24"/>
          <w:lang w:eastAsia="en-US"/>
        </w:rPr>
      </w:pPr>
      <w:r w:rsidRPr="008C20FF">
        <w:rPr>
          <w:rFonts w:ascii="Times New Roman" w:eastAsia="Cambria" w:hAnsi="Times New Roman" w:cs="Times New Roman"/>
          <w:szCs w:val="24"/>
          <w:lang w:eastAsia="en-US"/>
        </w:rPr>
        <w:tab/>
      </w:r>
      <w:r w:rsidRPr="008C20FF">
        <w:rPr>
          <w:rFonts w:ascii="Times New Roman" w:eastAsia="Cambria" w:hAnsi="Times New Roman" w:cs="Times New Roman"/>
          <w:i/>
          <w:szCs w:val="24"/>
          <w:lang w:eastAsia="en-US"/>
        </w:rPr>
        <w:t xml:space="preserve">1.  </w:t>
      </w:r>
      <w:r>
        <w:rPr>
          <w:rFonts w:ascii="Times New Roman" w:eastAsia="Cambria" w:hAnsi="Times New Roman" w:cs="Times New Roman"/>
          <w:i/>
          <w:szCs w:val="24"/>
          <w:lang w:eastAsia="en-US"/>
        </w:rPr>
        <w:t>Model Crane and Actual Crane Parameters</w:t>
      </w:r>
      <w:r w:rsidRPr="008C20FF">
        <w:rPr>
          <w:rFonts w:ascii="Times New Roman" w:eastAsia="Cambria" w:hAnsi="Times New Roman" w:cs="Times New Roman"/>
          <w:i/>
          <w:szCs w:val="24"/>
          <w:lang w:eastAsia="en-US"/>
        </w:rPr>
        <w:tab/>
      </w:r>
      <w:r w:rsidRPr="008C20FF">
        <w:rPr>
          <w:rFonts w:ascii="Times New Roman" w:eastAsia="Cambria" w:hAnsi="Times New Roman" w:cs="Times New Roman"/>
          <w:szCs w:val="24"/>
          <w:lang w:eastAsia="en-US"/>
        </w:rPr>
        <w:tab/>
      </w:r>
      <w:r w:rsidR="002B7D12">
        <w:rPr>
          <w:rFonts w:ascii="Times New Roman" w:eastAsia="Cambria" w:hAnsi="Times New Roman" w:cs="Times New Roman"/>
          <w:szCs w:val="24"/>
          <w:lang w:eastAsia="en-US"/>
        </w:rPr>
        <w:t>7</w:t>
      </w:r>
    </w:p>
    <w:p w:rsidR="00B10C74" w:rsidRDefault="00B10C74" w:rsidP="00B10C74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</w:p>
    <w:p w:rsidR="00B10C74" w:rsidRPr="00B769AE" w:rsidRDefault="00B10C74" w:rsidP="00B10C74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  <w:r w:rsidRPr="00B769AE">
        <w:rPr>
          <w:b/>
          <w:bCs/>
          <w:color w:val="000000"/>
          <w:szCs w:val="20"/>
          <w:shd w:val="clear" w:color="auto" w:fill="FFFFFF"/>
        </w:rPr>
        <w:t>LIST OF FIGURES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EE6D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Pr="008C20FF">
        <w:rPr>
          <w:rFonts w:ascii="Times New Roman" w:hAnsi="Times New Roman" w:cs="Times New Roman"/>
          <w:szCs w:val="24"/>
        </w:rPr>
        <w:t>Page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hAnsi="Times New Roman" w:cs="Times New Roman"/>
          <w:szCs w:val="24"/>
        </w:rPr>
      </w:pP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 w:rsidRPr="008C20FF">
        <w:rPr>
          <w:rFonts w:ascii="Times New Roman" w:hAnsi="Times New Roman" w:cs="Times New Roman"/>
          <w:szCs w:val="24"/>
        </w:rPr>
        <w:tab/>
      </w:r>
      <w:r w:rsidRPr="008C20FF">
        <w:rPr>
          <w:rFonts w:ascii="Times New Roman" w:hAnsi="Times New Roman" w:cs="Times New Roman"/>
          <w:i/>
          <w:szCs w:val="24"/>
        </w:rPr>
        <w:t xml:space="preserve">1.  </w:t>
      </w: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Diagram of gantry crane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>
        <w:rPr>
          <w:rFonts w:ascii="Times New Roman" w:eastAsiaTheme="majorEastAsia" w:hAnsi="Times New Roman" w:cs="Times New Roman"/>
          <w:bCs/>
          <w:iCs/>
          <w:color w:val="000000" w:themeColor="text1"/>
          <w:kern w:val="24"/>
          <w:szCs w:val="24"/>
        </w:rPr>
        <w:t>2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firstLine="72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  <w:t xml:space="preserve">2.  </w:t>
      </w: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ZV-filter module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>
        <w:rPr>
          <w:rFonts w:ascii="Times New Roman" w:eastAsia="SimSun" w:hAnsi="Times New Roman" w:cs="Times New Roman"/>
          <w:bCs/>
          <w:szCs w:val="24"/>
        </w:rPr>
        <w:t>4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i/>
          <w:szCs w:val="24"/>
        </w:rPr>
      </w:pP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i/>
          <w:szCs w:val="24"/>
        </w:rPr>
      </w:pPr>
      <w:r w:rsidRPr="008C20FF">
        <w:rPr>
          <w:rFonts w:ascii="Times New Roman" w:eastAsia="SimSun" w:hAnsi="Times New Roman" w:cs="Times New Roman"/>
          <w:bCs/>
          <w:i/>
          <w:szCs w:val="24"/>
        </w:rPr>
        <w:tab/>
        <w:t>3.  Closed-loop anti-sway damping factor control scheme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>
        <w:rPr>
          <w:rFonts w:ascii="Times New Roman" w:eastAsia="SimSun" w:hAnsi="Times New Roman" w:cs="Times New Roman"/>
          <w:bCs/>
          <w:szCs w:val="24"/>
        </w:rPr>
        <w:t>5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i/>
          <w:szCs w:val="24"/>
        </w:rPr>
      </w:pPr>
    </w:p>
    <w:p w:rsidR="00D7498A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szCs w:val="24"/>
        </w:rPr>
      </w:pP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D7498A">
        <w:rPr>
          <w:rFonts w:ascii="Times New Roman" w:eastAsia="SimSun" w:hAnsi="Times New Roman" w:cs="Times New Roman"/>
          <w:bCs/>
          <w:i/>
          <w:szCs w:val="24"/>
        </w:rPr>
        <w:t>4</w:t>
      </w:r>
      <w:r w:rsidR="00D7498A" w:rsidRPr="008C20FF">
        <w:rPr>
          <w:rFonts w:ascii="Times New Roman" w:eastAsia="SimSun" w:hAnsi="Times New Roman" w:cs="Times New Roman"/>
          <w:bCs/>
          <w:i/>
          <w:szCs w:val="24"/>
        </w:rPr>
        <w:t xml:space="preserve">.  </w:t>
      </w:r>
      <w:r w:rsidR="00D7498A" w:rsidRPr="00D7498A">
        <w:rPr>
          <w:rFonts w:ascii="Times New Roman" w:eastAsia="SimSun" w:hAnsi="Times New Roman" w:cs="Times New Roman"/>
          <w:bCs/>
          <w:i/>
          <w:szCs w:val="24"/>
        </w:rPr>
        <w:t>Closed-loop anti-sway damping factor with payload position feedback</w:t>
      </w:r>
      <w:r w:rsidR="00D7498A"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D7498A"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D7498A">
        <w:rPr>
          <w:rFonts w:ascii="Times New Roman" w:eastAsia="SimSun" w:hAnsi="Times New Roman" w:cs="Times New Roman"/>
          <w:bCs/>
          <w:szCs w:val="24"/>
        </w:rPr>
        <w:t>6</w:t>
      </w:r>
    </w:p>
    <w:p w:rsidR="00D7498A" w:rsidRDefault="00D7498A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szCs w:val="24"/>
        </w:rPr>
      </w:pPr>
    </w:p>
    <w:p w:rsidR="00B10C74" w:rsidRPr="008C20FF" w:rsidRDefault="00D7498A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i/>
          <w:szCs w:val="24"/>
        </w:rPr>
      </w:pPr>
      <w:r>
        <w:rPr>
          <w:rFonts w:ascii="Times New Roman" w:eastAsia="SimSun" w:hAnsi="Times New Roman" w:cs="Times New Roman"/>
          <w:bCs/>
          <w:szCs w:val="24"/>
        </w:rPr>
        <w:tab/>
      </w:r>
      <w:r>
        <w:rPr>
          <w:rFonts w:ascii="Times New Roman" w:eastAsia="SimSun" w:hAnsi="Times New Roman" w:cs="Times New Roman"/>
          <w:bCs/>
          <w:i/>
          <w:szCs w:val="24"/>
        </w:rPr>
        <w:t>5</w:t>
      </w:r>
      <w:r w:rsidR="00B10C74" w:rsidRPr="008C20FF">
        <w:rPr>
          <w:rFonts w:ascii="Times New Roman" w:eastAsia="SimSun" w:hAnsi="Times New Roman" w:cs="Times New Roman"/>
          <w:bCs/>
          <w:i/>
          <w:szCs w:val="24"/>
        </w:rPr>
        <w:t xml:space="preserve">.  </w:t>
      </w:r>
      <w:r w:rsidR="00B10C74">
        <w:rPr>
          <w:rFonts w:ascii="Times New Roman" w:eastAsia="SimSun" w:hAnsi="Times New Roman" w:cs="Times New Roman"/>
          <w:bCs/>
          <w:i/>
          <w:szCs w:val="24"/>
        </w:rPr>
        <w:t>Model crane design</w:t>
      </w:r>
      <w:r w:rsidR="00B10C74"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B10C74"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2B7D12">
        <w:rPr>
          <w:rFonts w:ascii="Times New Roman" w:eastAsia="SimSun" w:hAnsi="Times New Roman" w:cs="Times New Roman"/>
          <w:bCs/>
          <w:szCs w:val="24"/>
        </w:rPr>
        <w:t>7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i/>
          <w:szCs w:val="24"/>
        </w:rPr>
      </w:pPr>
    </w:p>
    <w:p w:rsidR="00B10C74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szCs w:val="24"/>
        </w:rPr>
      </w:pP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D7498A">
        <w:rPr>
          <w:rFonts w:ascii="Times New Roman" w:eastAsia="SimSun" w:hAnsi="Times New Roman" w:cs="Times New Roman"/>
          <w:bCs/>
          <w:i/>
          <w:szCs w:val="24"/>
        </w:rPr>
        <w:t>6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>.  Proposed sway-angle sensing method</w:t>
      </w:r>
      <w:r w:rsidR="001D3807">
        <w:rPr>
          <w:rFonts w:ascii="Times New Roman" w:eastAsia="SimSun" w:hAnsi="Times New Roman" w:cs="Times New Roman"/>
          <w:bCs/>
          <w:i/>
          <w:szCs w:val="24"/>
        </w:rPr>
        <w:t xml:space="preserve"> using ultrasonic distance sensor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>
        <w:rPr>
          <w:rFonts w:ascii="Times New Roman" w:eastAsia="SimSun" w:hAnsi="Times New Roman" w:cs="Times New Roman"/>
          <w:bCs/>
          <w:szCs w:val="24"/>
        </w:rPr>
        <w:t>7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="SimSun" w:hAnsi="Times New Roman" w:cs="Times New Roman"/>
          <w:bCs/>
          <w:szCs w:val="24"/>
        </w:rPr>
      </w:pP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>
        <w:rPr>
          <w:rFonts w:ascii="Times New Roman" w:hAnsi="Times New Roman" w:cs="Times New Roman"/>
          <w:i/>
          <w:szCs w:val="24"/>
        </w:rPr>
        <w:tab/>
      </w:r>
      <w:r w:rsidR="00D7498A">
        <w:rPr>
          <w:rFonts w:ascii="Times New Roman" w:hAnsi="Times New Roman" w:cs="Times New Roman"/>
          <w:i/>
          <w:szCs w:val="24"/>
        </w:rPr>
        <w:t>7</w:t>
      </w:r>
      <w:r w:rsidRPr="008C20FF">
        <w:rPr>
          <w:rFonts w:ascii="Times New Roman" w:hAnsi="Times New Roman" w:cs="Times New Roman"/>
          <w:i/>
          <w:szCs w:val="24"/>
        </w:rPr>
        <w:t xml:space="preserve">.  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Simulation results of input shaping method. (a)  </w:t>
      </w:r>
      <w:proofErr w:type="gramStart"/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trolley’s</w:t>
      </w:r>
      <w:proofErr w:type="gramEnd"/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 acceleration profile, (b) trolley’s velocity profile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="002B7D12">
        <w:rPr>
          <w:rFonts w:ascii="Times New Roman" w:eastAsiaTheme="majorEastAsia" w:hAnsi="Times New Roman" w:cs="Times New Roman"/>
          <w:bCs/>
          <w:iCs/>
          <w:color w:val="000000" w:themeColor="text1"/>
          <w:kern w:val="24"/>
          <w:szCs w:val="24"/>
        </w:rPr>
        <w:t>8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firstLine="72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</w:p>
    <w:p w:rsidR="00B10C74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="00D7498A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8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.  </w:t>
      </w:r>
      <w:r w:rsidRPr="007E4AB5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Simulation results of input shaping method. (a) </w:t>
      </w:r>
      <w:proofErr w:type="gramStart"/>
      <w:r w:rsidRPr="007E4AB5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position</w:t>
      </w:r>
      <w:proofErr w:type="gramEnd"/>
      <w:r w:rsidRPr="007E4AB5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 o</w:t>
      </w: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f payload and trolley, </w:t>
      </w:r>
    </w:p>
    <w:p w:rsidR="00B10C74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/>
        <w:rPr>
          <w:rFonts w:ascii="Times New Roman" w:eastAsia="SimSun" w:hAnsi="Times New Roman" w:cs="Times New Roman"/>
          <w:bCs/>
          <w:szCs w:val="24"/>
        </w:rPr>
      </w:pP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(b) sway-</w:t>
      </w:r>
      <w:r w:rsidRPr="007E4AB5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angle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>
        <w:rPr>
          <w:rFonts w:ascii="Times New Roman" w:eastAsia="SimSun" w:hAnsi="Times New Roman" w:cs="Times New Roman"/>
          <w:bCs/>
          <w:szCs w:val="24"/>
        </w:rPr>
        <w:t>8</w:t>
      </w:r>
    </w:p>
    <w:p w:rsidR="00D7498A" w:rsidRPr="008C20FF" w:rsidRDefault="00D7498A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</w:p>
    <w:p w:rsidR="00D7498A" w:rsidRDefault="00D7498A" w:rsidP="00D7498A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="SimSun" w:hAnsi="Times New Roman" w:cs="Times New Roman"/>
          <w:bCs/>
          <w:szCs w:val="24"/>
        </w:rPr>
      </w:pP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9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.  </w:t>
      </w:r>
      <w:r w:rsidRPr="007E4AB5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Simulation results of closed-loop anti-sway feedback method. (a) position profiles without anti-sway, (b) position profiles with anti-sway, (c) sway-angle comparison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2B7D12">
        <w:rPr>
          <w:rFonts w:ascii="Times New Roman" w:eastAsia="SimSun" w:hAnsi="Times New Roman" w:cs="Times New Roman"/>
          <w:bCs/>
          <w:szCs w:val="24"/>
        </w:rPr>
        <w:t>9</w:t>
      </w:r>
    </w:p>
    <w:p w:rsidR="00D7498A" w:rsidRPr="008C20FF" w:rsidRDefault="00D7498A" w:rsidP="00D7498A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</w:p>
    <w:p w:rsidR="002B7D12" w:rsidRDefault="00D7498A" w:rsidP="00D7498A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10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. </w:t>
      </w:r>
      <w:r w:rsidR="002B7D12"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Simulation results of closed-loop anti-sway w</w:t>
      </w:r>
      <w:r w:rsidR="00F934B3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ith payload’s position feedback</w:t>
      </w:r>
      <w:r w:rsidR="002B7D12"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 </w:t>
      </w:r>
    </w:p>
    <w:p w:rsidR="00D7498A" w:rsidRDefault="002B7D12" w:rsidP="00D7498A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="SimSun" w:hAnsi="Times New Roman" w:cs="Times New Roman"/>
          <w:bCs/>
          <w:szCs w:val="24"/>
        </w:rPr>
      </w:pP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(a) </w:t>
      </w:r>
      <w:proofErr w:type="gramStart"/>
      <w:r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without</w:t>
      </w:r>
      <w:proofErr w:type="gramEnd"/>
      <w:r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 wind, (b) with wind</w:t>
      </w:r>
      <w:r w:rsidR="00D7498A"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D7498A"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>
        <w:rPr>
          <w:rFonts w:ascii="Times New Roman" w:eastAsia="SimSun" w:hAnsi="Times New Roman" w:cs="Times New Roman"/>
          <w:bCs/>
          <w:szCs w:val="24"/>
        </w:rPr>
        <w:t>10</w:t>
      </w:r>
    </w:p>
    <w:p w:rsidR="00D7498A" w:rsidRPr="008C20FF" w:rsidRDefault="00D7498A" w:rsidP="00D7498A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</w:p>
    <w:p w:rsidR="00D7498A" w:rsidRPr="008C20FF" w:rsidRDefault="00D7498A" w:rsidP="00D7498A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11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.  </w:t>
      </w:r>
      <w:r w:rsidR="002B7D12"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Sway-angle comparison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2B7D12">
        <w:rPr>
          <w:rFonts w:ascii="Times New Roman" w:eastAsia="SimSun" w:hAnsi="Times New Roman" w:cs="Times New Roman"/>
          <w:bCs/>
          <w:szCs w:val="24"/>
        </w:rPr>
        <w:t>10</w:t>
      </w:r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bookmarkStart w:id="0" w:name="_GoBack"/>
      <w:bookmarkEnd w:id="0"/>
    </w:p>
    <w:p w:rsidR="00B10C74" w:rsidRPr="008C20FF" w:rsidRDefault="00B10C74" w:rsidP="00B10C74">
      <w:pPr>
        <w:tabs>
          <w:tab w:val="left" w:pos="360"/>
          <w:tab w:val="left" w:pos="1080"/>
          <w:tab w:val="right" w:leader="dot" w:pos="8064"/>
          <w:tab w:val="right" w:pos="8568"/>
        </w:tabs>
        <w:spacing w:after="0" w:line="240" w:lineRule="auto"/>
        <w:ind w:left="630" w:hanging="630"/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</w:pP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ab/>
      </w:r>
      <w:r w:rsid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12</w:t>
      </w:r>
      <w:r w:rsidRPr="008C20FF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 xml:space="preserve">.  </w:t>
      </w:r>
      <w:r w:rsidR="002B7D12" w:rsidRPr="002B7D12">
        <w:rPr>
          <w:rFonts w:ascii="Times New Roman" w:eastAsiaTheme="majorEastAsia" w:hAnsi="Times New Roman" w:cs="Times New Roman"/>
          <w:bCs/>
          <w:i/>
          <w:iCs/>
          <w:color w:val="000000" w:themeColor="text1"/>
          <w:kern w:val="24"/>
          <w:szCs w:val="24"/>
        </w:rPr>
        <w:t>Trolley’s velocity comparison</w:t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Pr="008C20FF">
        <w:rPr>
          <w:rFonts w:ascii="Times New Roman" w:eastAsia="SimSun" w:hAnsi="Times New Roman" w:cs="Times New Roman"/>
          <w:bCs/>
          <w:i/>
          <w:szCs w:val="24"/>
        </w:rPr>
        <w:tab/>
      </w:r>
      <w:r w:rsidR="002B7D12">
        <w:rPr>
          <w:rFonts w:ascii="Times New Roman" w:eastAsia="SimSun" w:hAnsi="Times New Roman" w:cs="Times New Roman"/>
          <w:bCs/>
          <w:szCs w:val="24"/>
        </w:rPr>
        <w:t>10</w:t>
      </w:r>
    </w:p>
    <w:p w:rsidR="00B10C74" w:rsidRPr="00EE6D21" w:rsidRDefault="00B10C74" w:rsidP="00B10C74">
      <w:pPr>
        <w:tabs>
          <w:tab w:val="left" w:pos="360"/>
          <w:tab w:val="left" w:pos="1080"/>
          <w:tab w:val="left" w:pos="1440"/>
          <w:tab w:val="right" w:leader="dot" w:pos="8064"/>
          <w:tab w:val="right" w:pos="8568"/>
        </w:tabs>
        <w:spacing w:after="0" w:line="240" w:lineRule="auto"/>
        <w:rPr>
          <w:rFonts w:ascii="Times New Roman" w:eastAsia="Cambria" w:hAnsi="Times New Roman" w:cs="Times New Roman"/>
          <w:sz w:val="24"/>
          <w:szCs w:val="24"/>
          <w:lang w:eastAsia="en-US"/>
        </w:rPr>
      </w:pPr>
    </w:p>
    <w:sectPr w:rsidR="00B10C74" w:rsidRPr="00EE6D21" w:rsidSect="00985266">
      <w:headerReference w:type="default" r:id="rId6"/>
      <w:pgSz w:w="12240" w:h="15840"/>
      <w:pgMar w:top="1701" w:right="1701" w:bottom="1701" w:left="1985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B0" w:rsidRDefault="001B65B0" w:rsidP="00985266">
      <w:pPr>
        <w:spacing w:after="0" w:line="240" w:lineRule="auto"/>
      </w:pPr>
      <w:r>
        <w:separator/>
      </w:r>
    </w:p>
  </w:endnote>
  <w:endnote w:type="continuationSeparator" w:id="0">
    <w:p w:rsidR="001B65B0" w:rsidRDefault="001B65B0" w:rsidP="0098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B0" w:rsidRDefault="001B65B0" w:rsidP="00985266">
      <w:pPr>
        <w:spacing w:after="0" w:line="240" w:lineRule="auto"/>
      </w:pPr>
      <w:r>
        <w:separator/>
      </w:r>
    </w:p>
  </w:footnote>
  <w:footnote w:type="continuationSeparator" w:id="0">
    <w:p w:rsidR="001B65B0" w:rsidRDefault="001B65B0" w:rsidP="0098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919"/>
      <w:docPartObj>
        <w:docPartGallery w:val="Page Numbers (Top of Page)"/>
        <w:docPartUnique/>
      </w:docPartObj>
    </w:sdtPr>
    <w:sdtContent>
      <w:p w:rsidR="00985266" w:rsidRDefault="007701F0">
        <w:pPr>
          <w:pStyle w:val="Header"/>
          <w:jc w:val="center"/>
        </w:pPr>
        <w:r>
          <w:fldChar w:fldCharType="begin"/>
        </w:r>
        <w:r w:rsidR="008D0C71">
          <w:instrText xml:space="preserve"> PAGE   \* MERGEFORMAT </w:instrText>
        </w:r>
        <w:r>
          <w:fldChar w:fldCharType="separate"/>
        </w:r>
        <w:r w:rsidR="0066294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985266" w:rsidRDefault="009852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0C74"/>
    <w:rsid w:val="00005248"/>
    <w:rsid w:val="00192DC2"/>
    <w:rsid w:val="001B65B0"/>
    <w:rsid w:val="001D3807"/>
    <w:rsid w:val="0021055B"/>
    <w:rsid w:val="002B7D12"/>
    <w:rsid w:val="005E585E"/>
    <w:rsid w:val="00614087"/>
    <w:rsid w:val="00662949"/>
    <w:rsid w:val="006B46DF"/>
    <w:rsid w:val="006E0CD6"/>
    <w:rsid w:val="007701F0"/>
    <w:rsid w:val="008D0C71"/>
    <w:rsid w:val="00985266"/>
    <w:rsid w:val="00AE5D18"/>
    <w:rsid w:val="00B10C74"/>
    <w:rsid w:val="00D7498A"/>
    <w:rsid w:val="00EA694E"/>
    <w:rsid w:val="00F90E5E"/>
    <w:rsid w:val="00F934B3"/>
    <w:rsid w:val="00FB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">
    <w:name w:val="Abstract"/>
    <w:basedOn w:val="Normal"/>
    <w:rsid w:val="00B10C74"/>
    <w:pPr>
      <w:spacing w:line="220" w:lineRule="exact"/>
      <w:ind w:firstLine="288"/>
      <w:jc w:val="both"/>
    </w:pPr>
    <w:rPr>
      <w:rFonts w:ascii="Times New Roman" w:eastAsia="Times New Roman" w:hAnsi="Times New Roman" w:cs="Times New Roman"/>
      <w:b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66"/>
  </w:style>
  <w:style w:type="paragraph" w:styleId="Footer">
    <w:name w:val="footer"/>
    <w:basedOn w:val="Normal"/>
    <w:link w:val="FooterChar"/>
    <w:uiPriority w:val="99"/>
    <w:semiHidden/>
    <w:unhideWhenUsed/>
    <w:rsid w:val="0098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mchusr</cp:lastModifiedBy>
  <cp:revision>11</cp:revision>
  <cp:lastPrinted>2015-07-23T00:59:00Z</cp:lastPrinted>
  <dcterms:created xsi:type="dcterms:W3CDTF">2015-07-22T03:26:00Z</dcterms:created>
  <dcterms:modified xsi:type="dcterms:W3CDTF">2015-07-23T01:00:00Z</dcterms:modified>
</cp:coreProperties>
</file>