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16cid w16 w16cex w16sdtdh wp14">
  <w:body>
    <w:p w:rsidRPr="00167F06" w:rsidR="009F7FCE" w:rsidP="6CF37090" w:rsidRDefault="001E0DD4" w14:paraId="250A4F2D" w14:textId="5C6F7A0D">
      <w:pPr>
        <w:pStyle w:val="papertitle"/>
        <w:spacing w:after="240"/>
        <w:rPr>
          <w:lang w:val="pt-PT"/>
        </w:rPr>
      </w:pPr>
      <w:r w:rsidRPr="6CF37090">
        <w:rPr>
          <w:lang w:val="pt-PT"/>
        </w:rPr>
        <w:t>Título:</w:t>
      </w:r>
    </w:p>
    <w:p w:rsidRPr="00167F06" w:rsidR="009F7FCE" w:rsidP="6CF37090" w:rsidRDefault="001E0DD4" w14:paraId="2CD8C14A" w14:textId="5B0227C1">
      <w:pPr>
        <w:pStyle w:val="papertitle"/>
        <w:spacing w:after="240"/>
        <w:rPr>
          <w:lang w:val="pt-PT"/>
        </w:rPr>
      </w:pPr>
      <w:r w:rsidRPr="6CF37090">
        <w:rPr>
          <w:sz w:val="24"/>
          <w:szCs w:val="24"/>
          <w:lang w:val="pt-PT"/>
        </w:rPr>
        <w:t>Subtítulo (opcional)</w:t>
      </w:r>
    </w:p>
    <w:p w:rsidRPr="00167F06" w:rsidR="00B373B0" w:rsidP="00B373B0" w:rsidRDefault="001E0DD4" w14:paraId="127C04CF" w14:textId="68F445F6">
      <w:pPr>
        <w:pStyle w:val="author"/>
        <w:rPr>
          <w:lang w:val="pt-PT"/>
        </w:rPr>
      </w:pPr>
      <w:r w:rsidRPr="00167F06">
        <w:rPr>
          <w:lang w:val="pt-PT"/>
        </w:rPr>
        <w:t>Primeiro Autor</w:t>
      </w:r>
      <w:r w:rsidRPr="00167F06" w:rsidR="009B2539">
        <w:rPr>
          <w:vertAlign w:val="superscript"/>
          <w:lang w:val="pt-PT"/>
        </w:rPr>
        <w:t>1</w:t>
      </w:r>
      <w:r w:rsidRPr="00167F06" w:rsidR="009B2539">
        <w:rPr>
          <w:lang w:val="pt-PT"/>
        </w:rPr>
        <w:t xml:space="preserve"> </w:t>
      </w:r>
      <w:r w:rsidRPr="00167F06">
        <w:rPr>
          <w:lang w:val="pt-PT"/>
        </w:rPr>
        <w:t>e</w:t>
      </w:r>
      <w:r w:rsidRPr="00167F06" w:rsidR="009B2539">
        <w:rPr>
          <w:lang w:val="pt-PT"/>
        </w:rPr>
        <w:t xml:space="preserve"> S</w:t>
      </w:r>
      <w:r w:rsidRPr="00167F06">
        <w:rPr>
          <w:lang w:val="pt-PT"/>
        </w:rPr>
        <w:t>egundo</w:t>
      </w:r>
      <w:r w:rsidRPr="00167F06" w:rsidR="009B2539">
        <w:rPr>
          <w:lang w:val="pt-PT"/>
        </w:rPr>
        <w:t xml:space="preserve"> Au</w:t>
      </w:r>
      <w:r w:rsidRPr="00167F06">
        <w:rPr>
          <w:lang w:val="pt-PT"/>
        </w:rPr>
        <w:t>tor</w:t>
      </w:r>
      <w:r w:rsidRPr="00167F06" w:rsidR="009B2539">
        <w:rPr>
          <w:vertAlign w:val="superscript"/>
          <w:lang w:val="pt-PT"/>
        </w:rPr>
        <w:t>2</w:t>
      </w:r>
    </w:p>
    <w:p w:rsidRPr="00167F06" w:rsidR="00B373B0" w:rsidP="00B373B0" w:rsidRDefault="009B2539" w14:paraId="3AD13345" w14:textId="48528299">
      <w:pPr>
        <w:pStyle w:val="address"/>
        <w:rPr>
          <w:lang w:val="pt-PT"/>
        </w:rPr>
      </w:pPr>
      <w:r w:rsidRPr="00167F06">
        <w:rPr>
          <w:vertAlign w:val="superscript"/>
          <w:lang w:val="pt-PT"/>
        </w:rPr>
        <w:t>1</w:t>
      </w:r>
      <w:r w:rsidRPr="00167F06">
        <w:rPr>
          <w:lang w:val="pt-PT"/>
        </w:rPr>
        <w:t xml:space="preserve"> </w:t>
      </w:r>
      <w:r w:rsidRPr="00167F06" w:rsidR="001E0DD4">
        <w:rPr>
          <w:lang w:val="pt-PT"/>
        </w:rPr>
        <w:t>Departamento de Engenharia Informática e de Sistemas</w:t>
      </w:r>
    </w:p>
    <w:p w:rsidRPr="00167F06" w:rsidR="00B373B0" w:rsidP="00B373B0" w:rsidRDefault="009B2539" w14:paraId="06A8AF25" w14:textId="7942FF7E">
      <w:pPr>
        <w:pStyle w:val="address"/>
        <w:rPr>
          <w:lang w:val="pt-PT"/>
        </w:rPr>
      </w:pPr>
      <w:r w:rsidRPr="00167F06">
        <w:rPr>
          <w:vertAlign w:val="superscript"/>
          <w:lang w:val="pt-PT"/>
        </w:rPr>
        <w:t>2</w:t>
      </w:r>
      <w:r w:rsidRPr="00167F06">
        <w:rPr>
          <w:lang w:val="pt-PT"/>
        </w:rPr>
        <w:t xml:space="preserve"> </w:t>
      </w:r>
      <w:r w:rsidRPr="00167F06" w:rsidR="001E0DD4">
        <w:rPr>
          <w:lang w:val="pt-PT"/>
        </w:rPr>
        <w:t>Instituto Superior de Engenharia de Coimbra, Instituto Politécnico de Coimbra</w:t>
      </w:r>
      <w:r w:rsidRPr="00167F06">
        <w:rPr>
          <w:lang w:val="pt-PT"/>
        </w:rPr>
        <w:br/>
      </w:r>
      <w:r w:rsidRPr="00167F06" w:rsidR="001E0DD4">
        <w:rPr>
          <w:rStyle w:val="e-mail"/>
          <w:lang w:val="pt-PT"/>
        </w:rPr>
        <w:t>{mail1,mail2}</w:t>
      </w:r>
      <w:r w:rsidRPr="00167F06">
        <w:rPr>
          <w:rStyle w:val="e-mail"/>
          <w:lang w:val="pt-PT"/>
        </w:rPr>
        <w:t>@</w:t>
      </w:r>
      <w:r w:rsidRPr="00167F06" w:rsidR="001E0DD4">
        <w:rPr>
          <w:rStyle w:val="e-mail"/>
          <w:lang w:val="pt-PT"/>
        </w:rPr>
        <w:t>isec</w:t>
      </w:r>
      <w:r w:rsidRPr="00167F06">
        <w:rPr>
          <w:rStyle w:val="e-mail"/>
          <w:lang w:val="pt-PT"/>
        </w:rPr>
        <w:t>.</w:t>
      </w:r>
      <w:r w:rsidRPr="00167F06" w:rsidR="001E0DD4">
        <w:rPr>
          <w:rStyle w:val="e-mail"/>
          <w:lang w:val="pt-PT"/>
        </w:rPr>
        <w:t>pt</w:t>
      </w:r>
    </w:p>
    <w:p w:rsidRPr="00167F06" w:rsidR="001E0DD4" w:rsidP="001E0DD4" w:rsidRDefault="001E0DD4" w14:paraId="3023F137" w14:textId="1F0EE942">
      <w:pPr>
        <w:pStyle w:val="abstract"/>
        <w:spacing w:after="0"/>
        <w:ind w:firstLine="0"/>
        <w:rPr>
          <w:lang w:val="pt-PT"/>
        </w:rPr>
      </w:pPr>
      <w:r w:rsidRPr="00167F06">
        <w:rPr>
          <w:b/>
          <w:bCs/>
          <w:lang w:val="pt-PT"/>
        </w:rPr>
        <w:t>Resumo</w:t>
      </w:r>
      <w:r w:rsidRPr="00167F06">
        <w:rPr>
          <w:b/>
          <w:lang w:val="pt-PT"/>
        </w:rPr>
        <w:t>.</w:t>
      </w:r>
      <w:r w:rsidRPr="00167F06">
        <w:rPr>
          <w:lang w:val="pt-PT"/>
        </w:rPr>
        <w:t xml:space="preserve"> Este elemento geralmente sintetiza o </w:t>
      </w:r>
      <w:proofErr w:type="spellStart"/>
      <w:r w:rsidRPr="00167F06">
        <w:rPr>
          <w:lang w:val="pt-PT"/>
        </w:rPr>
        <w:t>objectivo</w:t>
      </w:r>
      <w:proofErr w:type="spellEnd"/>
      <w:r w:rsidRPr="00167F06">
        <w:rPr>
          <w:lang w:val="pt-PT"/>
        </w:rPr>
        <w:t xml:space="preserve"> principal do artigo, o que pretende contribuir para a comunidade e que resultados apresenta. Geralmente se utilizam 150-250 palavras.</w:t>
      </w:r>
    </w:p>
    <w:p w:rsidRPr="00167F06" w:rsidR="001E0DD4" w:rsidP="00B373B0" w:rsidRDefault="001E0DD4" w14:paraId="119C3182" w14:textId="77777777">
      <w:pPr>
        <w:pStyle w:val="abstract"/>
        <w:spacing w:after="0"/>
        <w:ind w:firstLine="0"/>
        <w:rPr>
          <w:b/>
          <w:bCs/>
          <w:lang w:val="pt-PT"/>
        </w:rPr>
      </w:pPr>
    </w:p>
    <w:p w:rsidRPr="00167F06" w:rsidR="001E0DD4" w:rsidP="001E0DD4" w:rsidRDefault="009B2539" w14:paraId="669364EC" w14:textId="19C71EB4">
      <w:pPr>
        <w:pStyle w:val="abstract"/>
        <w:spacing w:after="0"/>
        <w:ind w:firstLine="0"/>
        <w:rPr>
          <w:lang w:val="pt-PT"/>
        </w:rPr>
      </w:pPr>
      <w:proofErr w:type="spellStart"/>
      <w:r w:rsidRPr="00167F06">
        <w:rPr>
          <w:b/>
          <w:bCs/>
          <w:lang w:val="pt-PT"/>
        </w:rPr>
        <w:t>Abstract</w:t>
      </w:r>
      <w:proofErr w:type="spellEnd"/>
      <w:r w:rsidRPr="00167F06">
        <w:rPr>
          <w:b/>
          <w:bCs/>
          <w:lang w:val="pt-PT"/>
        </w:rPr>
        <w:t xml:space="preserve">. </w:t>
      </w:r>
      <w:r w:rsidRPr="00167F06" w:rsidR="001E0DD4">
        <w:rPr>
          <w:lang w:val="pt-PT"/>
        </w:rPr>
        <w:t>Resumo em inglês</w:t>
      </w:r>
    </w:p>
    <w:p w:rsidRPr="00167F06" w:rsidR="001E0DD4" w:rsidP="001E0DD4" w:rsidRDefault="001E0DD4" w14:paraId="1C3B829C" w14:textId="0788CC29">
      <w:pPr>
        <w:pStyle w:val="keywords"/>
        <w:rPr>
          <w:lang w:val="pt-PT"/>
        </w:rPr>
      </w:pPr>
      <w:r w:rsidRPr="00167F06">
        <w:rPr>
          <w:b/>
          <w:lang w:val="pt-PT"/>
        </w:rPr>
        <w:t>Palavras-</w:t>
      </w:r>
      <w:r w:rsidRPr="00167F06">
        <w:rPr>
          <w:b/>
          <w:bCs/>
          <w:lang w:val="pt-PT"/>
        </w:rPr>
        <w:t>chave</w:t>
      </w:r>
      <w:r w:rsidRPr="00167F06">
        <w:rPr>
          <w:b/>
          <w:lang w:val="pt-PT"/>
        </w:rPr>
        <w:t>:</w:t>
      </w:r>
      <w:r w:rsidRPr="00167F06">
        <w:rPr>
          <w:lang w:val="pt-PT"/>
        </w:rPr>
        <w:t xml:space="preserve"> termos que resumem o foco do artigo. Exemplo: </w:t>
      </w:r>
      <w:proofErr w:type="spellStart"/>
      <w:r w:rsidRPr="00167F06">
        <w:rPr>
          <w:i/>
          <w:iCs/>
          <w:lang w:val="pt-PT"/>
        </w:rPr>
        <w:t>Ambient</w:t>
      </w:r>
      <w:proofErr w:type="spellEnd"/>
      <w:r w:rsidRPr="00167F06">
        <w:rPr>
          <w:i/>
          <w:iCs/>
          <w:lang w:val="pt-PT"/>
        </w:rPr>
        <w:t xml:space="preserve"> </w:t>
      </w:r>
      <w:proofErr w:type="spellStart"/>
      <w:r w:rsidRPr="00167F06">
        <w:rPr>
          <w:i/>
          <w:iCs/>
          <w:lang w:val="pt-PT"/>
        </w:rPr>
        <w:t>Intelligence</w:t>
      </w:r>
      <w:proofErr w:type="spellEnd"/>
      <w:r w:rsidRPr="00167F06">
        <w:rPr>
          <w:lang w:val="pt-PT"/>
        </w:rPr>
        <w:t>, Privacidade, Aplicações sensíveis ao contexto ….  Um bom critério é selecionar as palavras que você usaria para procurar na Web um artigo semelhante ao seu.</w:t>
      </w:r>
    </w:p>
    <w:p w:rsidRPr="00167F06" w:rsidR="00B373B0" w:rsidP="00B373B0" w:rsidRDefault="00126461" w14:paraId="397D6B69" w14:textId="7670ACBD">
      <w:pPr>
        <w:pStyle w:val="heading1"/>
        <w:rPr>
          <w:lang w:val="pt-PT"/>
        </w:rPr>
      </w:pPr>
      <w:r w:rsidRPr="00167F06">
        <w:rPr>
          <w:lang w:val="pt-PT"/>
        </w:rPr>
        <w:t>Introdução</w:t>
      </w:r>
    </w:p>
    <w:p w:rsidRPr="00167F06" w:rsidR="001E0DD4" w:rsidP="001E0DD4" w:rsidRDefault="001E0DD4" w14:paraId="638E4E7A" w14:textId="77777777">
      <w:pPr>
        <w:pStyle w:val="p1a"/>
        <w:rPr>
          <w:lang w:val="pt-PT"/>
        </w:rPr>
      </w:pPr>
      <w:r w:rsidRPr="00167F06">
        <w:rPr>
          <w:lang w:val="pt-PT"/>
        </w:rPr>
        <w:t>Porquê? Para quê? Motivação?</w:t>
      </w:r>
    </w:p>
    <w:p w:rsidRPr="00167F06" w:rsidR="001E0DD4" w:rsidP="4F39928E" w:rsidRDefault="001E0DD4" w14:paraId="062EA2D3" w14:textId="5A949C69">
      <w:pPr>
        <w:pStyle w:val="p1a"/>
        <w:rPr>
          <w:lang w:val="pt-PT"/>
        </w:rPr>
      </w:pPr>
      <w:r w:rsidRPr="4F39928E" w:rsidR="001E0DD4">
        <w:rPr>
          <w:lang w:val="pt-PT"/>
        </w:rPr>
        <w:t>Poucos parágrafos serão o suficiente. Descreva brevemente a importância da área de estudo. Para escrever uma introdução informativa para o artigo, deve estar familiarizado com o problema. A introdução deve apresentar a evolução natural do trabalho desenvolvido. Pode ser escrita em último lugar, depois de escrever a Discussão e Conclusões. Assim terá uma ideia mais do que incluir na sua introdução. Geralmente também se apresenta aqui a estrutura do artigo.</w:t>
      </w:r>
    </w:p>
    <w:p w:rsidRPr="00167F06" w:rsidR="001E0DD4" w:rsidP="001E0DD4" w:rsidRDefault="001E0DD4" w14:paraId="6AADC042" w14:textId="77777777">
      <w:pPr>
        <w:rPr>
          <w:lang w:val="pt-PT"/>
        </w:rPr>
      </w:pPr>
    </w:p>
    <w:p w:rsidRPr="00167F06" w:rsidR="00126461" w:rsidP="00126461" w:rsidRDefault="00126461" w14:paraId="473FB2E8" w14:textId="698BBDE5">
      <w:pPr>
        <w:pStyle w:val="heading1"/>
        <w:rPr>
          <w:lang w:val="pt-PT"/>
        </w:rPr>
      </w:pPr>
      <w:r w:rsidRPr="00167F06">
        <w:rPr>
          <w:lang w:val="pt-PT"/>
        </w:rPr>
        <w:t>Trabalhos Relacionados</w:t>
      </w:r>
    </w:p>
    <w:p w:rsidR="001E0DD4" w:rsidP="001E0DD4" w:rsidRDefault="001E0DD4" w14:paraId="388C298A" w14:textId="77777777">
      <w:pPr>
        <w:pStyle w:val="p1a"/>
        <w:rPr>
          <w:lang w:val="pt-PT"/>
        </w:rPr>
      </w:pPr>
      <w:r w:rsidRPr="00167F06">
        <w:rPr>
          <w:lang w:val="pt-PT"/>
        </w:rPr>
        <w:t>Que outras aplicações/sistemas/estudos existem e procuram fazer o mesmo? Ou algo parecido? Apresente uma revisão da literatura (publicada ou divulgada nos últimos 10 anos), específica sobre o tópico abordado, ou forneça um histórico do problema.</w:t>
      </w:r>
    </w:p>
    <w:p w:rsidRPr="00167F06" w:rsidR="00126461" w:rsidP="001E0DD4" w:rsidRDefault="00126461" w14:paraId="5058D4CA" w14:textId="26F37605">
      <w:pPr>
        <w:pStyle w:val="p1a"/>
        <w:rPr>
          <w:lang w:val="pt-PT"/>
        </w:rPr>
      </w:pPr>
    </w:p>
    <w:p w:rsidRPr="00167F06" w:rsidR="001E0DD4" w:rsidP="00126461" w:rsidRDefault="001E0DD4" w14:paraId="5558539A" w14:textId="77777777">
      <w:pPr>
        <w:rPr>
          <w:lang w:val="pt-PT"/>
        </w:rPr>
      </w:pPr>
    </w:p>
    <w:p w:rsidRPr="00167F06" w:rsidR="00B373B0" w:rsidP="00B373B0" w:rsidRDefault="001E0DD4" w14:paraId="1B8E5D02" w14:textId="2D5F1D70">
      <w:pPr>
        <w:pStyle w:val="heading2"/>
        <w:spacing w:before="0"/>
        <w:rPr>
          <w:lang w:val="pt-PT"/>
        </w:rPr>
      </w:pPr>
      <w:r w:rsidRPr="00167F06">
        <w:rPr>
          <w:lang w:val="pt-PT"/>
        </w:rPr>
        <w:t>Um exemplo de subseção</w:t>
      </w:r>
    </w:p>
    <w:p w:rsidRPr="00167F06" w:rsidR="00103E2E" w:rsidP="00103E2E" w:rsidRDefault="001E0DD4" w14:paraId="27D71DF1" w14:textId="6BF5D142">
      <w:pPr>
        <w:rPr>
          <w:lang w:val="pt-PT"/>
        </w:rPr>
      </w:pPr>
      <w:r w:rsidRPr="00167F06">
        <w:rPr>
          <w:lang w:val="pt-PT"/>
        </w:rPr>
        <w:t>Num artigo não há capítulos, mas sim seções e subseções.</w:t>
      </w:r>
    </w:p>
    <w:p w:rsidRPr="00167F06" w:rsidR="00103E2E" w:rsidP="00103E2E" w:rsidRDefault="00103E2E" w14:paraId="7B1AD6CA" w14:textId="0E375539">
      <w:pPr>
        <w:pStyle w:val="Heading3"/>
        <w:rPr>
          <w:lang w:val="pt-PT"/>
        </w:rPr>
      </w:pPr>
      <w:r w:rsidRPr="00167F06">
        <w:rPr>
          <w:rStyle w:val="heading30"/>
          <w:lang w:val="pt-PT"/>
        </w:rPr>
        <w:t>Exemplo de título (terceiro nível).</w:t>
      </w:r>
      <w:r w:rsidRPr="00167F06">
        <w:rPr>
          <w:lang w:val="pt-PT"/>
        </w:rPr>
        <w:t xml:space="preserve"> Apenas dois níveis de títulos devem ser numerados. Os títulos de nível inferior permanecem sem numeração; eles são formatados como os títulos aqui inseridos.</w:t>
      </w:r>
    </w:p>
    <w:p w:rsidRPr="00167F06" w:rsidR="00B373B0" w:rsidP="009930E4" w:rsidRDefault="00103E2E" w14:paraId="6525FE5A" w14:textId="4675C1A1">
      <w:pPr>
        <w:pStyle w:val="Heading4"/>
        <w:rPr>
          <w:rStyle w:val="heading40"/>
          <w:i w:val="0"/>
          <w:lang w:val="pt-PT"/>
        </w:rPr>
      </w:pPr>
      <w:r w:rsidRPr="00167F06">
        <w:rPr>
          <w:rStyle w:val="heading40"/>
          <w:lang w:val="pt-PT"/>
        </w:rPr>
        <w:t>Exemplo de título</w:t>
      </w:r>
      <w:r w:rsidRPr="00167F06" w:rsidR="009B2539">
        <w:rPr>
          <w:rStyle w:val="heading40"/>
          <w:lang w:val="pt-PT"/>
        </w:rPr>
        <w:t xml:space="preserve"> (</w:t>
      </w:r>
      <w:r w:rsidRPr="00167F06">
        <w:rPr>
          <w:rStyle w:val="heading40"/>
          <w:lang w:val="pt-PT"/>
        </w:rPr>
        <w:t>quarto</w:t>
      </w:r>
      <w:r w:rsidRPr="00167F06" w:rsidR="009B2539">
        <w:rPr>
          <w:rStyle w:val="heading40"/>
          <w:lang w:val="pt-PT"/>
        </w:rPr>
        <w:t xml:space="preserve"> </w:t>
      </w:r>
      <w:r w:rsidRPr="00167F06">
        <w:rPr>
          <w:rStyle w:val="heading40"/>
          <w:lang w:val="pt-PT"/>
        </w:rPr>
        <w:t>nível</w:t>
      </w:r>
      <w:r w:rsidRPr="00167F06" w:rsidR="009B2539">
        <w:rPr>
          <w:rStyle w:val="heading40"/>
          <w:lang w:val="pt-PT"/>
        </w:rPr>
        <w:t>).</w:t>
      </w:r>
      <w:r w:rsidRPr="00167F06" w:rsidR="009B2539">
        <w:rPr>
          <w:rStyle w:val="heading40"/>
          <w:i w:val="0"/>
          <w:lang w:val="pt-PT"/>
        </w:rPr>
        <w:t xml:space="preserve"> </w:t>
      </w:r>
      <w:r w:rsidRPr="00167F06">
        <w:rPr>
          <w:rStyle w:val="heading40"/>
          <w:i w:val="0"/>
          <w:lang w:val="pt-PT"/>
        </w:rPr>
        <w:t>A contribuição não deve conter mais de quatro níveis de títulos. A</w:t>
      </w:r>
      <w:r w:rsidRPr="00167F06" w:rsidR="009B2539">
        <w:rPr>
          <w:rStyle w:val="heading40"/>
          <w:i w:val="0"/>
          <w:lang w:val="pt-PT"/>
        </w:rPr>
        <w:t xml:space="preserve"> </w:t>
      </w:r>
      <w:r w:rsidRPr="00167F06" w:rsidR="009B2539">
        <w:rPr>
          <w:rStyle w:val="heading40"/>
          <w:i w:val="0"/>
          <w:lang w:val="pt-PT"/>
        </w:rPr>
        <w:fldChar w:fldCharType="begin"/>
      </w:r>
      <w:r w:rsidRPr="00167F06" w:rsidR="009B2539">
        <w:rPr>
          <w:rStyle w:val="heading40"/>
          <w:i w:val="0"/>
          <w:lang w:val="pt-PT"/>
        </w:rPr>
        <w:instrText xml:space="preserve"> REF _Ref467509391 \h  \* MERGEFORMAT </w:instrText>
      </w:r>
      <w:r w:rsidRPr="00167F06" w:rsidR="009B2539">
        <w:rPr>
          <w:rStyle w:val="heading40"/>
          <w:i w:val="0"/>
          <w:lang w:val="pt-PT"/>
        </w:rPr>
      </w:r>
      <w:r w:rsidRPr="00167F06" w:rsidR="009B2539">
        <w:rPr>
          <w:rStyle w:val="heading40"/>
          <w:i w:val="0"/>
          <w:lang w:val="pt-PT"/>
        </w:rPr>
        <w:fldChar w:fldCharType="separate"/>
      </w:r>
      <w:r w:rsidRPr="00167F06" w:rsidR="00167F06">
        <w:rPr>
          <w:lang w:val="pt-PT"/>
        </w:rPr>
        <w:t xml:space="preserve">Tabela </w:t>
      </w:r>
      <w:r w:rsidRPr="00167F06" w:rsidR="009B2539">
        <w:rPr>
          <w:noProof/>
          <w:lang w:val="pt-PT"/>
        </w:rPr>
        <w:t>1</w:t>
      </w:r>
      <w:r w:rsidRPr="00167F06" w:rsidR="009B2539">
        <w:rPr>
          <w:rStyle w:val="heading40"/>
          <w:i w:val="0"/>
          <w:lang w:val="pt-PT"/>
        </w:rPr>
        <w:fldChar w:fldCharType="end"/>
      </w:r>
      <w:r w:rsidRPr="00167F06" w:rsidR="009B2539">
        <w:rPr>
          <w:rStyle w:val="heading40"/>
          <w:i w:val="0"/>
          <w:lang w:val="pt-PT"/>
        </w:rPr>
        <w:t xml:space="preserve"> </w:t>
      </w:r>
      <w:r w:rsidRPr="00167F06" w:rsidR="00167F06">
        <w:rPr>
          <w:rStyle w:val="heading40"/>
          <w:i w:val="0"/>
          <w:lang w:val="pt-PT"/>
        </w:rPr>
        <w:t>fornece um resumo de todos os níveis de título</w:t>
      </w:r>
      <w:r w:rsidRPr="00167F06" w:rsidR="009B2539">
        <w:rPr>
          <w:rStyle w:val="heading40"/>
          <w:i w:val="0"/>
          <w:lang w:val="pt-PT"/>
        </w:rPr>
        <w:t>.</w:t>
      </w:r>
    </w:p>
    <w:p w:rsidRPr="00167F06" w:rsidR="00103E2E" w:rsidP="00167F06" w:rsidRDefault="00103E2E" w14:paraId="4B788498" w14:textId="77777777">
      <w:pPr>
        <w:ind w:firstLine="0"/>
        <w:rPr>
          <w:lang w:val="pt-PT"/>
        </w:rPr>
      </w:pPr>
    </w:p>
    <w:p w:rsidRPr="00167F06" w:rsidR="00B373B0" w:rsidP="00B373B0" w:rsidRDefault="009B2539" w14:paraId="7D9BBBB3" w14:textId="2EAD63F1">
      <w:pPr>
        <w:pStyle w:val="tablecaption"/>
        <w:rPr>
          <w:lang w:val="pt-PT"/>
        </w:rPr>
      </w:pPr>
      <w:bookmarkStart w:name="_Ref467509391" w:id="0"/>
      <w:r w:rsidRPr="00167F06">
        <w:rPr>
          <w:b/>
          <w:lang w:val="pt-PT"/>
        </w:rPr>
        <w:t>Tab</w:t>
      </w:r>
      <w:r w:rsidRPr="00167F06" w:rsidR="00167F06">
        <w:rPr>
          <w:b/>
          <w:lang w:val="pt-PT"/>
        </w:rPr>
        <w:t>ela</w:t>
      </w:r>
      <w:r w:rsidRPr="00167F06">
        <w:rPr>
          <w:b/>
          <w:lang w:val="pt-PT"/>
        </w:rPr>
        <w:t xml:space="preserve"> </w:t>
      </w:r>
      <w:r w:rsidRPr="00167F06">
        <w:rPr>
          <w:b/>
          <w:lang w:val="pt-PT"/>
        </w:rPr>
        <w:fldChar w:fldCharType="begin"/>
      </w:r>
      <w:r w:rsidRPr="00167F06">
        <w:rPr>
          <w:b/>
          <w:lang w:val="pt-PT"/>
        </w:rPr>
        <w:instrText xml:space="preserve"> SEQ "Table" \* MERGEFORMAT </w:instrText>
      </w:r>
      <w:r w:rsidRPr="00167F06">
        <w:rPr>
          <w:b/>
          <w:lang w:val="pt-PT"/>
        </w:rPr>
        <w:fldChar w:fldCharType="separate"/>
      </w:r>
      <w:r w:rsidRPr="00167F06" w:rsidR="00126461">
        <w:rPr>
          <w:b/>
          <w:noProof/>
          <w:lang w:val="pt-PT"/>
        </w:rPr>
        <w:t>1</w:t>
      </w:r>
      <w:r w:rsidRPr="00167F06">
        <w:rPr>
          <w:b/>
          <w:lang w:val="pt-PT"/>
        </w:rPr>
        <w:fldChar w:fldCharType="end"/>
      </w:r>
      <w:bookmarkEnd w:id="0"/>
      <w:r w:rsidRPr="00167F06">
        <w:rPr>
          <w:b/>
          <w:lang w:val="pt-PT"/>
        </w:rPr>
        <w:t>.</w:t>
      </w:r>
      <w:r w:rsidRPr="00167F06">
        <w:rPr>
          <w:lang w:val="pt-PT"/>
        </w:rPr>
        <w:t xml:space="preserve"> </w:t>
      </w:r>
      <w:r w:rsidRPr="00167F06" w:rsidR="00167F06">
        <w:rPr>
          <w:lang w:val="pt-PT"/>
        </w:rPr>
        <w:t>As legendas das tabelas devem ser colocadas acima destas.</w:t>
      </w:r>
    </w:p>
    <w:tbl>
      <w:tblPr>
        <w:tblW w:w="6946" w:type="dxa"/>
        <w:jc w:val="center"/>
        <w:tblLayout w:type="fixed"/>
        <w:tblCellMar>
          <w:left w:w="70" w:type="dxa"/>
          <w:right w:w="70" w:type="dxa"/>
        </w:tblCellMar>
        <w:tblLook w:val="0000" w:firstRow="0" w:lastRow="0" w:firstColumn="0" w:lastColumn="0" w:noHBand="0" w:noVBand="0"/>
      </w:tblPr>
      <w:tblGrid>
        <w:gridCol w:w="1418"/>
        <w:gridCol w:w="3402"/>
        <w:gridCol w:w="2126"/>
      </w:tblGrid>
      <w:tr w:rsidRPr="00B01EC1" w:rsidR="00167F06" w:rsidTr="00167F06" w14:paraId="17E506D5" w14:textId="77777777">
        <w:trPr>
          <w:jc w:val="center"/>
        </w:trPr>
        <w:tc>
          <w:tcPr>
            <w:tcW w:w="1418" w:type="dxa"/>
            <w:tcBorders>
              <w:top w:val="single" w:color="000000" w:sz="12" w:space="0"/>
              <w:bottom w:val="single" w:color="000000" w:sz="6" w:space="0"/>
            </w:tcBorders>
          </w:tcPr>
          <w:p w:rsidRPr="00167F06" w:rsidR="00B373B0" w:rsidP="00B373B0" w:rsidRDefault="00167F06" w14:paraId="5A7CCFA4" w14:textId="6B5C049D">
            <w:pPr>
              <w:ind w:firstLine="0"/>
              <w:jc w:val="left"/>
              <w:rPr>
                <w:sz w:val="18"/>
                <w:szCs w:val="18"/>
                <w:lang w:val="pt-PT"/>
              </w:rPr>
            </w:pPr>
            <w:r>
              <w:rPr>
                <w:sz w:val="18"/>
                <w:szCs w:val="18"/>
                <w:lang w:val="pt-PT"/>
              </w:rPr>
              <w:t>Nível de título</w:t>
            </w:r>
          </w:p>
        </w:tc>
        <w:tc>
          <w:tcPr>
            <w:tcW w:w="3402" w:type="dxa"/>
            <w:tcBorders>
              <w:top w:val="single" w:color="000000" w:sz="12" w:space="0"/>
              <w:bottom w:val="single" w:color="000000" w:sz="6" w:space="0"/>
            </w:tcBorders>
          </w:tcPr>
          <w:p w:rsidRPr="00167F06" w:rsidR="00B373B0" w:rsidP="00B373B0" w:rsidRDefault="009B2539" w14:paraId="0136AC1C" w14:textId="77777777">
            <w:pPr>
              <w:ind w:firstLine="0"/>
              <w:jc w:val="left"/>
              <w:rPr>
                <w:sz w:val="18"/>
                <w:szCs w:val="18"/>
                <w:lang w:val="pt-PT"/>
              </w:rPr>
            </w:pPr>
            <w:proofErr w:type="spellStart"/>
            <w:r w:rsidRPr="00167F06">
              <w:rPr>
                <w:sz w:val="18"/>
                <w:szCs w:val="18"/>
                <w:lang w:val="pt-PT"/>
              </w:rPr>
              <w:t>Example</w:t>
            </w:r>
            <w:proofErr w:type="spellEnd"/>
          </w:p>
        </w:tc>
        <w:tc>
          <w:tcPr>
            <w:tcW w:w="2126" w:type="dxa"/>
            <w:tcBorders>
              <w:top w:val="single" w:color="000000" w:sz="12" w:space="0"/>
              <w:bottom w:val="single" w:color="000000" w:sz="6" w:space="0"/>
            </w:tcBorders>
          </w:tcPr>
          <w:p w:rsidRPr="00167F06" w:rsidR="00B373B0" w:rsidP="00B373B0" w:rsidRDefault="00167F06" w14:paraId="2975665F" w14:textId="42502563">
            <w:pPr>
              <w:ind w:firstLine="0"/>
              <w:jc w:val="left"/>
              <w:rPr>
                <w:sz w:val="18"/>
                <w:szCs w:val="18"/>
                <w:lang w:val="pt-PT"/>
              </w:rPr>
            </w:pPr>
            <w:r>
              <w:rPr>
                <w:sz w:val="18"/>
                <w:szCs w:val="18"/>
                <w:lang w:val="pt-PT"/>
              </w:rPr>
              <w:t>Tamanho e estilo de fonte</w:t>
            </w:r>
          </w:p>
        </w:tc>
      </w:tr>
      <w:tr w:rsidRPr="00167F06" w:rsidR="00167F06" w:rsidTr="00167F06" w14:paraId="02FF41DB" w14:textId="77777777">
        <w:trPr>
          <w:trHeight w:val="284"/>
          <w:jc w:val="center"/>
        </w:trPr>
        <w:tc>
          <w:tcPr>
            <w:tcW w:w="1418" w:type="dxa"/>
            <w:vAlign w:val="center"/>
          </w:tcPr>
          <w:p w:rsidRPr="00167F06" w:rsidR="00B373B0" w:rsidP="00B373B0" w:rsidRDefault="009B2539" w14:paraId="4843E0D3" w14:textId="56F79B5A">
            <w:pPr>
              <w:ind w:firstLine="0"/>
              <w:jc w:val="left"/>
              <w:rPr>
                <w:sz w:val="18"/>
                <w:szCs w:val="18"/>
                <w:lang w:val="pt-PT"/>
              </w:rPr>
            </w:pPr>
            <w:r w:rsidRPr="00167F06">
              <w:rPr>
                <w:sz w:val="18"/>
                <w:szCs w:val="18"/>
                <w:lang w:val="pt-PT"/>
              </w:rPr>
              <w:t>T</w:t>
            </w:r>
            <w:r w:rsidR="00167F06">
              <w:rPr>
                <w:sz w:val="18"/>
                <w:szCs w:val="18"/>
                <w:lang w:val="pt-PT"/>
              </w:rPr>
              <w:t>ítulo</w:t>
            </w:r>
            <w:r w:rsidRPr="00167F06">
              <w:rPr>
                <w:sz w:val="18"/>
                <w:szCs w:val="18"/>
                <w:lang w:val="pt-PT"/>
              </w:rPr>
              <w:t xml:space="preserve"> (cent</w:t>
            </w:r>
            <w:r w:rsidR="00167F06">
              <w:rPr>
                <w:sz w:val="18"/>
                <w:szCs w:val="18"/>
                <w:lang w:val="pt-PT"/>
              </w:rPr>
              <w:t>rado</w:t>
            </w:r>
            <w:r w:rsidRPr="00167F06">
              <w:rPr>
                <w:sz w:val="18"/>
                <w:szCs w:val="18"/>
                <w:lang w:val="pt-PT"/>
              </w:rPr>
              <w:t>)</w:t>
            </w:r>
          </w:p>
        </w:tc>
        <w:tc>
          <w:tcPr>
            <w:tcW w:w="3402" w:type="dxa"/>
            <w:vAlign w:val="center"/>
          </w:tcPr>
          <w:p w:rsidRPr="00167F06" w:rsidR="00B373B0" w:rsidP="00B373B0" w:rsidRDefault="009B2539" w14:paraId="6F14CCC3" w14:textId="77777777">
            <w:pPr>
              <w:ind w:firstLine="0"/>
              <w:jc w:val="left"/>
              <w:rPr>
                <w:sz w:val="18"/>
                <w:szCs w:val="18"/>
                <w:lang w:val="pt-PT"/>
              </w:rPr>
            </w:pPr>
            <w:proofErr w:type="spellStart"/>
            <w:r w:rsidRPr="00167F06">
              <w:rPr>
                <w:b/>
                <w:bCs/>
                <w:sz w:val="28"/>
                <w:szCs w:val="25"/>
                <w:lang w:val="pt-PT"/>
              </w:rPr>
              <w:t>Lecture</w:t>
            </w:r>
            <w:proofErr w:type="spellEnd"/>
            <w:r w:rsidRPr="00167F06">
              <w:rPr>
                <w:b/>
                <w:bCs/>
                <w:sz w:val="28"/>
                <w:szCs w:val="25"/>
                <w:lang w:val="pt-PT"/>
              </w:rPr>
              <w:t xml:space="preserve"> Notes</w:t>
            </w:r>
          </w:p>
        </w:tc>
        <w:tc>
          <w:tcPr>
            <w:tcW w:w="2126" w:type="dxa"/>
            <w:vAlign w:val="center"/>
          </w:tcPr>
          <w:p w:rsidRPr="00167F06" w:rsidR="00B373B0" w:rsidP="00B373B0" w:rsidRDefault="009B2539" w14:paraId="0C004FBA" w14:textId="77777777">
            <w:pPr>
              <w:ind w:firstLine="0"/>
              <w:jc w:val="left"/>
              <w:rPr>
                <w:sz w:val="18"/>
                <w:szCs w:val="18"/>
                <w:lang w:val="pt-PT"/>
              </w:rPr>
            </w:pPr>
            <w:r w:rsidRPr="00167F06">
              <w:rPr>
                <w:sz w:val="18"/>
                <w:szCs w:val="18"/>
                <w:lang w:val="pt-PT"/>
              </w:rPr>
              <w:t xml:space="preserve">14 </w:t>
            </w:r>
            <w:proofErr w:type="spellStart"/>
            <w:r w:rsidRPr="00167F06">
              <w:rPr>
                <w:sz w:val="18"/>
                <w:szCs w:val="18"/>
                <w:lang w:val="pt-PT"/>
              </w:rPr>
              <w:t>point</w:t>
            </w:r>
            <w:proofErr w:type="spellEnd"/>
            <w:r w:rsidRPr="00167F06">
              <w:rPr>
                <w:sz w:val="18"/>
                <w:szCs w:val="18"/>
                <w:lang w:val="pt-PT"/>
              </w:rPr>
              <w:t>, bold</w:t>
            </w:r>
          </w:p>
        </w:tc>
      </w:tr>
      <w:tr w:rsidRPr="00167F06" w:rsidR="00167F06" w:rsidTr="00167F06" w14:paraId="3FAEAE21" w14:textId="77777777">
        <w:trPr>
          <w:trHeight w:val="284"/>
          <w:jc w:val="center"/>
        </w:trPr>
        <w:tc>
          <w:tcPr>
            <w:tcW w:w="1418" w:type="dxa"/>
            <w:vAlign w:val="center"/>
          </w:tcPr>
          <w:p w:rsidRPr="00167F06" w:rsidR="00B373B0" w:rsidP="00B373B0" w:rsidRDefault="009B2539" w14:paraId="158E1347" w14:textId="77777777">
            <w:pPr>
              <w:ind w:firstLine="0"/>
              <w:jc w:val="left"/>
              <w:rPr>
                <w:sz w:val="18"/>
                <w:szCs w:val="18"/>
                <w:lang w:val="pt-PT"/>
              </w:rPr>
            </w:pPr>
            <w:r w:rsidRPr="00167F06">
              <w:rPr>
                <w:sz w:val="18"/>
                <w:szCs w:val="18"/>
                <w:lang w:val="pt-PT"/>
              </w:rPr>
              <w:t>1</w:t>
            </w:r>
            <w:r w:rsidRPr="00167F06">
              <w:rPr>
                <w:sz w:val="18"/>
                <w:szCs w:val="18"/>
                <w:vertAlign w:val="superscript"/>
                <w:lang w:val="pt-PT"/>
              </w:rPr>
              <w:t>st</w:t>
            </w:r>
            <w:r w:rsidRPr="00167F06">
              <w:rPr>
                <w:sz w:val="18"/>
                <w:szCs w:val="18"/>
                <w:lang w:val="pt-PT"/>
              </w:rPr>
              <w:t xml:space="preserve">-level </w:t>
            </w:r>
            <w:proofErr w:type="spellStart"/>
            <w:r w:rsidRPr="00167F06">
              <w:rPr>
                <w:sz w:val="18"/>
                <w:szCs w:val="18"/>
                <w:lang w:val="pt-PT"/>
              </w:rPr>
              <w:t>heading</w:t>
            </w:r>
            <w:proofErr w:type="spellEnd"/>
          </w:p>
        </w:tc>
        <w:tc>
          <w:tcPr>
            <w:tcW w:w="3402" w:type="dxa"/>
            <w:vAlign w:val="center"/>
          </w:tcPr>
          <w:p w:rsidRPr="00167F06" w:rsidR="00B373B0" w:rsidP="00B373B0" w:rsidRDefault="009B2539" w14:paraId="06863E6D" w14:textId="21623D87">
            <w:pPr>
              <w:ind w:firstLine="0"/>
              <w:jc w:val="left"/>
              <w:rPr>
                <w:sz w:val="18"/>
                <w:szCs w:val="18"/>
                <w:lang w:val="pt-PT"/>
              </w:rPr>
            </w:pPr>
            <w:r w:rsidRPr="00167F06">
              <w:rPr>
                <w:b/>
                <w:bCs/>
                <w:sz w:val="24"/>
                <w:szCs w:val="21"/>
                <w:lang w:val="pt-PT"/>
              </w:rPr>
              <w:t>1 Introdu</w:t>
            </w:r>
            <w:r w:rsidR="00167F06">
              <w:rPr>
                <w:b/>
                <w:bCs/>
                <w:sz w:val="24"/>
                <w:szCs w:val="21"/>
                <w:lang w:val="pt-PT"/>
              </w:rPr>
              <w:t>ção</w:t>
            </w:r>
          </w:p>
        </w:tc>
        <w:tc>
          <w:tcPr>
            <w:tcW w:w="2126" w:type="dxa"/>
            <w:vAlign w:val="center"/>
          </w:tcPr>
          <w:p w:rsidRPr="00167F06" w:rsidR="00B373B0" w:rsidP="00B373B0" w:rsidRDefault="009B2539" w14:paraId="6715857B" w14:textId="77777777">
            <w:pPr>
              <w:ind w:firstLine="0"/>
              <w:jc w:val="left"/>
              <w:rPr>
                <w:sz w:val="18"/>
                <w:szCs w:val="18"/>
                <w:lang w:val="pt-PT"/>
              </w:rPr>
            </w:pPr>
            <w:r w:rsidRPr="00167F06">
              <w:rPr>
                <w:sz w:val="18"/>
                <w:szCs w:val="18"/>
                <w:lang w:val="pt-PT"/>
              </w:rPr>
              <w:t xml:space="preserve">12 </w:t>
            </w:r>
            <w:proofErr w:type="spellStart"/>
            <w:r w:rsidRPr="00167F06">
              <w:rPr>
                <w:sz w:val="18"/>
                <w:szCs w:val="18"/>
                <w:lang w:val="pt-PT"/>
              </w:rPr>
              <w:t>point</w:t>
            </w:r>
            <w:proofErr w:type="spellEnd"/>
            <w:r w:rsidRPr="00167F06">
              <w:rPr>
                <w:sz w:val="18"/>
                <w:szCs w:val="18"/>
                <w:lang w:val="pt-PT"/>
              </w:rPr>
              <w:t>, bold</w:t>
            </w:r>
          </w:p>
        </w:tc>
      </w:tr>
      <w:tr w:rsidRPr="00167F06" w:rsidR="00167F06" w:rsidTr="00167F06" w14:paraId="002BE993" w14:textId="77777777">
        <w:trPr>
          <w:trHeight w:val="284"/>
          <w:jc w:val="center"/>
        </w:trPr>
        <w:tc>
          <w:tcPr>
            <w:tcW w:w="1418" w:type="dxa"/>
            <w:vAlign w:val="center"/>
          </w:tcPr>
          <w:p w:rsidRPr="00167F06" w:rsidR="00B373B0" w:rsidP="00B373B0" w:rsidRDefault="009B2539" w14:paraId="2B5AF7CA" w14:textId="77777777">
            <w:pPr>
              <w:ind w:firstLine="0"/>
              <w:jc w:val="left"/>
              <w:rPr>
                <w:sz w:val="18"/>
                <w:szCs w:val="18"/>
                <w:lang w:val="pt-PT"/>
              </w:rPr>
            </w:pPr>
            <w:r w:rsidRPr="00167F06">
              <w:rPr>
                <w:sz w:val="18"/>
                <w:szCs w:val="18"/>
                <w:lang w:val="pt-PT"/>
              </w:rPr>
              <w:t>2</w:t>
            </w:r>
            <w:r w:rsidRPr="00167F06">
              <w:rPr>
                <w:sz w:val="18"/>
                <w:szCs w:val="18"/>
                <w:vertAlign w:val="superscript"/>
                <w:lang w:val="pt-PT"/>
              </w:rPr>
              <w:t>nd</w:t>
            </w:r>
            <w:r w:rsidRPr="00167F06">
              <w:rPr>
                <w:sz w:val="18"/>
                <w:szCs w:val="18"/>
                <w:lang w:val="pt-PT"/>
              </w:rPr>
              <w:t xml:space="preserve">-level </w:t>
            </w:r>
            <w:proofErr w:type="spellStart"/>
            <w:r w:rsidRPr="00167F06">
              <w:rPr>
                <w:sz w:val="18"/>
                <w:szCs w:val="18"/>
                <w:lang w:val="pt-PT"/>
              </w:rPr>
              <w:t>heading</w:t>
            </w:r>
            <w:proofErr w:type="spellEnd"/>
          </w:p>
        </w:tc>
        <w:tc>
          <w:tcPr>
            <w:tcW w:w="3402" w:type="dxa"/>
            <w:vAlign w:val="center"/>
          </w:tcPr>
          <w:p w:rsidRPr="00167F06" w:rsidR="00B373B0" w:rsidP="00B373B0" w:rsidRDefault="009B2539" w14:paraId="5BE0C504" w14:textId="1DB6E52A">
            <w:pPr>
              <w:ind w:firstLine="0"/>
              <w:jc w:val="left"/>
              <w:rPr>
                <w:sz w:val="18"/>
                <w:szCs w:val="18"/>
                <w:lang w:val="pt-PT"/>
              </w:rPr>
            </w:pPr>
            <w:r w:rsidRPr="00167F06">
              <w:rPr>
                <w:b/>
                <w:bCs/>
                <w:szCs w:val="18"/>
                <w:lang w:val="pt-PT"/>
              </w:rPr>
              <w:t xml:space="preserve">2.1 </w:t>
            </w:r>
            <w:r w:rsidR="00167F06">
              <w:rPr>
                <w:b/>
                <w:bCs/>
                <w:szCs w:val="18"/>
                <w:lang w:val="pt-PT"/>
              </w:rPr>
              <w:t>Conjunto de dados</w:t>
            </w:r>
          </w:p>
        </w:tc>
        <w:tc>
          <w:tcPr>
            <w:tcW w:w="2126" w:type="dxa"/>
            <w:vAlign w:val="center"/>
          </w:tcPr>
          <w:p w:rsidRPr="00167F06" w:rsidR="00B373B0" w:rsidP="00B373B0" w:rsidRDefault="009B2539" w14:paraId="58F312FA" w14:textId="77777777">
            <w:pPr>
              <w:ind w:firstLine="0"/>
              <w:jc w:val="left"/>
              <w:rPr>
                <w:sz w:val="18"/>
                <w:szCs w:val="18"/>
                <w:lang w:val="pt-PT"/>
              </w:rPr>
            </w:pPr>
            <w:r w:rsidRPr="00167F06">
              <w:rPr>
                <w:sz w:val="18"/>
                <w:szCs w:val="18"/>
                <w:lang w:val="pt-PT"/>
              </w:rPr>
              <w:t xml:space="preserve">10 </w:t>
            </w:r>
            <w:proofErr w:type="spellStart"/>
            <w:r w:rsidRPr="00167F06">
              <w:rPr>
                <w:sz w:val="18"/>
                <w:szCs w:val="18"/>
                <w:lang w:val="pt-PT"/>
              </w:rPr>
              <w:t>point</w:t>
            </w:r>
            <w:proofErr w:type="spellEnd"/>
            <w:r w:rsidRPr="00167F06">
              <w:rPr>
                <w:sz w:val="18"/>
                <w:szCs w:val="18"/>
                <w:lang w:val="pt-PT"/>
              </w:rPr>
              <w:t>, bold</w:t>
            </w:r>
          </w:p>
        </w:tc>
      </w:tr>
      <w:tr w:rsidRPr="00167F06" w:rsidR="00167F06" w:rsidTr="00167F06" w14:paraId="13EB2347" w14:textId="77777777">
        <w:trPr>
          <w:trHeight w:val="284"/>
          <w:jc w:val="center"/>
        </w:trPr>
        <w:tc>
          <w:tcPr>
            <w:tcW w:w="1418" w:type="dxa"/>
            <w:vAlign w:val="center"/>
          </w:tcPr>
          <w:p w:rsidRPr="00167F06" w:rsidR="00B373B0" w:rsidP="00B373B0" w:rsidRDefault="009B2539" w14:paraId="2FAC5D55" w14:textId="77777777">
            <w:pPr>
              <w:ind w:firstLine="0"/>
              <w:jc w:val="left"/>
              <w:rPr>
                <w:sz w:val="18"/>
                <w:szCs w:val="18"/>
                <w:lang w:val="pt-PT"/>
              </w:rPr>
            </w:pPr>
            <w:r w:rsidRPr="00167F06">
              <w:rPr>
                <w:sz w:val="18"/>
                <w:szCs w:val="18"/>
                <w:lang w:val="pt-PT"/>
              </w:rPr>
              <w:t>3</w:t>
            </w:r>
            <w:r w:rsidRPr="00167F06">
              <w:rPr>
                <w:sz w:val="18"/>
                <w:szCs w:val="18"/>
                <w:vertAlign w:val="superscript"/>
                <w:lang w:val="pt-PT"/>
              </w:rPr>
              <w:t>rd</w:t>
            </w:r>
            <w:r w:rsidRPr="00167F06">
              <w:rPr>
                <w:sz w:val="18"/>
                <w:szCs w:val="18"/>
                <w:lang w:val="pt-PT"/>
              </w:rPr>
              <w:t xml:space="preserve">-level </w:t>
            </w:r>
            <w:proofErr w:type="spellStart"/>
            <w:r w:rsidRPr="00167F06">
              <w:rPr>
                <w:sz w:val="18"/>
                <w:szCs w:val="18"/>
                <w:lang w:val="pt-PT"/>
              </w:rPr>
              <w:t>heading</w:t>
            </w:r>
            <w:proofErr w:type="spellEnd"/>
          </w:p>
        </w:tc>
        <w:tc>
          <w:tcPr>
            <w:tcW w:w="3402" w:type="dxa"/>
            <w:vAlign w:val="center"/>
          </w:tcPr>
          <w:p w:rsidRPr="00167F06" w:rsidR="00B373B0" w:rsidP="00B373B0" w:rsidRDefault="00167F06" w14:paraId="028550D0" w14:textId="6552D72D">
            <w:pPr>
              <w:ind w:firstLine="0"/>
              <w:jc w:val="left"/>
              <w:rPr>
                <w:sz w:val="18"/>
                <w:szCs w:val="18"/>
                <w:lang w:val="pt-PT"/>
              </w:rPr>
            </w:pPr>
            <w:r>
              <w:rPr>
                <w:b/>
                <w:bCs/>
                <w:szCs w:val="18"/>
                <w:lang w:val="pt-PT"/>
              </w:rPr>
              <w:t>Título</w:t>
            </w:r>
            <w:r w:rsidRPr="00167F06" w:rsidR="009B2539">
              <w:rPr>
                <w:b/>
                <w:bCs/>
                <w:szCs w:val="18"/>
                <w:lang w:val="pt-PT"/>
              </w:rPr>
              <w:t>.</w:t>
            </w:r>
            <w:r w:rsidRPr="00167F06" w:rsidR="009B2539">
              <w:rPr>
                <w:szCs w:val="18"/>
                <w:lang w:val="pt-PT"/>
              </w:rPr>
              <w:t xml:space="preserve"> Text</w:t>
            </w:r>
            <w:r>
              <w:rPr>
                <w:szCs w:val="18"/>
                <w:lang w:val="pt-PT"/>
              </w:rPr>
              <w:t xml:space="preserve">o segue ao lado </w:t>
            </w:r>
          </w:p>
        </w:tc>
        <w:tc>
          <w:tcPr>
            <w:tcW w:w="2126" w:type="dxa"/>
            <w:vAlign w:val="center"/>
          </w:tcPr>
          <w:p w:rsidRPr="00167F06" w:rsidR="00B373B0" w:rsidP="00B373B0" w:rsidRDefault="009B2539" w14:paraId="4F79EFA3" w14:textId="77777777">
            <w:pPr>
              <w:ind w:firstLine="0"/>
              <w:jc w:val="left"/>
              <w:rPr>
                <w:sz w:val="18"/>
                <w:szCs w:val="18"/>
                <w:lang w:val="pt-PT"/>
              </w:rPr>
            </w:pPr>
            <w:r w:rsidRPr="00167F06">
              <w:rPr>
                <w:sz w:val="18"/>
                <w:szCs w:val="18"/>
                <w:lang w:val="pt-PT"/>
              </w:rPr>
              <w:t xml:space="preserve">10 </w:t>
            </w:r>
            <w:proofErr w:type="spellStart"/>
            <w:r w:rsidRPr="00167F06">
              <w:rPr>
                <w:sz w:val="18"/>
                <w:szCs w:val="18"/>
                <w:lang w:val="pt-PT"/>
              </w:rPr>
              <w:t>point</w:t>
            </w:r>
            <w:proofErr w:type="spellEnd"/>
            <w:r w:rsidRPr="00167F06">
              <w:rPr>
                <w:sz w:val="18"/>
                <w:szCs w:val="18"/>
                <w:lang w:val="pt-PT"/>
              </w:rPr>
              <w:t>, bold</w:t>
            </w:r>
          </w:p>
        </w:tc>
      </w:tr>
      <w:tr w:rsidRPr="00167F06" w:rsidR="00167F06" w:rsidTr="00167F06" w14:paraId="374BDEC4" w14:textId="77777777">
        <w:trPr>
          <w:trHeight w:val="284"/>
          <w:jc w:val="center"/>
        </w:trPr>
        <w:tc>
          <w:tcPr>
            <w:tcW w:w="1418" w:type="dxa"/>
            <w:tcBorders>
              <w:bottom w:val="single" w:color="000000" w:sz="12" w:space="0"/>
            </w:tcBorders>
            <w:vAlign w:val="center"/>
          </w:tcPr>
          <w:p w:rsidRPr="00167F06" w:rsidR="00B373B0" w:rsidP="00B373B0" w:rsidRDefault="009B2539" w14:paraId="3EB503DB" w14:textId="77777777">
            <w:pPr>
              <w:ind w:firstLine="0"/>
              <w:jc w:val="left"/>
              <w:rPr>
                <w:sz w:val="18"/>
                <w:szCs w:val="18"/>
                <w:lang w:val="pt-PT"/>
              </w:rPr>
            </w:pPr>
            <w:r w:rsidRPr="00167F06">
              <w:rPr>
                <w:sz w:val="18"/>
                <w:szCs w:val="18"/>
                <w:lang w:val="pt-PT"/>
              </w:rPr>
              <w:t>4</w:t>
            </w:r>
            <w:r w:rsidRPr="00167F06">
              <w:rPr>
                <w:sz w:val="18"/>
                <w:szCs w:val="18"/>
                <w:vertAlign w:val="superscript"/>
                <w:lang w:val="pt-PT"/>
              </w:rPr>
              <w:t>th</w:t>
            </w:r>
            <w:r w:rsidRPr="00167F06">
              <w:rPr>
                <w:sz w:val="18"/>
                <w:szCs w:val="18"/>
                <w:lang w:val="pt-PT"/>
              </w:rPr>
              <w:t xml:space="preserve">-level </w:t>
            </w:r>
            <w:proofErr w:type="spellStart"/>
            <w:r w:rsidRPr="00167F06">
              <w:rPr>
                <w:sz w:val="18"/>
                <w:szCs w:val="18"/>
                <w:lang w:val="pt-PT"/>
              </w:rPr>
              <w:t>heading</w:t>
            </w:r>
            <w:proofErr w:type="spellEnd"/>
          </w:p>
        </w:tc>
        <w:tc>
          <w:tcPr>
            <w:tcW w:w="3402" w:type="dxa"/>
            <w:tcBorders>
              <w:bottom w:val="single" w:color="000000" w:sz="12" w:space="0"/>
            </w:tcBorders>
            <w:vAlign w:val="center"/>
          </w:tcPr>
          <w:p w:rsidRPr="00167F06" w:rsidR="00B373B0" w:rsidP="00B373B0" w:rsidRDefault="00167F06" w14:paraId="4161B0B7" w14:textId="5B325E3A">
            <w:pPr>
              <w:ind w:firstLine="0"/>
              <w:jc w:val="left"/>
              <w:rPr>
                <w:sz w:val="18"/>
                <w:szCs w:val="18"/>
                <w:lang w:val="pt-PT"/>
              </w:rPr>
            </w:pPr>
            <w:r>
              <w:rPr>
                <w:i/>
                <w:iCs/>
                <w:szCs w:val="18"/>
                <w:lang w:val="pt-PT"/>
              </w:rPr>
              <w:t>Título</w:t>
            </w:r>
            <w:r w:rsidRPr="00167F06" w:rsidR="009B2539">
              <w:rPr>
                <w:i/>
                <w:iCs/>
                <w:szCs w:val="18"/>
                <w:lang w:val="pt-PT"/>
              </w:rPr>
              <w:t>.</w:t>
            </w:r>
            <w:r w:rsidRPr="00167F06" w:rsidR="009B2539">
              <w:rPr>
                <w:szCs w:val="18"/>
                <w:lang w:val="pt-PT"/>
              </w:rPr>
              <w:t xml:space="preserve"> Text</w:t>
            </w:r>
            <w:r>
              <w:rPr>
                <w:szCs w:val="18"/>
                <w:lang w:val="pt-PT"/>
              </w:rPr>
              <w:t>o</w:t>
            </w:r>
            <w:r w:rsidRPr="00167F06" w:rsidR="009B2539">
              <w:rPr>
                <w:szCs w:val="18"/>
                <w:lang w:val="pt-PT"/>
              </w:rPr>
              <w:t xml:space="preserve"> </w:t>
            </w:r>
            <w:r>
              <w:rPr>
                <w:szCs w:val="18"/>
                <w:lang w:val="pt-PT"/>
              </w:rPr>
              <w:t>segue ao lado</w:t>
            </w:r>
          </w:p>
        </w:tc>
        <w:tc>
          <w:tcPr>
            <w:tcW w:w="2126" w:type="dxa"/>
            <w:tcBorders>
              <w:bottom w:val="single" w:color="000000" w:sz="12" w:space="0"/>
            </w:tcBorders>
            <w:vAlign w:val="center"/>
          </w:tcPr>
          <w:p w:rsidRPr="00167F06" w:rsidR="00B373B0" w:rsidP="00B373B0" w:rsidRDefault="009B2539" w14:paraId="5BC5333F" w14:textId="77777777">
            <w:pPr>
              <w:ind w:firstLine="0"/>
              <w:jc w:val="left"/>
              <w:rPr>
                <w:sz w:val="18"/>
                <w:szCs w:val="18"/>
                <w:lang w:val="pt-PT"/>
              </w:rPr>
            </w:pPr>
            <w:r w:rsidRPr="00167F06">
              <w:rPr>
                <w:sz w:val="18"/>
                <w:szCs w:val="18"/>
                <w:lang w:val="pt-PT"/>
              </w:rPr>
              <w:t xml:space="preserve">10 </w:t>
            </w:r>
            <w:proofErr w:type="spellStart"/>
            <w:r w:rsidRPr="00167F06">
              <w:rPr>
                <w:sz w:val="18"/>
                <w:szCs w:val="18"/>
                <w:lang w:val="pt-PT"/>
              </w:rPr>
              <w:t>point</w:t>
            </w:r>
            <w:proofErr w:type="spellEnd"/>
            <w:r w:rsidRPr="00167F06">
              <w:rPr>
                <w:sz w:val="18"/>
                <w:szCs w:val="18"/>
                <w:lang w:val="pt-PT"/>
              </w:rPr>
              <w:t xml:space="preserve">, </w:t>
            </w:r>
            <w:proofErr w:type="spellStart"/>
            <w:r w:rsidRPr="00167F06">
              <w:rPr>
                <w:sz w:val="18"/>
                <w:szCs w:val="18"/>
                <w:lang w:val="pt-PT"/>
              </w:rPr>
              <w:t>italic</w:t>
            </w:r>
            <w:proofErr w:type="spellEnd"/>
          </w:p>
        </w:tc>
      </w:tr>
    </w:tbl>
    <w:p w:rsidRPr="00167F06" w:rsidR="00B373B0" w:rsidP="00B373B0" w:rsidRDefault="00167F06" w14:paraId="74ADC7BD" w14:textId="23AD8FCF">
      <w:pPr>
        <w:spacing w:before="240"/>
        <w:ind w:firstLine="0"/>
        <w:rPr>
          <w:lang w:val="pt-PT"/>
        </w:rPr>
      </w:pPr>
      <w:r w:rsidRPr="00167F06">
        <w:rPr>
          <w:lang w:val="pt-PT"/>
        </w:rPr>
        <w:t>As equações exibidas são centralizadas e definidas em uma linha separada.</w:t>
      </w:r>
      <w:r w:rsidRPr="00167F06" w:rsidR="009B2539">
        <w:rPr>
          <w:lang w:val="pt-PT"/>
        </w:rPr>
        <w:t xml:space="preserve"> </w:t>
      </w:r>
    </w:p>
    <w:p w:rsidRPr="00167F06" w:rsidR="00B373B0" w:rsidP="00B373B0" w:rsidRDefault="009B2539" w14:paraId="49D482E3" w14:textId="77777777">
      <w:pPr>
        <w:pStyle w:val="equation"/>
        <w:rPr>
          <w:lang w:val="pt-PT"/>
        </w:rPr>
      </w:pPr>
      <w:r w:rsidRPr="00167F06">
        <w:rPr>
          <w:i/>
          <w:lang w:val="pt-PT"/>
        </w:rPr>
        <w:tab/>
      </w:r>
      <w:r w:rsidRPr="00167F06">
        <w:rPr>
          <w:i/>
          <w:lang w:val="pt-PT"/>
        </w:rPr>
        <w:t>x</w:t>
      </w:r>
      <w:r w:rsidRPr="00167F06">
        <w:rPr>
          <w:lang w:val="pt-PT"/>
        </w:rPr>
        <w:t xml:space="preserve"> + </w:t>
      </w:r>
      <w:r w:rsidRPr="00167F06">
        <w:rPr>
          <w:i/>
          <w:lang w:val="pt-PT"/>
        </w:rPr>
        <w:t>y</w:t>
      </w:r>
      <w:r w:rsidRPr="00167F06">
        <w:rPr>
          <w:lang w:val="pt-PT"/>
        </w:rPr>
        <w:t xml:space="preserve"> = </w:t>
      </w:r>
      <w:r w:rsidRPr="00167F06">
        <w:rPr>
          <w:i/>
          <w:lang w:val="pt-PT"/>
        </w:rPr>
        <w:t>z</w:t>
      </w:r>
      <w:r w:rsidRPr="00167F06">
        <w:rPr>
          <w:lang w:val="pt-PT"/>
        </w:rPr>
        <w:tab/>
      </w:r>
      <w:r w:rsidRPr="00167F06">
        <w:rPr>
          <w:lang w:val="pt-PT"/>
        </w:rPr>
        <w:t>(</w:t>
      </w:r>
      <w:r w:rsidRPr="00167F06" w:rsidR="00E059B1">
        <w:rPr>
          <w:lang w:val="pt-PT"/>
        </w:rPr>
        <w:fldChar w:fldCharType="begin"/>
      </w:r>
      <w:r w:rsidRPr="00167F06" w:rsidR="00E059B1">
        <w:rPr>
          <w:lang w:val="pt-PT"/>
        </w:rPr>
        <w:instrText xml:space="preserve"> SEQ "Equation" \n \* MERGEFORMAT </w:instrText>
      </w:r>
      <w:r w:rsidRPr="00167F06" w:rsidR="00E059B1">
        <w:rPr>
          <w:lang w:val="pt-PT"/>
        </w:rPr>
        <w:fldChar w:fldCharType="separate"/>
      </w:r>
      <w:r w:rsidRPr="00167F06" w:rsidR="00126461">
        <w:rPr>
          <w:noProof/>
          <w:lang w:val="pt-PT"/>
        </w:rPr>
        <w:t>1</w:t>
      </w:r>
      <w:r w:rsidRPr="00167F06" w:rsidR="00E059B1">
        <w:rPr>
          <w:noProof/>
          <w:lang w:val="pt-PT"/>
        </w:rPr>
        <w:fldChar w:fldCharType="end"/>
      </w:r>
      <w:bookmarkStart w:name="_Ref467511674" w:id="1"/>
      <w:bookmarkEnd w:id="1"/>
      <w:r w:rsidRPr="00167F06">
        <w:rPr>
          <w:lang w:val="pt-PT"/>
        </w:rPr>
        <w:t>)</w:t>
      </w:r>
    </w:p>
    <w:p w:rsidRPr="00167F06" w:rsidR="00B373B0" w:rsidP="00B373B0" w:rsidRDefault="00167F06" w14:paraId="78AE2796" w14:textId="42A804EE">
      <w:pPr>
        <w:pStyle w:val="p1a"/>
        <w:tabs>
          <w:tab w:val="left" w:pos="1929"/>
        </w:tabs>
        <w:rPr>
          <w:lang w:val="pt-PT"/>
        </w:rPr>
      </w:pPr>
      <w:r w:rsidRPr="00167F06">
        <w:rPr>
          <w:lang w:val="pt-PT"/>
        </w:rPr>
        <w:t xml:space="preserve">Tente evitar imagens </w:t>
      </w:r>
      <w:proofErr w:type="spellStart"/>
      <w:r w:rsidRPr="00167F06">
        <w:rPr>
          <w:i/>
          <w:iCs/>
          <w:lang w:val="pt-PT"/>
        </w:rPr>
        <w:t>raster</w:t>
      </w:r>
      <w:proofErr w:type="spellEnd"/>
      <w:r w:rsidRPr="00167F06">
        <w:rPr>
          <w:lang w:val="pt-PT"/>
        </w:rPr>
        <w:t xml:space="preserve"> para diagramas e </w:t>
      </w:r>
      <w:r>
        <w:rPr>
          <w:lang w:val="pt-PT"/>
        </w:rPr>
        <w:t>gráficos</w:t>
      </w:r>
      <w:r w:rsidR="00BE3F48">
        <w:rPr>
          <w:lang w:val="pt-PT"/>
        </w:rPr>
        <w:t xml:space="preserve"> de dados</w:t>
      </w:r>
      <w:r w:rsidRPr="00167F06">
        <w:rPr>
          <w:lang w:val="pt-PT"/>
        </w:rPr>
        <w:t xml:space="preserve">. Sempre que possível, use gráficos vetoriais. </w:t>
      </w:r>
      <w:r w:rsidRPr="00167F06" w:rsidR="009B2539">
        <w:rPr>
          <w:lang w:val="pt-PT"/>
        </w:rPr>
        <w:t>(</w:t>
      </w:r>
      <w:r>
        <w:rPr>
          <w:lang w:val="pt-PT"/>
        </w:rPr>
        <w:t>ver</w:t>
      </w:r>
      <w:r w:rsidRPr="00167F06" w:rsidR="009B2539">
        <w:rPr>
          <w:lang w:val="pt-PT"/>
        </w:rPr>
        <w:t xml:space="preserve"> </w:t>
      </w:r>
      <w:r w:rsidRPr="00167F06" w:rsidR="009B2539">
        <w:rPr>
          <w:lang w:val="pt-PT"/>
        </w:rPr>
        <w:fldChar w:fldCharType="begin"/>
      </w:r>
      <w:r w:rsidRPr="00167F06" w:rsidR="009B2539">
        <w:rPr>
          <w:lang w:val="pt-PT"/>
        </w:rPr>
        <w:instrText xml:space="preserve"> REF _Ref467515387 \h  \* MERGEFORMAT </w:instrText>
      </w:r>
      <w:r w:rsidRPr="00167F06" w:rsidR="009B2539">
        <w:rPr>
          <w:lang w:val="pt-PT"/>
        </w:rPr>
      </w:r>
      <w:r w:rsidRPr="00167F06" w:rsidR="009B2539">
        <w:rPr>
          <w:lang w:val="pt-PT"/>
        </w:rPr>
        <w:fldChar w:fldCharType="separate"/>
      </w:r>
      <w:r w:rsidRPr="00167F06" w:rsidR="009B2539">
        <w:rPr>
          <w:lang w:val="pt-PT"/>
        </w:rPr>
        <w:t>Fig. 1</w:t>
      </w:r>
      <w:r w:rsidRPr="00167F06" w:rsidR="009B2539">
        <w:rPr>
          <w:lang w:val="pt-PT"/>
        </w:rPr>
        <w:fldChar w:fldCharType="end"/>
      </w:r>
      <w:r w:rsidRPr="00167F06" w:rsidR="009B2539">
        <w:rPr>
          <w:lang w:val="pt-PT"/>
        </w:rPr>
        <w:t>).</w:t>
      </w:r>
    </w:p>
    <w:p w:rsidRPr="00167F06" w:rsidR="00B373B0" w:rsidP="00B373B0" w:rsidRDefault="009B2539" w14:paraId="4C319FA0" w14:textId="77777777">
      <w:pPr>
        <w:spacing w:before="360"/>
        <w:ind w:left="227" w:hanging="227"/>
        <w:rPr>
          <w:lang w:val="pt-PT"/>
        </w:rPr>
      </w:pPr>
      <w:r w:rsidRPr="00167F06">
        <w:rPr>
          <w:noProof/>
          <w:lang w:val="pt-PT" w:eastAsia="de-DE"/>
        </w:rPr>
        <w:drawing>
          <wp:inline distT="0" distB="0" distL="0" distR="0" wp14:anchorId="4CA8A6B8" wp14:editId="7D10C95E">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373B0" w:rsidP="00B373B0" w:rsidRDefault="009B2539" w14:paraId="26C599F7" w14:textId="75AFBAC9">
      <w:pPr>
        <w:pStyle w:val="figurecaption"/>
        <w:jc w:val="both"/>
        <w:rPr>
          <w:lang w:val="pt-PT"/>
        </w:rPr>
      </w:pPr>
      <w:bookmarkStart w:name="_Ref467515387" w:id="2"/>
      <w:r w:rsidRPr="00167F06">
        <w:rPr>
          <w:b/>
          <w:lang w:val="pt-PT"/>
        </w:rPr>
        <w:t xml:space="preserve">Fig. </w:t>
      </w:r>
      <w:r w:rsidRPr="00167F06">
        <w:rPr>
          <w:b/>
          <w:lang w:val="pt-PT"/>
        </w:rPr>
        <w:fldChar w:fldCharType="begin"/>
      </w:r>
      <w:r w:rsidRPr="00167F06">
        <w:rPr>
          <w:b/>
          <w:lang w:val="pt-PT"/>
        </w:rPr>
        <w:instrText xml:space="preserve"> SEQ "Figure" \* MERGEFORMAT </w:instrText>
      </w:r>
      <w:r w:rsidRPr="00167F06">
        <w:rPr>
          <w:b/>
          <w:lang w:val="pt-PT"/>
        </w:rPr>
        <w:fldChar w:fldCharType="separate"/>
      </w:r>
      <w:r w:rsidRPr="00167F06" w:rsidR="00126461">
        <w:rPr>
          <w:b/>
          <w:noProof/>
          <w:lang w:val="pt-PT"/>
        </w:rPr>
        <w:t>1</w:t>
      </w:r>
      <w:r w:rsidRPr="00167F06">
        <w:rPr>
          <w:b/>
          <w:lang w:val="pt-PT"/>
        </w:rPr>
        <w:fldChar w:fldCharType="end"/>
      </w:r>
      <w:bookmarkEnd w:id="2"/>
      <w:r w:rsidRPr="00167F06">
        <w:rPr>
          <w:b/>
          <w:lang w:val="pt-PT"/>
        </w:rPr>
        <w:t>.</w:t>
      </w:r>
      <w:r w:rsidRPr="00167F06">
        <w:rPr>
          <w:lang w:val="pt-PT"/>
        </w:rPr>
        <w:t xml:space="preserve"> </w:t>
      </w:r>
      <w:r w:rsidRPr="00BE3F48" w:rsidR="00BE3F48">
        <w:rPr>
          <w:lang w:val="pt-PT"/>
        </w:rPr>
        <w:t>Uma legenda de figura é sempre colocada abaixo da ilustração. As legendas curtas são centralizadas, enquanto as legendas longas são justificadas. O botão de macro escolhe o formato correto automaticamente.</w:t>
      </w:r>
    </w:p>
    <w:p w:rsidR="00CA0CDD" w:rsidP="00CA0CDD" w:rsidRDefault="00CA0CDD" w14:paraId="719D9D24" w14:textId="21E6F7E3">
      <w:pPr>
        <w:pStyle w:val="heading1"/>
        <w:rPr>
          <w:lang w:val="pt-PT"/>
        </w:rPr>
      </w:pPr>
      <w:r w:rsidRPr="00CA0CDD">
        <w:rPr>
          <w:lang w:val="pt-PT"/>
        </w:rPr>
        <w:t>Arquitetura</w:t>
      </w:r>
      <w:r w:rsidRPr="00CA0CDD">
        <w:rPr>
          <w:b w:val="0"/>
          <w:lang w:val="pt-PT"/>
        </w:rPr>
        <w:t xml:space="preserve"> </w:t>
      </w:r>
      <w:r w:rsidRPr="00CA0CDD">
        <w:rPr>
          <w:lang w:val="pt-PT"/>
        </w:rPr>
        <w:t>do/a Sistema/Aplicação</w:t>
      </w:r>
    </w:p>
    <w:p w:rsidRPr="006D746B" w:rsidR="00CA0CDD" w:rsidP="00CA0CDD" w:rsidRDefault="00CA0CDD" w14:paraId="59E9BE42" w14:textId="34C07244">
      <w:pPr>
        <w:pStyle w:val="p1a"/>
        <w:rPr>
          <w:lang w:val="pt-PT"/>
        </w:rPr>
      </w:pPr>
      <w:r>
        <w:rPr>
          <w:lang w:val="pt-PT"/>
        </w:rPr>
        <w:t>Definição do problema - Definir</w:t>
      </w:r>
      <w:r w:rsidRPr="006D746B">
        <w:rPr>
          <w:lang w:val="pt-PT"/>
        </w:rPr>
        <w:t xml:space="preserve"> o problema ou tó</w:t>
      </w:r>
      <w:r>
        <w:rPr>
          <w:lang w:val="pt-PT"/>
        </w:rPr>
        <w:t>pico estudado,</w:t>
      </w:r>
      <w:r w:rsidRPr="006D746B">
        <w:rPr>
          <w:lang w:val="pt-PT"/>
        </w:rPr>
        <w:t xml:space="preserve"> e estabeleça claramente os objetivos e as hipóteses</w:t>
      </w:r>
      <w:r>
        <w:rPr>
          <w:lang w:val="pt-PT"/>
        </w:rPr>
        <w:t xml:space="preserve"> (pressupostos)</w:t>
      </w:r>
      <w:r w:rsidRPr="006D746B">
        <w:rPr>
          <w:lang w:val="pt-PT"/>
        </w:rPr>
        <w:t xml:space="preserve">. Liste de forma abrangente todos os </w:t>
      </w:r>
      <w:r>
        <w:rPr>
          <w:lang w:val="pt-PT"/>
        </w:rPr>
        <w:t>recursos</w:t>
      </w:r>
      <w:r w:rsidRPr="006D746B">
        <w:rPr>
          <w:lang w:val="pt-PT"/>
        </w:rPr>
        <w:t xml:space="preserve"> e a metodologia utilizada de forma que os leitores sejam capazes de reproduzir o seu estudo. </w:t>
      </w:r>
    </w:p>
    <w:p w:rsidR="00CA0CDD" w:rsidP="00CA0CDD" w:rsidRDefault="00CA0CDD" w14:paraId="2C7D8FE8" w14:textId="77777777">
      <w:pPr>
        <w:pStyle w:val="p1a"/>
        <w:rPr>
          <w:lang w:val="pt-PT"/>
        </w:rPr>
      </w:pPr>
    </w:p>
    <w:p w:rsidR="00CA0CDD" w:rsidP="00CA0CDD" w:rsidRDefault="00CA0CDD" w14:paraId="4F72404B" w14:textId="55EC7A63">
      <w:pPr>
        <w:pStyle w:val="p1a"/>
        <w:rPr>
          <w:lang w:val="pt-PT"/>
        </w:rPr>
      </w:pPr>
      <w:r>
        <w:rPr>
          <w:lang w:val="pt-PT"/>
        </w:rPr>
        <w:t>Esquema (Imagem com a arquitetura)</w:t>
      </w:r>
    </w:p>
    <w:p w:rsidR="00CA0CDD" w:rsidP="00CA0CDD" w:rsidRDefault="00CA0CDD" w14:paraId="6D196FA9" w14:textId="6C200014">
      <w:pPr>
        <w:pStyle w:val="p1a"/>
        <w:rPr>
          <w:lang w:val="pt-PT"/>
        </w:rPr>
      </w:pPr>
      <w:r>
        <w:rPr>
          <w:lang w:val="pt-PT"/>
        </w:rPr>
        <w:t>Cliente/Servidor-Serviço ou totalmente contida na aplicação</w:t>
      </w:r>
    </w:p>
    <w:p w:rsidR="00CA0CDD" w:rsidP="00CA0CDD" w:rsidRDefault="00CA0CDD" w14:paraId="03DD8E40" w14:textId="52A98A34">
      <w:pPr>
        <w:pStyle w:val="p1a"/>
        <w:rPr>
          <w:lang w:val="pt-PT"/>
        </w:rPr>
      </w:pPr>
      <w:r>
        <w:rPr>
          <w:lang w:val="pt-PT"/>
        </w:rPr>
        <w:t>Contexto: que sensores foram utilizados</w:t>
      </w:r>
    </w:p>
    <w:p w:rsidRPr="00CA0CDD" w:rsidR="00CA0CDD" w:rsidP="00A14F22" w:rsidRDefault="00CA0CDD" w14:paraId="4D27DFD5" w14:textId="7C01657C">
      <w:pPr>
        <w:pStyle w:val="p1a"/>
        <w:rPr>
          <w:lang w:val="pt-PT"/>
        </w:rPr>
      </w:pPr>
      <w:r>
        <w:rPr>
          <w:lang w:val="pt-PT"/>
        </w:rPr>
        <w:t>Comunicação</w:t>
      </w:r>
    </w:p>
    <w:p w:rsidR="00A14F22" w:rsidP="00A14F22" w:rsidRDefault="00A14F22" w14:paraId="6B7D33AB" w14:textId="5F37801B">
      <w:pPr>
        <w:pStyle w:val="heading1"/>
        <w:rPr>
          <w:lang w:val="pt-PT"/>
        </w:rPr>
      </w:pPr>
      <w:r>
        <w:rPr>
          <w:lang w:val="pt-PT"/>
        </w:rPr>
        <w:t>E</w:t>
      </w:r>
      <w:r w:rsidR="00B12D66">
        <w:rPr>
          <w:lang w:val="pt-PT"/>
        </w:rPr>
        <w:t>studo de Campo</w:t>
      </w:r>
    </w:p>
    <w:p w:rsidR="00A14F22" w:rsidP="00A14F22" w:rsidRDefault="00A14F22" w14:paraId="3D340861" w14:textId="4E08635C">
      <w:pPr>
        <w:pStyle w:val="p1a"/>
        <w:rPr>
          <w:lang w:val="pt-PT"/>
        </w:rPr>
      </w:pPr>
      <w:r>
        <w:rPr>
          <w:lang w:val="pt-PT"/>
        </w:rPr>
        <w:t>Recolha de dados: período, participantes, armazenamento</w:t>
      </w:r>
      <w:r w:rsidR="00B12D66">
        <w:rPr>
          <w:lang w:val="pt-PT"/>
        </w:rPr>
        <w:t>/privacidade</w:t>
      </w:r>
    </w:p>
    <w:p w:rsidR="00A14F22" w:rsidP="00A14F22" w:rsidRDefault="00A14F22" w14:paraId="73299EF0" w14:textId="77777777">
      <w:pPr>
        <w:ind w:firstLine="0"/>
        <w:rPr>
          <w:lang w:val="pt-PT"/>
        </w:rPr>
      </w:pPr>
    </w:p>
    <w:p w:rsidR="00A14F22" w:rsidP="00A14F22" w:rsidRDefault="00A14F22" w14:paraId="1EC34843" w14:textId="77777777">
      <w:pPr>
        <w:pStyle w:val="heading1"/>
        <w:rPr>
          <w:lang w:val="pt-PT"/>
        </w:rPr>
      </w:pPr>
      <w:r>
        <w:rPr>
          <w:lang w:val="pt-PT"/>
        </w:rPr>
        <w:t xml:space="preserve">Visualização de dados </w:t>
      </w:r>
    </w:p>
    <w:p w:rsidRPr="005A11F0" w:rsidR="00A14F22" w:rsidP="00A14F22" w:rsidRDefault="00A14F22" w14:paraId="44B7FB8B" w14:textId="27B75697">
      <w:pPr>
        <w:rPr>
          <w:lang w:val="pt-PT"/>
        </w:rPr>
      </w:pPr>
      <w:proofErr w:type="spellStart"/>
      <w:r w:rsidRPr="005A11F0">
        <w:rPr>
          <w:i/>
          <w:lang w:val="pt-PT"/>
        </w:rPr>
        <w:t>Screenshots</w:t>
      </w:r>
      <w:proofErr w:type="spellEnd"/>
      <w:r>
        <w:rPr>
          <w:lang w:val="pt-PT"/>
        </w:rPr>
        <w:t xml:space="preserve"> </w:t>
      </w:r>
      <w:r w:rsidR="00B12D66">
        <w:rPr>
          <w:lang w:val="pt-PT"/>
        </w:rPr>
        <w:t xml:space="preserve">com </w:t>
      </w:r>
      <w:r>
        <w:rPr>
          <w:lang w:val="pt-PT"/>
        </w:rPr>
        <w:t>legenda em cada caso</w:t>
      </w:r>
      <w:r w:rsidR="00B12D66">
        <w:rPr>
          <w:lang w:val="pt-PT"/>
        </w:rPr>
        <w:t>. Texto entre as figuras a referi-las e a descrever o que deve ser observado.</w:t>
      </w:r>
    </w:p>
    <w:p w:rsidRPr="005A11F0" w:rsidR="00A14F22" w:rsidP="00A14F22" w:rsidRDefault="00A14F22" w14:paraId="6139EF17" w14:textId="77777777">
      <w:pPr>
        <w:rPr>
          <w:lang w:val="pt-PT"/>
        </w:rPr>
      </w:pPr>
    </w:p>
    <w:p w:rsidR="00A14F22" w:rsidP="00A14F22" w:rsidRDefault="00B12D66" w14:paraId="06963F45" w14:textId="670D4260">
      <w:pPr>
        <w:pStyle w:val="heading1"/>
        <w:rPr>
          <w:lang w:val="pt-PT"/>
        </w:rPr>
      </w:pPr>
      <w:r>
        <w:rPr>
          <w:lang w:val="pt-PT"/>
        </w:rPr>
        <w:t>Aprendizagem</w:t>
      </w:r>
      <w:r w:rsidR="00A14F22">
        <w:rPr>
          <w:lang w:val="pt-PT"/>
        </w:rPr>
        <w:t xml:space="preserve"> </w:t>
      </w:r>
    </w:p>
    <w:p w:rsidR="00A14F22" w:rsidP="00A14F22" w:rsidRDefault="00A14F22" w14:paraId="4D05DB7C" w14:textId="77777777">
      <w:pPr>
        <w:pStyle w:val="p1a"/>
        <w:rPr>
          <w:lang w:val="pt-PT"/>
        </w:rPr>
      </w:pPr>
      <w:r>
        <w:rPr>
          <w:lang w:val="pt-PT"/>
        </w:rPr>
        <w:t>Estatística descritiva</w:t>
      </w:r>
    </w:p>
    <w:p w:rsidRPr="00C60324" w:rsidR="00A14F22" w:rsidP="00A14F22" w:rsidRDefault="00B12D66" w14:paraId="74C1FE55" w14:textId="50A41E78">
      <w:pPr>
        <w:pStyle w:val="p1a"/>
        <w:tabs>
          <w:tab w:val="right" w:pos="6918"/>
        </w:tabs>
        <w:rPr>
          <w:lang w:val="pt-PT"/>
        </w:rPr>
      </w:pPr>
      <w:r>
        <w:rPr>
          <w:lang w:val="pt-PT"/>
        </w:rPr>
        <w:t>Técnicas utilizadas</w:t>
      </w:r>
      <w:r w:rsidR="00A14F22">
        <w:rPr>
          <w:lang w:val="pt-PT"/>
        </w:rPr>
        <w:t xml:space="preserve">: regressão, classificação, </w:t>
      </w:r>
      <w:proofErr w:type="spellStart"/>
      <w:r w:rsidR="00A14F22">
        <w:rPr>
          <w:lang w:val="pt-PT"/>
        </w:rPr>
        <w:t>clustering</w:t>
      </w:r>
      <w:proofErr w:type="spellEnd"/>
      <w:r w:rsidR="00A14F22">
        <w:rPr>
          <w:lang w:val="pt-PT"/>
        </w:rPr>
        <w:tab/>
      </w:r>
    </w:p>
    <w:p w:rsidRPr="00C60324" w:rsidR="00A14F22" w:rsidP="00A14F22" w:rsidRDefault="00A14F22" w14:paraId="5146FE5C" w14:textId="6D72C4E0">
      <w:pPr>
        <w:ind w:firstLine="0"/>
        <w:rPr>
          <w:lang w:val="pt-PT"/>
        </w:rPr>
      </w:pPr>
      <w:r w:rsidRPr="005A11F0">
        <w:rPr>
          <w:lang w:val="pt-PT"/>
        </w:rPr>
        <w:t>Faça tabelas com os dados obtidos, mas guarde os seus comentários para a seção Discussão.</w:t>
      </w:r>
      <w:r>
        <w:rPr>
          <w:lang w:val="pt-PT"/>
        </w:rPr>
        <w:t xml:space="preserve"> </w:t>
      </w:r>
      <w:r w:rsidRPr="009A5E15">
        <w:rPr>
          <w:lang w:val="pt-PT"/>
        </w:rPr>
        <w:t xml:space="preserve">Artigos com tabelas normalmente obtêm um maior número de citações porque outros </w:t>
      </w:r>
      <w:r>
        <w:rPr>
          <w:lang w:val="pt-PT"/>
        </w:rPr>
        <w:t>investigadores</w:t>
      </w:r>
      <w:r w:rsidRPr="009A5E15">
        <w:rPr>
          <w:lang w:val="pt-PT"/>
        </w:rPr>
        <w:t xml:space="preserve"> utilizam os dados publicados para comparação com outros estudos. Se possível, utilize figuras, gráficos, e outras representações diagramáticas atrativas para ilustrar claramente os seus dados. Gráficos e tabelas devem sempre ter legendas, dizendo exatamente o que representam.</w:t>
      </w:r>
      <w:r>
        <w:rPr>
          <w:lang w:val="pt-PT"/>
        </w:rPr>
        <w:t xml:space="preserve"> </w:t>
      </w:r>
      <w:r w:rsidRPr="009A5E15">
        <w:rPr>
          <w:lang w:val="pt-PT"/>
        </w:rPr>
        <w:t>Falhas comuns em artigos técnicos incluem o uso inapropriado de tabelas e figuras que confundem os leitores, e a falta de análises estatísticas adequadas. Tabelas devem ser incluídas quando se deseja aprese</w:t>
      </w:r>
      <w:r>
        <w:rPr>
          <w:lang w:val="pt-PT"/>
        </w:rPr>
        <w:t xml:space="preserve">ntar um número pequeno de dados, gráficos e mapas para um grande conjunto de dados. </w:t>
      </w:r>
      <w:r w:rsidR="00B12D66">
        <w:rPr>
          <w:lang w:val="pt-PT"/>
        </w:rPr>
        <w:t>Uma</w:t>
      </w:r>
      <w:r w:rsidRPr="009A5E15">
        <w:rPr>
          <w:lang w:val="pt-PT"/>
        </w:rPr>
        <w:t xml:space="preserve"> </w:t>
      </w:r>
      <w:r w:rsidR="00B12D66">
        <w:rPr>
          <w:lang w:val="pt-PT"/>
        </w:rPr>
        <w:t>sub</w:t>
      </w:r>
      <w:r w:rsidRPr="009A5E15">
        <w:rPr>
          <w:lang w:val="pt-PT"/>
        </w:rPr>
        <w:t>seção Resultados</w:t>
      </w:r>
      <w:r w:rsidR="00B12D66">
        <w:rPr>
          <w:lang w:val="pt-PT"/>
        </w:rPr>
        <w:t xml:space="preserve"> justifica-se se incluir na principal</w:t>
      </w:r>
      <w:r w:rsidRPr="009A5E15">
        <w:rPr>
          <w:lang w:val="pt-PT"/>
        </w:rPr>
        <w:t xml:space="preserve"> longa o suficiente para apresentar as evidências de seu estudo.</w:t>
      </w:r>
      <w:r>
        <w:rPr>
          <w:lang w:val="pt-PT"/>
        </w:rPr>
        <w:t xml:space="preserve"> </w:t>
      </w:r>
      <w:r w:rsidRPr="009A5E15">
        <w:rPr>
          <w:lang w:val="pt-PT"/>
        </w:rPr>
        <w:t xml:space="preserve">Faça comparações com resultados obtidos por outros </w:t>
      </w:r>
      <w:r>
        <w:rPr>
          <w:lang w:val="pt-PT"/>
        </w:rPr>
        <w:t>investigadores</w:t>
      </w:r>
      <w:r w:rsidRPr="009A5E15">
        <w:rPr>
          <w:lang w:val="pt-PT"/>
        </w:rPr>
        <w:t xml:space="preserve">, caso existam. </w:t>
      </w:r>
    </w:p>
    <w:p w:rsidR="00A14F22" w:rsidP="00A14F22" w:rsidRDefault="00A14F22" w14:paraId="2B98F673" w14:textId="77777777">
      <w:pPr>
        <w:pStyle w:val="heading1"/>
        <w:rPr>
          <w:lang w:val="pt-PT"/>
        </w:rPr>
      </w:pPr>
      <w:r>
        <w:rPr>
          <w:lang w:val="pt-PT"/>
        </w:rPr>
        <w:t>Testes e Discussão</w:t>
      </w:r>
    </w:p>
    <w:p w:rsidRPr="009A5E15" w:rsidR="00A14F22" w:rsidP="00A14F22" w:rsidRDefault="00A14F22" w14:paraId="26336A41" w14:textId="478C514E">
      <w:pPr>
        <w:rPr>
          <w:lang w:val="pt-PT"/>
        </w:rPr>
      </w:pPr>
      <w:r>
        <w:rPr>
          <w:lang w:val="pt-PT"/>
        </w:rPr>
        <w:t xml:space="preserve">Apresente os testes efetuados. Comente os resultados dos testes e das tabelas da seção anterior através de uma análise objetiva. </w:t>
      </w:r>
      <w:r w:rsidRPr="005A11F0">
        <w:rPr>
          <w:lang w:val="pt-PT"/>
        </w:rPr>
        <w:t>Sugira aplicações para o seu trabalho.</w:t>
      </w:r>
      <w:r>
        <w:rPr>
          <w:lang w:val="pt-PT"/>
        </w:rPr>
        <w:t xml:space="preserve"> </w:t>
      </w:r>
    </w:p>
    <w:p w:rsidRPr="009A5E15" w:rsidR="00A14F22" w:rsidP="00A14F22" w:rsidRDefault="00A14F22" w14:paraId="1D7FF63D" w14:textId="77777777">
      <w:pPr>
        <w:pStyle w:val="heading1"/>
        <w:rPr>
          <w:lang w:val="pt-PT"/>
        </w:rPr>
      </w:pPr>
      <w:r>
        <w:rPr>
          <w:lang w:val="pt-PT"/>
        </w:rPr>
        <w:t>Trabalho Futuro</w:t>
      </w:r>
    </w:p>
    <w:p w:rsidR="00A14F22" w:rsidP="00A14F22" w:rsidRDefault="00A14F22" w14:paraId="51164598" w14:textId="77777777">
      <w:pPr>
        <w:rPr>
          <w:lang w:val="pt-PT"/>
        </w:rPr>
      </w:pPr>
    </w:p>
    <w:p w:rsidRPr="005A11F0" w:rsidR="00A14F22" w:rsidP="00A14F22" w:rsidRDefault="00A14F22" w14:paraId="5E78C457" w14:textId="373EF0A7">
      <w:pPr>
        <w:rPr>
          <w:lang w:val="pt-PT"/>
        </w:rPr>
      </w:pPr>
      <w:r>
        <w:rPr>
          <w:lang w:val="pt-PT"/>
        </w:rPr>
        <w:t xml:space="preserve">Que funcionalidades não estão </w:t>
      </w:r>
      <w:r w:rsidR="00B12D66">
        <w:rPr>
          <w:lang w:val="pt-PT"/>
        </w:rPr>
        <w:t>presentes,</w:t>
      </w:r>
      <w:r>
        <w:rPr>
          <w:lang w:val="pt-PT"/>
        </w:rPr>
        <w:t xml:space="preserve"> mas gostaria de implementar? </w:t>
      </w:r>
      <w:r w:rsidRPr="005A11F0">
        <w:rPr>
          <w:lang w:val="pt-PT"/>
        </w:rPr>
        <w:t>Comente sobre os seus planos para um trabalho futuro com relação ao mesmo problema, ou modificações a serem feitas e/ou limitações do método ut</w:t>
      </w:r>
      <w:r>
        <w:rPr>
          <w:lang w:val="pt-PT"/>
        </w:rPr>
        <w:t>ilizado que poderão ou não ser</w:t>
      </w:r>
      <w:r w:rsidRPr="005A11F0">
        <w:rPr>
          <w:lang w:val="pt-PT"/>
        </w:rPr>
        <w:t xml:space="preserve"> superadas.</w:t>
      </w:r>
    </w:p>
    <w:p w:rsidRPr="002973BC" w:rsidR="00A14F22" w:rsidP="00A14F22" w:rsidRDefault="00A14F22" w14:paraId="5A111B90" w14:textId="77777777">
      <w:pPr>
        <w:pStyle w:val="heading1"/>
        <w:rPr>
          <w:lang w:val="pt-PT"/>
        </w:rPr>
      </w:pPr>
      <w:r>
        <w:rPr>
          <w:lang w:val="pt-PT"/>
        </w:rPr>
        <w:t>Conclusões</w:t>
      </w:r>
    </w:p>
    <w:p w:rsidR="00A14F22" w:rsidP="00A14F22" w:rsidRDefault="00A14F22" w14:paraId="5D5B5AF9" w14:textId="77777777">
      <w:pPr>
        <w:rPr>
          <w:lang w:val="pt-PT"/>
        </w:rPr>
      </w:pPr>
      <w:r w:rsidRPr="005A11F0">
        <w:rPr>
          <w:lang w:val="pt-PT"/>
        </w:rPr>
        <w:t xml:space="preserve">Não repita apenas o que foi apresentado na seção </w:t>
      </w:r>
      <w:r>
        <w:rPr>
          <w:lang w:val="pt-PT"/>
        </w:rPr>
        <w:t>Discussão</w:t>
      </w:r>
      <w:r w:rsidRPr="005A11F0">
        <w:rPr>
          <w:lang w:val="pt-PT"/>
        </w:rPr>
        <w:t>. Resuma, aponte e refor</w:t>
      </w:r>
      <w:r>
        <w:rPr>
          <w:lang w:val="pt-PT"/>
        </w:rPr>
        <w:t>ce as ide</w:t>
      </w:r>
      <w:r w:rsidRPr="005A11F0">
        <w:rPr>
          <w:lang w:val="pt-PT"/>
        </w:rPr>
        <w:t xml:space="preserve">ias principais e as contribuições proporcionadas pelo seu trabalho. </w:t>
      </w:r>
      <w:r>
        <w:rPr>
          <w:lang w:val="pt-PT"/>
        </w:rPr>
        <w:t>P</w:t>
      </w:r>
      <w:r w:rsidRPr="005A11F0">
        <w:rPr>
          <w:lang w:val="pt-PT"/>
        </w:rPr>
        <w:t>ode</w:t>
      </w:r>
      <w:r>
        <w:rPr>
          <w:lang w:val="pt-PT"/>
        </w:rPr>
        <w:t>rá</w:t>
      </w:r>
      <w:r w:rsidRPr="005A11F0">
        <w:rPr>
          <w:lang w:val="pt-PT"/>
        </w:rPr>
        <w:t xml:space="preserve"> ini</w:t>
      </w:r>
      <w:r>
        <w:rPr>
          <w:lang w:val="pt-PT"/>
        </w:rPr>
        <w:t>ciar a sua conclusão a dizer</w:t>
      </w:r>
      <w:r w:rsidRPr="005A11F0">
        <w:rPr>
          <w:lang w:val="pt-PT"/>
        </w:rPr>
        <w:t xml:space="preserve"> o que foi aprendido através do seu estudo. </w:t>
      </w:r>
    </w:p>
    <w:p w:rsidR="00A14F22" w:rsidP="00A14F22" w:rsidRDefault="00A14F22" w14:paraId="14BDDF5F" w14:textId="77777777">
      <w:pPr>
        <w:rPr>
          <w:lang w:val="pt-PT"/>
        </w:rPr>
      </w:pPr>
    </w:p>
    <w:p w:rsidR="00A14F22" w:rsidP="00B12D66" w:rsidRDefault="00A14F22" w14:paraId="532EFBFA" w14:textId="77777777">
      <w:pPr>
        <w:pStyle w:val="heading1"/>
        <w:numPr>
          <w:ilvl w:val="0"/>
          <w:numId w:val="0"/>
        </w:numPr>
        <w:rPr>
          <w:lang w:val="pt-PT"/>
        </w:rPr>
      </w:pPr>
      <w:r w:rsidRPr="005A11F0">
        <w:rPr>
          <w:lang w:val="pt-PT"/>
        </w:rPr>
        <w:t>Referências </w:t>
      </w:r>
    </w:p>
    <w:p w:rsidR="00A14F22" w:rsidP="00A14F22" w:rsidRDefault="00A14F22" w14:paraId="4C859610" w14:textId="246E76ED">
      <w:pPr>
        <w:rPr>
          <w:lang w:val="pt-PT"/>
        </w:rPr>
      </w:pPr>
      <w:r w:rsidRPr="4F39928E" w:rsidR="00A14F22">
        <w:rPr>
          <w:lang w:val="pt-PT"/>
        </w:rPr>
        <w:t xml:space="preserve">A seção das referências </w:t>
      </w:r>
      <w:r w:rsidRPr="4F39928E" w:rsidR="00A14F22">
        <w:rPr>
          <w:lang w:val="pt-PT"/>
        </w:rPr>
        <w:t>requer</w:t>
      </w:r>
      <w:r w:rsidRPr="4F39928E" w:rsidR="00A14F22">
        <w:rPr>
          <w:lang w:val="pt-PT"/>
        </w:rPr>
        <w:t xml:space="preserve"> tempo para ser organizada e é de extrema importância. Mantenha o estilo exigido pelo congresso ou revista na qual o artigo será submetido</w:t>
      </w:r>
      <w:r w:rsidRPr="4F39928E" w:rsidR="00A14F22">
        <w:rPr>
          <w:lang w:val="pt-PT"/>
        </w:rPr>
        <w:t xml:space="preserve"> (</w:t>
      </w:r>
      <w:r w:rsidRPr="4F39928E" w:rsidR="00A14F22">
        <w:rPr>
          <w:i w:val="1"/>
          <w:iCs w:val="1"/>
          <w:lang w:val="pt-PT"/>
        </w:rPr>
        <w:t>reference</w:t>
      </w:r>
      <w:r w:rsidRPr="4F39928E" w:rsidR="00A14F22">
        <w:rPr>
          <w:i w:val="1"/>
          <w:iCs w:val="1"/>
          <w:lang w:val="pt-PT"/>
        </w:rPr>
        <w:t xml:space="preserve"> item</w:t>
      </w:r>
      <w:r w:rsidRPr="4F39928E" w:rsidR="00A14F22">
        <w:rPr>
          <w:lang w:val="pt-PT"/>
        </w:rPr>
        <w:t xml:space="preserve"> do menu)</w:t>
      </w:r>
      <w:r w:rsidRPr="4F39928E" w:rsidR="00A14F22">
        <w:rPr>
          <w:lang w:val="pt-PT"/>
        </w:rPr>
        <w:t xml:space="preserve">. As referências normalmente seguem a ordem de </w:t>
      </w:r>
      <w:r w:rsidRPr="4F39928E" w:rsidR="00A14F22">
        <w:rPr>
          <w:lang w:val="pt-PT"/>
        </w:rPr>
        <w:t>ocorrência</w:t>
      </w:r>
      <w:r w:rsidRPr="4F39928E" w:rsidR="00A14F22">
        <w:rPr>
          <w:lang w:val="pt-PT"/>
        </w:rPr>
        <w:t xml:space="preserve"> no texto. Obedeça sempre as normas de publicação específicas de cada publicação. Forneça informações completas sobre as referências utilizadas.</w:t>
      </w:r>
    </w:p>
    <w:p w:rsidR="0048194B" w:rsidP="4A82E9F5" w:rsidRDefault="0048194B" w14:paraId="6E5EA376" w14:textId="62DED237">
      <w:pPr>
        <w:rPr>
          <w:rFonts w:ascii="Times New Roman" w:hAnsi="Times New Roman" w:eastAsia="Times New Roman" w:cs="Times New Roman"/>
          <w:noProof w:val="0"/>
          <w:sz w:val="20"/>
          <w:szCs w:val="20"/>
          <w:lang w:val="en-US"/>
        </w:rPr>
      </w:pPr>
    </w:p>
    <w:p w:rsidRPr="00167F06" w:rsidR="00B12D66" w:rsidP="00B12D66" w:rsidRDefault="00B12D66" w14:paraId="6C5A1A4A" w14:textId="6E0AE73E">
      <w:pPr>
        <w:pStyle w:val="p1a"/>
        <w:rPr>
          <w:lang w:val="pt-PT"/>
        </w:rPr>
      </w:pPr>
      <w:r w:rsidRPr="4F39928E" w:rsidR="00B12D66">
        <w:rPr>
          <w:lang w:val="pt-PT"/>
        </w:rPr>
        <w:t xml:space="preserve">Para citações de referência, preferimos o uso de </w:t>
      </w:r>
      <w:r w:rsidRPr="4F39928E" w:rsidR="00B12D66">
        <w:rPr>
          <w:lang w:val="pt-PT"/>
        </w:rPr>
        <w:t>parênteses retos</w:t>
      </w:r>
      <w:r w:rsidRPr="4F39928E" w:rsidR="00B12D66">
        <w:rPr>
          <w:lang w:val="pt-PT"/>
        </w:rPr>
        <w:t xml:space="preserve"> e números consecutivos</w:t>
      </w:r>
      <w:r w:rsidRPr="4F39928E" w:rsidR="00B12D66">
        <w:rPr>
          <w:lang w:val="pt-PT"/>
        </w:rPr>
        <w:t xml:space="preserve"> (estilo IEEE)</w:t>
      </w:r>
      <w:r w:rsidRPr="4F39928E" w:rsidR="00B12D66">
        <w:rPr>
          <w:lang w:val="pt-PT"/>
        </w:rPr>
        <w:t>. Citações usando rótulos ou a convenção autor / ano também são aceit</w:t>
      </w:r>
      <w:r w:rsidRPr="4F39928E" w:rsidR="00B12D66">
        <w:rPr>
          <w:lang w:val="pt-PT"/>
        </w:rPr>
        <w:t>es (estilo APA)</w:t>
      </w:r>
      <w:r w:rsidRPr="4F39928E" w:rsidR="00B12D66">
        <w:rPr>
          <w:lang w:val="pt-PT"/>
        </w:rPr>
        <w:t xml:space="preserve">. </w:t>
      </w:r>
    </w:p>
    <w:p w:rsidR="00B12D66" w:rsidP="00A14F22" w:rsidRDefault="00B12D66" w14:paraId="553BA5F2" w14:textId="77777777">
      <w:pPr>
        <w:rPr>
          <w:lang w:val="pt-PT"/>
        </w:rPr>
      </w:pPr>
    </w:p>
    <w:p w:rsidR="00A14F22" w:rsidP="00B12D66" w:rsidRDefault="00A14F22" w14:paraId="3BDAC166" w14:textId="77777777">
      <w:pPr>
        <w:pStyle w:val="heading1"/>
        <w:numPr>
          <w:ilvl w:val="0"/>
          <w:numId w:val="0"/>
        </w:numPr>
        <w:rPr>
          <w:lang w:val="pt-PT"/>
        </w:rPr>
      </w:pPr>
      <w:r w:rsidRPr="00D17535">
        <w:rPr>
          <w:lang w:val="pt-PT"/>
        </w:rPr>
        <w:t>Anexos e Material Complementar</w:t>
      </w:r>
    </w:p>
    <w:p w:rsidRPr="005A11F0" w:rsidR="00A14F22" w:rsidP="00A14F22" w:rsidRDefault="00A14F22" w14:paraId="523A3ADF" w14:textId="77777777">
      <w:pPr>
        <w:rPr>
          <w:lang w:val="pt-PT"/>
        </w:rPr>
      </w:pPr>
      <w:r w:rsidRPr="005A11F0">
        <w:rPr>
          <w:lang w:val="pt-PT"/>
        </w:rPr>
        <w:t>Insira como material complementar as informações que não são fornecidas no texto principal como, por exemplo, questionários ou software utilizado. Muitas revistas publicam estas informações que geralmente são exten</w:t>
      </w:r>
      <w:r>
        <w:rPr>
          <w:lang w:val="pt-PT"/>
        </w:rPr>
        <w:t xml:space="preserve">sas apenas na versão on-line da revista </w:t>
      </w:r>
      <w:r w:rsidRPr="005A11F0">
        <w:rPr>
          <w:lang w:val="pt-PT"/>
        </w:rPr>
        <w:t>e não na versão impressa.</w:t>
      </w:r>
    </w:p>
    <w:p w:rsidR="00CA0CDD" w:rsidP="00CA0CDD" w:rsidRDefault="00CA0CDD" w14:paraId="5D0978F5" w14:textId="75F3A297">
      <w:pPr>
        <w:rPr>
          <w:lang w:val="pt-PT"/>
        </w:rPr>
      </w:pPr>
    </w:p>
    <w:p w:rsidRPr="00CA0CDD" w:rsidR="00CA0CDD" w:rsidP="00CA0CDD" w:rsidRDefault="00CA0CDD" w14:paraId="1EB16615" w14:textId="77777777">
      <w:pPr>
        <w:rPr>
          <w:lang w:val="pt-PT"/>
        </w:rPr>
      </w:pPr>
    </w:p>
    <w:p w:rsidR="00126461" w:rsidP="00126461" w:rsidRDefault="00126461" w14:paraId="09BCE745" w14:textId="19E8F383">
      <w:pPr>
        <w:rPr>
          <w:lang w:val="pt-PT"/>
        </w:rPr>
      </w:pPr>
    </w:p>
    <w:p w:rsidRPr="00167F06" w:rsidR="00126461" w:rsidP="00126461" w:rsidRDefault="00126461" w14:paraId="52A209A0" w14:textId="77777777">
      <w:pPr>
        <w:rPr>
          <w:lang w:val="pt-PT"/>
        </w:rPr>
      </w:pPr>
    </w:p>
    <w:p w:rsidRPr="00167F06" w:rsidR="002D48C5" w:rsidP="002D48C5" w:rsidRDefault="002D48C5" w14:paraId="05B04E3C" w14:textId="309449C1">
      <w:pPr>
        <w:pStyle w:val="p1a"/>
        <w:rPr>
          <w:lang w:val="pt-PT"/>
        </w:rPr>
      </w:pPr>
    </w:p>
    <w:p w:rsidRPr="00167F06" w:rsidR="00042F22" w:rsidP="00042F22" w:rsidRDefault="00042F22" w14:paraId="26D2BAFE" w14:textId="464906DF">
      <w:pPr>
        <w:pStyle w:val="p1a"/>
        <w:rPr>
          <w:lang w:val="pt-PT"/>
        </w:rPr>
      </w:pPr>
    </w:p>
    <w:p w:rsidRPr="00167F06" w:rsidR="00B373B0" w:rsidP="00856948" w:rsidRDefault="00B373B0" w14:paraId="34F5377C" w14:textId="4D768410">
      <w:pPr>
        <w:pStyle w:val="referenceitem"/>
        <w:numPr>
          <w:ilvl w:val="0"/>
          <w:numId w:val="0"/>
        </w:numPr>
        <w:ind w:left="341"/>
        <w:rPr>
          <w:lang w:val="pt-PT"/>
        </w:rPr>
      </w:pPr>
    </w:p>
    <w:sectPr w:rsidRPr="00167F06" w:rsidR="00B373B0" w:rsidSect="00126461">
      <w:headerReference w:type="even" r:id="rId9"/>
      <w:headerReference w:type="default" r:id="rId10"/>
      <w:pgSz w:w="11906" w:h="16838" w:orient="portrait"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73B0" w:rsidRDefault="00B373B0" w14:paraId="380D561D" w14:textId="77777777">
      <w:r>
        <w:separator/>
      </w:r>
    </w:p>
  </w:endnote>
  <w:endnote w:type="continuationSeparator" w:id="0">
    <w:p w:rsidR="00B373B0" w:rsidRDefault="00B373B0" w14:paraId="0415D508" w14:textId="77777777">
      <w:r>
        <w:continuationSeparator/>
      </w:r>
    </w:p>
  </w:endnote>
  <w:endnote w:type="continuationNotice" w:id="1">
    <w:p w:rsidR="00B373B0" w:rsidRDefault="00B373B0" w14:paraId="3E46C58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73B0" w:rsidP="009F7FCE" w:rsidRDefault="00B373B0" w14:paraId="0679E2D8" w14:textId="77777777">
      <w:pPr>
        <w:ind w:firstLine="0"/>
      </w:pPr>
      <w:r>
        <w:separator/>
      </w:r>
    </w:p>
  </w:footnote>
  <w:footnote w:type="continuationSeparator" w:id="0">
    <w:p w:rsidR="00B373B0" w:rsidP="009F7FCE" w:rsidRDefault="00B373B0" w14:paraId="5B1B6F27" w14:textId="77777777">
      <w:pPr>
        <w:ind w:firstLine="0"/>
      </w:pPr>
      <w:r>
        <w:continuationSeparator/>
      </w:r>
    </w:p>
  </w:footnote>
  <w:footnote w:type="continuationNotice" w:id="1">
    <w:p w:rsidR="00B373B0" w:rsidRDefault="00B373B0" w14:paraId="547E4FD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39" w:rsidP="00F321B4" w:rsidRDefault="009B2539" w14:paraId="2E7CE1B6" w14:textId="77777777">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48C5" w:rsidP="002D48C5" w:rsidRDefault="002D48C5" w14:paraId="7EADD2FE" w14:textId="77777777">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Times New Roman" w:hAnsi="Times New Roman" w:cs="Times New Roman"/>
      </w:rPr>
    </w:lvl>
    <w:lvl w:ilvl="2">
      <w:start w:val="1"/>
      <w:numFmt w:val="bullet"/>
      <w:lvlText w:val="o"/>
      <w:lvlJc w:val="left"/>
      <w:pPr>
        <w:tabs>
          <w:tab w:val="num" w:pos="680"/>
        </w:tabs>
        <w:ind w:left="680" w:hanging="226"/>
      </w:pPr>
      <w:rPr>
        <w:rFonts w:hint="default" w:ascii="Courier New" w:hAnsi="Courier New"/>
      </w:rPr>
    </w:lvl>
    <w:lvl w:ilvl="3">
      <w:start w:val="1"/>
      <w:numFmt w:val="bullet"/>
      <w:lvlText w:val=""/>
      <w:lvlJc w:val="left"/>
      <w:pPr>
        <w:tabs>
          <w:tab w:val="num" w:pos="907"/>
        </w:tabs>
        <w:ind w:left="907" w:hanging="227"/>
      </w:pPr>
      <w:rPr>
        <w:rFonts w:hint="default" w:ascii="Wingdings" w:hAnsi="Wingdings"/>
      </w:rPr>
    </w:lvl>
    <w:lvl w:ilvl="4">
      <w:start w:val="1"/>
      <w:numFmt w:val="bullet"/>
      <w:lvlText w:val="o"/>
      <w:lvlJc w:val="left"/>
      <w:pPr>
        <w:tabs>
          <w:tab w:val="num" w:pos="1134"/>
        </w:tabs>
        <w:ind w:left="1134" w:hanging="227"/>
      </w:pPr>
      <w:rPr>
        <w:rFonts w:hint="default" w:ascii="Courier New" w:hAnsi="Courier New"/>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Symbol" w:hAnsi="Symbol"/>
      </w:rPr>
    </w:lvl>
    <w:lvl w:ilvl="7">
      <w:start w:val="1"/>
      <w:numFmt w:val="bullet"/>
      <w:lvlText w:val="o"/>
      <w:lvlJc w:val="left"/>
      <w:pPr>
        <w:tabs>
          <w:tab w:val="num" w:pos="1814"/>
        </w:tabs>
        <w:ind w:left="1814" w:hanging="226"/>
      </w:pPr>
      <w:rPr>
        <w:rFonts w:hint="default" w:ascii="Courier New" w:hAnsi="Courier New"/>
      </w:rPr>
    </w:lvl>
    <w:lvl w:ilvl="8">
      <w:start w:val="1"/>
      <w:numFmt w:val="bullet"/>
      <w:lvlText w:val=""/>
      <w:lvlJc w:val="left"/>
      <w:pPr>
        <w:tabs>
          <w:tab w:val="num" w:pos="2041"/>
        </w:tabs>
        <w:ind w:left="2041" w:hanging="227"/>
      </w:pPr>
      <w:rPr>
        <w:rFonts w:hint="default" w:ascii="Wingdings" w:hAnsi="Wingdings"/>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hint="default" w:ascii="Times New Roman" w:hAnsi="Times New Roman" w:cs="Times New Roman"/>
      </w:rPr>
    </w:lvl>
    <w:lvl w:ilvl="1">
      <w:start w:val="1"/>
      <w:numFmt w:val="bullet"/>
      <w:lvlText w:val=""/>
      <w:lvlJc w:val="left"/>
      <w:pPr>
        <w:tabs>
          <w:tab w:val="num" w:pos="454"/>
        </w:tabs>
        <w:ind w:left="454" w:hanging="227"/>
      </w:pPr>
      <w:rPr>
        <w:rFonts w:hint="default" w:ascii="Symbol" w:hAnsi="Symbol"/>
      </w:rPr>
    </w:lvl>
    <w:lvl w:ilvl="2">
      <w:start w:val="1"/>
      <w:numFmt w:val="bullet"/>
      <w:lvlText w:val="○"/>
      <w:lvlJc w:val="left"/>
      <w:pPr>
        <w:tabs>
          <w:tab w:val="num" w:pos="680"/>
        </w:tabs>
        <w:ind w:left="680" w:hanging="226"/>
      </w:pPr>
      <w:rPr>
        <w:rFonts w:hint="default" w:ascii="Times New Roman" w:hAnsi="Times New Roman" w:cs="Times New Roman"/>
      </w:rPr>
    </w:lvl>
    <w:lvl w:ilvl="3">
      <w:start w:val="1"/>
      <w:numFmt w:val="bullet"/>
      <w:lvlText w:val="■"/>
      <w:lvlJc w:val="left"/>
      <w:pPr>
        <w:tabs>
          <w:tab w:val="num" w:pos="907"/>
        </w:tabs>
        <w:ind w:left="907" w:hanging="227"/>
      </w:pPr>
      <w:rPr>
        <w:rFonts w:hint="default" w:ascii="Times New Roman" w:hAnsi="Times New Roman" w:cs="Times New Roman"/>
      </w:rPr>
    </w:lvl>
    <w:lvl w:ilvl="4">
      <w:start w:val="1"/>
      <w:numFmt w:val="bullet"/>
      <w:lvlText w:val="○"/>
      <w:lvlJc w:val="left"/>
      <w:pPr>
        <w:tabs>
          <w:tab w:val="num" w:pos="1134"/>
        </w:tabs>
        <w:ind w:left="1134" w:hanging="227"/>
      </w:pPr>
      <w:rPr>
        <w:rFonts w:hint="default" w:ascii="Times New Roman" w:hAnsi="Times New Roman" w:cs="Times New Roman"/>
      </w:rPr>
    </w:lvl>
    <w:lvl w:ilvl="5">
      <w:start w:val="1"/>
      <w:numFmt w:val="bullet"/>
      <w:lvlText w:val="■"/>
      <w:lvlJc w:val="left"/>
      <w:pPr>
        <w:tabs>
          <w:tab w:val="num" w:pos="1361"/>
        </w:tabs>
        <w:ind w:left="1361" w:hanging="227"/>
      </w:pPr>
      <w:rPr>
        <w:rFonts w:hint="default" w:ascii="Times New Roman" w:hAnsi="Times New Roman" w:cs="Times New Roman"/>
      </w:rPr>
    </w:lvl>
    <w:lvl w:ilvl="6">
      <w:start w:val="1"/>
      <w:numFmt w:val="bullet"/>
      <w:lvlText w:val=""/>
      <w:lvlJc w:val="left"/>
      <w:pPr>
        <w:tabs>
          <w:tab w:val="num" w:pos="1588"/>
        </w:tabs>
        <w:ind w:left="1588" w:hanging="227"/>
      </w:pPr>
      <w:rPr>
        <w:rFonts w:hint="default" w:ascii="Symbol" w:hAnsi="Symbol"/>
      </w:rPr>
    </w:lvl>
    <w:lvl w:ilvl="7">
      <w:start w:val="1"/>
      <w:numFmt w:val="bullet"/>
      <w:lvlText w:val="○"/>
      <w:lvlJc w:val="left"/>
      <w:pPr>
        <w:tabs>
          <w:tab w:val="num" w:pos="1814"/>
        </w:tabs>
        <w:ind w:left="1814" w:hanging="226"/>
      </w:pPr>
      <w:rPr>
        <w:rFonts w:hint="default" w:ascii="Times New Roman" w:hAnsi="Times New Roman" w:cs="Times New Roman"/>
      </w:rPr>
    </w:lvl>
    <w:lvl w:ilvl="8">
      <w:start w:val="1"/>
      <w:numFmt w:val="bullet"/>
      <w:lvlText w:val="■"/>
      <w:lvlJc w:val="left"/>
      <w:pPr>
        <w:tabs>
          <w:tab w:val="num" w:pos="2041"/>
        </w:tabs>
        <w:ind w:left="2041" w:hanging="227"/>
      </w:pPr>
      <w:rPr>
        <w:rFonts w:hint="default" w:ascii="Times New Roman" w:hAnsi="Times New Roman" w:cs="Times New Roman"/>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1539925472">
    <w:abstractNumId w:val="0"/>
  </w:num>
  <w:num w:numId="2" w16cid:durableId="1772234796">
    <w:abstractNumId w:val="0"/>
  </w:num>
  <w:num w:numId="3" w16cid:durableId="495607927">
    <w:abstractNumId w:val="1"/>
  </w:num>
  <w:num w:numId="4" w16cid:durableId="1686010830">
    <w:abstractNumId w:val="1"/>
  </w:num>
  <w:num w:numId="5" w16cid:durableId="1242448281">
    <w:abstractNumId w:val="3"/>
  </w:num>
  <w:num w:numId="6" w16cid:durableId="47842842">
    <w:abstractNumId w:val="3"/>
  </w:num>
  <w:num w:numId="7" w16cid:durableId="179054290">
    <w:abstractNumId w:val="2"/>
  </w:num>
  <w:num w:numId="8" w16cid:durableId="965550069">
    <w:abstractNumId w:val="4"/>
  </w:num>
  <w:num w:numId="9" w16cid:durableId="913516916">
    <w:abstractNumId w:val="4"/>
  </w:num>
  <w:num w:numId="10" w16cid:durableId="1117791229">
    <w:abstractNumId w:val="2"/>
  </w:num>
  <w:num w:numId="11" w16cid:durableId="1831477677">
    <w:abstractNumId w:val="2"/>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3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42F22"/>
    <w:rsid w:val="00063D0F"/>
    <w:rsid w:val="00103E2E"/>
    <w:rsid w:val="00126461"/>
    <w:rsid w:val="00167F06"/>
    <w:rsid w:val="001A02F0"/>
    <w:rsid w:val="001D28AA"/>
    <w:rsid w:val="001E0DD4"/>
    <w:rsid w:val="002323F8"/>
    <w:rsid w:val="002D48C5"/>
    <w:rsid w:val="00397F4A"/>
    <w:rsid w:val="003A2B6F"/>
    <w:rsid w:val="004270CD"/>
    <w:rsid w:val="0048194B"/>
    <w:rsid w:val="00521CC7"/>
    <w:rsid w:val="00555EDD"/>
    <w:rsid w:val="00662982"/>
    <w:rsid w:val="00742FA7"/>
    <w:rsid w:val="00856948"/>
    <w:rsid w:val="008E0CA5"/>
    <w:rsid w:val="008F2D4C"/>
    <w:rsid w:val="009456A8"/>
    <w:rsid w:val="009930E4"/>
    <w:rsid w:val="009B2539"/>
    <w:rsid w:val="009F7FCE"/>
    <w:rsid w:val="00A14F22"/>
    <w:rsid w:val="00A35C7E"/>
    <w:rsid w:val="00A52D6C"/>
    <w:rsid w:val="00B01EC1"/>
    <w:rsid w:val="00B12D66"/>
    <w:rsid w:val="00B23481"/>
    <w:rsid w:val="00B373B0"/>
    <w:rsid w:val="00BE3F48"/>
    <w:rsid w:val="00C37C8C"/>
    <w:rsid w:val="00CA0CDD"/>
    <w:rsid w:val="00D51904"/>
    <w:rsid w:val="00D745B0"/>
    <w:rsid w:val="00DC2CA9"/>
    <w:rsid w:val="00E059B1"/>
    <w:rsid w:val="00E31109"/>
    <w:rsid w:val="00E603C7"/>
    <w:rsid w:val="00F321B4"/>
    <w:rsid w:val="02B4B64F"/>
    <w:rsid w:val="1AF9C6DC"/>
    <w:rsid w:val="1AF9C6DC"/>
    <w:rsid w:val="2B81CD74"/>
    <w:rsid w:val="2E5FAEB1"/>
    <w:rsid w:val="33C9B6EC"/>
    <w:rsid w:val="37153E76"/>
    <w:rsid w:val="3750B502"/>
    <w:rsid w:val="39790338"/>
    <w:rsid w:val="417ED976"/>
    <w:rsid w:val="4A82E9F5"/>
    <w:rsid w:val="4B0C935F"/>
    <w:rsid w:val="4F214563"/>
    <w:rsid w:val="4F39928E"/>
    <w:rsid w:val="6CC4A750"/>
    <w:rsid w:val="6CF37090"/>
    <w:rsid w:val="71AACF91"/>
    <w:rsid w:val="76215FE3"/>
    <w:rsid w:val="775E15B6"/>
    <w:rsid w:val="78DF08F5"/>
    <w:rsid w:val="7E671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21015"/>
  <w15:docId w15:val="{3FB9BBB9-98D3-4FA9-91F0-2010465D5D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pPr>
      <w:spacing w:before="600" w:after="360" w:line="220" w:lineRule="atLeast"/>
      <w:ind w:left="567" w:right="567"/>
      <w:contextualSpacing/>
    </w:pPr>
    <w:rPr>
      <w:sz w:val="18"/>
    </w:rPr>
  </w:style>
  <w:style w:type="paragraph" w:styleId="address" w:customStyle="1">
    <w:name w:val="address"/>
    <w:basedOn w:val="Normal"/>
    <w:pPr>
      <w:spacing w:after="200" w:line="220" w:lineRule="atLeast"/>
      <w:ind w:firstLine="0"/>
      <w:contextualSpacing/>
      <w:jc w:val="center"/>
    </w:pPr>
    <w:rPr>
      <w:sz w:val="18"/>
    </w:rPr>
  </w:style>
  <w:style w:type="numbering" w:styleId="arabnumitem" w:customStyle="1">
    <w:name w:val="arabnumitem"/>
    <w:basedOn w:val="NoList"/>
    <w:pPr>
      <w:numPr>
        <w:numId w:val="5"/>
      </w:numPr>
    </w:pPr>
  </w:style>
  <w:style w:type="paragraph" w:styleId="author" w:customStyle="1">
    <w:name w:val="author"/>
    <w:basedOn w:val="Normal"/>
    <w:next w:val="address"/>
    <w:pPr>
      <w:spacing w:after="200" w:line="220" w:lineRule="atLeast"/>
      <w:ind w:firstLine="0"/>
      <w:jc w:val="center"/>
    </w:pPr>
  </w:style>
  <w:style w:type="paragraph" w:styleId="bulletitem" w:customStyle="1">
    <w:name w:val="bulletitem"/>
    <w:basedOn w:val="Normal"/>
    <w:pPr>
      <w:numPr>
        <w:numId w:val="1"/>
      </w:numPr>
      <w:spacing w:before="160" w:after="160"/>
      <w:contextualSpacing/>
    </w:pPr>
  </w:style>
  <w:style w:type="paragraph" w:styleId="dashitem" w:customStyle="1">
    <w:name w:val="dashitem"/>
    <w:basedOn w:val="Normal"/>
    <w:pPr>
      <w:numPr>
        <w:numId w:val="3"/>
      </w:numPr>
      <w:spacing w:before="160" w:after="160"/>
      <w:contextualSpacing/>
    </w:pPr>
  </w:style>
  <w:style w:type="character" w:styleId="e-mail" w:customStyle="1">
    <w:name w:val="e-mail"/>
    <w:basedOn w:val="DefaultParagraphFont"/>
    <w:rPr>
      <w:rFonts w:ascii="Courier" w:hAnsi="Courier"/>
      <w:noProof/>
    </w:rPr>
  </w:style>
  <w:style w:type="paragraph" w:styleId="equation" w:customStyle="1">
    <w:name w:val="equation"/>
    <w:basedOn w:val="Normal"/>
    <w:next w:val="Normal"/>
    <w:pPr>
      <w:tabs>
        <w:tab w:val="center" w:pos="3289"/>
        <w:tab w:val="right" w:pos="6917"/>
      </w:tabs>
      <w:spacing w:before="160" w:after="160"/>
      <w:ind w:firstLine="0"/>
    </w:pPr>
  </w:style>
  <w:style w:type="paragraph" w:styleId="figurecaption" w:customStyle="1">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styleId="heading1" w:customStyle="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styleId="heading2" w:customStyle="1">
    <w:name w:val="heading2"/>
    <w:basedOn w:val="Normal"/>
    <w:next w:val="p1a"/>
    <w:qFormat/>
    <w:pPr>
      <w:keepNext/>
      <w:keepLines/>
      <w:numPr>
        <w:ilvl w:val="1"/>
        <w:numId w:val="7"/>
      </w:numPr>
      <w:suppressAutoHyphens/>
      <w:spacing w:before="360" w:after="160"/>
      <w:jc w:val="left"/>
      <w:outlineLvl w:val="1"/>
    </w:pPr>
    <w:rPr>
      <w:b/>
    </w:rPr>
  </w:style>
  <w:style w:type="character" w:styleId="heading30" w:customStyle="1">
    <w:name w:val="heading3"/>
    <w:basedOn w:val="DefaultParagraphFont"/>
    <w:rPr>
      <w:b/>
    </w:rPr>
  </w:style>
  <w:style w:type="character" w:styleId="heading40" w:customStyle="1">
    <w:name w:val="heading4"/>
    <w:basedOn w:val="DefaultParagraphFont"/>
    <w:rPr>
      <w:i/>
    </w:rPr>
  </w:style>
  <w:style w:type="numbering" w:styleId="headings" w:customStyle="1">
    <w:name w:val="headings"/>
    <w:basedOn w:val="arabnumitem"/>
    <w:pPr>
      <w:numPr>
        <w:numId w:val="7"/>
      </w:numPr>
    </w:pPr>
  </w:style>
  <w:style w:type="character" w:styleId="Hyperlink">
    <w:name w:val="Hyperlink"/>
    <w:basedOn w:val="DefaultParagraphFont"/>
    <w:unhideWhenUsed/>
    <w:rPr>
      <w:color w:val="auto"/>
      <w:u w:val="none"/>
    </w:rPr>
  </w:style>
  <w:style w:type="paragraph" w:styleId="image" w:customStyle="1">
    <w:name w:val="image"/>
    <w:basedOn w:val="Normal"/>
    <w:next w:val="Normal"/>
    <w:pPr>
      <w:spacing w:before="240" w:after="120"/>
      <w:ind w:firstLine="0"/>
      <w:jc w:val="center"/>
    </w:pPr>
  </w:style>
  <w:style w:type="numbering" w:styleId="itemization1" w:customStyle="1">
    <w:name w:val="itemization1"/>
    <w:basedOn w:val="NoList"/>
    <w:pPr>
      <w:numPr>
        <w:numId w:val="1"/>
      </w:numPr>
    </w:pPr>
  </w:style>
  <w:style w:type="numbering" w:styleId="itemization2" w:customStyle="1">
    <w:name w:val="itemization2"/>
    <w:basedOn w:val="NoList"/>
    <w:pPr>
      <w:numPr>
        <w:numId w:val="3"/>
      </w:numPr>
    </w:pPr>
  </w:style>
  <w:style w:type="paragraph" w:styleId="keywords" w:customStyle="1">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styleId="numitem" w:customStyle="1">
    <w:name w:val="numitem"/>
    <w:basedOn w:val="Normal"/>
    <w:pPr>
      <w:numPr>
        <w:numId w:val="5"/>
      </w:numPr>
      <w:spacing w:before="160" w:after="160"/>
      <w:contextualSpacing/>
    </w:pPr>
  </w:style>
  <w:style w:type="paragraph" w:styleId="p1a" w:customStyle="1">
    <w:name w:val="p1a"/>
    <w:basedOn w:val="Normal"/>
    <w:next w:val="Normal"/>
    <w:pPr>
      <w:ind w:firstLine="0"/>
    </w:pPr>
  </w:style>
  <w:style w:type="paragraph" w:styleId="programcode" w:customStyle="1">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styleId="referenceitem" w:customStyle="1">
    <w:name w:val="referenceitem"/>
    <w:basedOn w:val="Normal"/>
    <w:pPr>
      <w:numPr>
        <w:numId w:val="8"/>
      </w:numPr>
      <w:spacing w:line="220" w:lineRule="atLeast"/>
    </w:pPr>
    <w:rPr>
      <w:sz w:val="18"/>
    </w:rPr>
  </w:style>
  <w:style w:type="numbering" w:styleId="referencelist" w:customStyle="1">
    <w:name w:val="referencelist"/>
    <w:basedOn w:val="NoList"/>
    <w:semiHidden/>
    <w:pPr>
      <w:numPr>
        <w:numId w:val="8"/>
      </w:numPr>
    </w:pPr>
  </w:style>
  <w:style w:type="paragraph" w:styleId="runninghead-left" w:customStyle="1">
    <w:name w:val="running head - left"/>
    <w:basedOn w:val="Normal"/>
    <w:pPr>
      <w:ind w:firstLine="0"/>
      <w:jc w:val="left"/>
    </w:pPr>
    <w:rPr>
      <w:sz w:val="18"/>
      <w:szCs w:val="18"/>
    </w:rPr>
  </w:style>
  <w:style w:type="paragraph" w:styleId="runninghead-right" w:customStyle="1">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styleId="papertitle" w:customStyle="1">
    <w:name w:val="papertitle"/>
    <w:basedOn w:val="Normal"/>
    <w:next w:val="author"/>
    <w:pPr>
      <w:keepNext/>
      <w:keepLines/>
      <w:suppressAutoHyphens/>
      <w:spacing w:after="480" w:line="360" w:lineRule="atLeast"/>
      <w:ind w:firstLine="0"/>
      <w:jc w:val="center"/>
    </w:pPr>
    <w:rPr>
      <w:b/>
      <w:sz w:val="28"/>
    </w:rPr>
  </w:style>
  <w:style w:type="paragraph" w:styleId="papersubtitle" w:customStyle="1">
    <w:name w:val="papersubtitle"/>
    <w:basedOn w:val="papertitle"/>
    <w:next w:val="author"/>
    <w:pPr>
      <w:spacing w:before="120" w:line="280" w:lineRule="atLeast"/>
    </w:pPr>
    <w:rPr>
      <w:sz w:val="24"/>
    </w:rPr>
  </w:style>
  <w:style w:type="paragraph" w:styleId="tablecaption" w:customStyle="1">
    <w:name w:val="tablecaption"/>
    <w:basedOn w:val="Normal"/>
    <w:next w:val="Normal"/>
    <w:pPr>
      <w:keepNext/>
      <w:keepLines/>
      <w:spacing w:before="240" w:after="120" w:line="220" w:lineRule="atLeast"/>
      <w:ind w:firstLine="0"/>
      <w:jc w:val="center"/>
    </w:pPr>
    <w:rPr>
      <w:sz w:val="18"/>
    </w:rPr>
  </w:style>
  <w:style w:type="character" w:styleId="url" w:customStyle="1">
    <w:name w:val="url"/>
    <w:basedOn w:val="DefaultParagraphFont"/>
    <w:rPr>
      <w:rFonts w:ascii="Courier" w:hAnsi="Courier"/>
      <w:noProof/>
    </w:rPr>
  </w:style>
  <w:style w:type="character" w:styleId="ORCID" w:customStyle="1">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styleId="ReferenceLine" w:customStyle="1">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1E0DD4"/>
    <w:rPr>
      <w:color w:val="605E5C"/>
      <w:shd w:val="clear" w:color="auto" w:fill="E1DFDD"/>
    </w:rPr>
  </w:style>
  <w:style w:type="paragraph" w:styleId="Caption">
    <w:name w:val="caption"/>
    <w:basedOn w:val="Normal"/>
    <w:next w:val="Normal"/>
    <w:unhideWhenUsed/>
    <w:rsid w:val="00167F06"/>
    <w:pPr>
      <w:spacing w:after="200" w:line="240" w:lineRule="auto"/>
    </w:pPr>
    <w:rPr>
      <w:i/>
      <w:iCs/>
      <w:color w:val="1F497D" w:themeColor="text2"/>
      <w:sz w:val="18"/>
      <w:szCs w:val="18"/>
    </w:rPr>
  </w:style>
  <w:style w:type="character" w:styleId="PlaceholderText">
    <w:name w:val="Placeholder Text"/>
    <w:basedOn w:val="DefaultParagraphFont"/>
    <w:semiHidden/>
    <w:rsid w:val="00E31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05935">
      <w:bodyDiv w:val="1"/>
      <w:marLeft w:val="0"/>
      <w:marRight w:val="0"/>
      <w:marTop w:val="0"/>
      <w:marBottom w:val="0"/>
      <w:divBdr>
        <w:top w:val="none" w:sz="0" w:space="0" w:color="auto"/>
        <w:left w:val="none" w:sz="0" w:space="0" w:color="auto"/>
        <w:bottom w:val="none" w:sz="0" w:space="0" w:color="auto"/>
        <w:right w:val="none" w:sz="0" w:space="0" w:color="auto"/>
      </w:divBdr>
      <w:divsChild>
        <w:div w:id="615332549">
          <w:marLeft w:val="480"/>
          <w:marRight w:val="0"/>
          <w:marTop w:val="0"/>
          <w:marBottom w:val="0"/>
          <w:divBdr>
            <w:top w:val="none" w:sz="0" w:space="0" w:color="auto"/>
            <w:left w:val="none" w:sz="0" w:space="0" w:color="auto"/>
            <w:bottom w:val="none" w:sz="0" w:space="0" w:color="auto"/>
            <w:right w:val="none" w:sz="0" w:space="0" w:color="auto"/>
          </w:divBdr>
        </w:div>
        <w:div w:id="646282109">
          <w:marLeft w:val="480"/>
          <w:marRight w:val="0"/>
          <w:marTop w:val="0"/>
          <w:marBottom w:val="0"/>
          <w:divBdr>
            <w:top w:val="none" w:sz="0" w:space="0" w:color="auto"/>
            <w:left w:val="none" w:sz="0" w:space="0" w:color="auto"/>
            <w:bottom w:val="none" w:sz="0" w:space="0" w:color="auto"/>
            <w:right w:val="none" w:sz="0" w:space="0" w:color="auto"/>
          </w:divBdr>
        </w:div>
      </w:divsChild>
    </w:div>
    <w:div w:id="878052527">
      <w:bodyDiv w:val="1"/>
      <w:marLeft w:val="0"/>
      <w:marRight w:val="0"/>
      <w:marTop w:val="0"/>
      <w:marBottom w:val="0"/>
      <w:divBdr>
        <w:top w:val="none" w:sz="0" w:space="0" w:color="auto"/>
        <w:left w:val="none" w:sz="0" w:space="0" w:color="auto"/>
        <w:bottom w:val="none" w:sz="0" w:space="0" w:color="auto"/>
        <w:right w:val="none" w:sz="0" w:space="0" w:color="auto"/>
      </w:divBdr>
      <w:divsChild>
        <w:div w:id="285359622">
          <w:marLeft w:val="640"/>
          <w:marRight w:val="0"/>
          <w:marTop w:val="0"/>
          <w:marBottom w:val="0"/>
          <w:divBdr>
            <w:top w:val="none" w:sz="0" w:space="0" w:color="auto"/>
            <w:left w:val="none" w:sz="0" w:space="0" w:color="auto"/>
            <w:bottom w:val="none" w:sz="0" w:space="0" w:color="auto"/>
            <w:right w:val="none" w:sz="0" w:space="0" w:color="auto"/>
          </w:divBdr>
        </w:div>
        <w:div w:id="27718356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header" Target="header1.xml" Id="rId9" /></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extLst>
              <c:ext xmlns:c16="http://schemas.microsoft.com/office/drawing/2014/chart" uri="{C3380CC4-5D6E-409C-BE32-E72D297353CC}">
                <c16:uniqueId val="{00000000-33E0-1B43-BA5E-819F8D501600}"/>
              </c:ext>
            </c:extLst>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extLst>
            <c:ext xmlns:c16="http://schemas.microsoft.com/office/drawing/2014/chart" uri="{C3380CC4-5D6E-409C-BE32-E72D297353CC}">
              <c16:uniqueId val="{00000001-33E0-1B43-BA5E-819F8D501600}"/>
            </c:ext>
          </c:extLst>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extLst>
            <c:ext xmlns:c16="http://schemas.microsoft.com/office/drawing/2014/chart" uri="{C3380CC4-5D6E-409C-BE32-E72D297353CC}">
              <c16:uniqueId val="{00000002-33E0-1B43-BA5E-819F8D501600}"/>
            </c:ext>
          </c:extLst>
        </c:ser>
        <c:dLbls>
          <c:showLegendKey val="0"/>
          <c:showVal val="0"/>
          <c:showCatName val="0"/>
          <c:showSerName val="0"/>
          <c:showPercent val="0"/>
          <c:showBubbleSize val="0"/>
        </c:dLbls>
        <c:smooth val="0"/>
        <c:axId val="134235264"/>
        <c:axId val="134236800"/>
      </c:lineChart>
      <c:catAx>
        <c:axId val="134235264"/>
        <c:scaling>
          <c:orientation val="minMax"/>
        </c:scaling>
        <c:delete val="0"/>
        <c:axPos val="b"/>
        <c:numFmt formatCode="General" sourceLinked="1"/>
        <c:majorTickMark val="out"/>
        <c:minorTickMark val="none"/>
        <c:tickLblPos val="nextTo"/>
        <c:crossAx val="134236800"/>
        <c:crosses val="autoZero"/>
        <c:auto val="1"/>
        <c:lblAlgn val="ctr"/>
        <c:lblOffset val="100"/>
        <c:tickLblSkip val="5"/>
        <c:noMultiLvlLbl val="0"/>
      </c:catAx>
      <c:valAx>
        <c:axId val="134236800"/>
        <c:scaling>
          <c:orientation val="minMax"/>
        </c:scaling>
        <c:delete val="0"/>
        <c:axPos val="l"/>
        <c:majorGridlines>
          <c:spPr>
            <a:ln>
              <a:noFill/>
            </a:ln>
          </c:spPr>
        </c:majorGridlines>
        <c:numFmt formatCode="General" sourceLinked="1"/>
        <c:majorTickMark val="out"/>
        <c:minorTickMark val="none"/>
        <c:tickLblPos val="nextTo"/>
        <c:crossAx val="134235264"/>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PT"/>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9C"/>
    <w:rsid w:val="00141E3B"/>
    <w:rsid w:val="006B1D7B"/>
    <w:rsid w:val="0095459C"/>
    <w:rsid w:val="00A72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9545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a61f8ce-1dd9-413c-a31d-1d2d745d7651">
  <we:reference id="WA104382081" version="1.21.0.0" store="en-001" storeType="omex"/>
  <we:alternateReferences/>
  <we:properties>
    <we:property name="MENDELEY_CITATIONS" value="[{&quot;citationID&quot;:&quot;MENDELEY_CITATION_8e255c8b-cf61-4d09-b36a-f9b2b623d10a&quot;,&quot;properties&quot;:{&quot;noteIndex&quot;:0},&quot;isEdited&quot;:false,&quot;manualOverride&quot;:{&quot;isManuallyOverridden&quot;:false,&quot;citeprocText&quot;:&quot;[1]&quot;,&quot;manualOverrideText&quot;:&quot;&quot;},&quot;citationTag&quot;:&quot;MENDELEY_CITATION_v3_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&quot;,&quot;citationItems&quot;:[{&quot;id&quot;:&quot;709d7d0c-cb9a-3bce-9d3f-c2c17f567333&quot;,&quot;itemData&quot;:{&quot;type&quot;:&quot;article-journal&quot;,&quot;id&quot;:&quot;709d7d0c-cb9a-3bce-9d3f-c2c17f567333&quot;,&quot;title&quot;:&quot;A Survey of Ambient Intelligence&quot;,&quot;groupId&quot;:&quot;b73cd483-e86a-3690-9745-130cd74afac2&quot;,&quot;author&quot;:[{&quot;family&quot;:&quot;Dunne&quot;,&quot;given&quot;:&quot;Rob&quot;,&quot;parse-names&quot;:false,&quot;dropping-particle&quot;:&quot;&quot;,&quot;non-dropping-particle&quot;:&quot;&quot;},{&quot;family&quot;:&quot;Morris&quot;,&quot;given&quot;:&quot;Tim&quot;,&quot;parse-names&quot;:false,&quot;dropping-particle&quot;:&quot;&quot;,&quot;non-dropping-particle&quot;:&quot;&quot;},{&quot;family&quot;:&quot;Harper&quot;,&quot;given&quot;:&quot;Simon&quot;,&quot;parse-names&quot;:false,&quot;dropping-particle&quot;:&quot;&quot;,&quot;non-dropping-particle&quot;:&quot;&quot;}],&quot;container-title&quot;:&quot;ACM Computing Surveys (CSUR)&quot;,&quot;accessed&quot;:{&quot;date-parts&quot;:[[2024,2,5]]},&quot;DOI&quot;:&quot;10.1145/3447242&quot;,&quot;ISSN&quot;:&quot;15577341&quot;,&quot;URL&quot;:&quot;https://dl.acm.org/doi/10.1145/3447242&quot;,&quot;issued&quot;:{&quot;date-parts&quot;:[[2021,5,3]]},&quot;abstract&quot;:&quot;Ambient Intelligence (AmI) is the application and embedding of artificial intelligence into everyday environments to seamlessly provide assistive and predictive support in a multitude of scenarios ...&quot;,&quot;publisher&quot;:&quot;\n\t\tACM\n\t\tPUB27\n\t\tNew York, NY, USA\n\t&quot;,&quot;issue&quot;:&quot;4&quot;,&quot;volume&quot;:&quot;54&quot;,&quot;container-title-short&quot;:&quot;&quot;},&quot;isTemporary&quot;:false}]},{&quot;citationID&quot;:&quot;MENDELEY_CITATION_8377b484-a758-4abe-b102-20e80211360b&quot;,&quot;properties&quot;:{&quot;noteIndex&quot;:0},&quot;isEdited&quot;:false,&quot;manualOverride&quot;:{&quot;isManuallyOverridden&quot;:false,&quot;citeprocText&quot;:&quot;[2]&quot;,&quot;manualOverrideText&quot;:&quot;&quot;},&quot;citationTag&quot;:&quot;MENDELEY_CITATION_v3_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&quot;,&quot;citationItems&quot;:[{&quot;id&quot;:&quot;7aa48158-2291-3242-b00c-ad8607acd116&quot;,&quot;itemData&quot;:{&quot;type&quot;:&quot;paper-conference&quot;,&quot;id&quot;:&quot;7aa48158-2291-3242-b00c-ad8607acd116&quot;,&quot;title&quot;:&quot;Geospatial accessibility and inclusion by combining contextual filters, the metaverse and ambient intelligence&quot;,&quot;groupId&quot;:&quot;b73cd483-e86a-3690-9745-130cd74afac2&quot;,&quot;author&quot;:[{&quot;family&quot;:&quot;Kanza&quot;,&quot;given&quot;:&quot;Yaron&quot;,&quot;parse-names&quot;:false,&quot;dropping-particle&quot;:&quot;&quot;,&quot;non-dropping-particle&quot;:&quot;&quot;},{&quot;family&quot;:&quot;Krishnamurthy&quot;,&quot;given&quot;:&quot;Balachander&quot;,&quot;parse-names&quot;:false,&quot;dropping-particle&quot;:&quot;&quot;,&quot;non-dropping-particle&quot;:&quot;&quot;},{&quot;family&quot;:&quot;Srivastava&quot;,&quot;given&quot;:&quot;Divesh&quot;,&quot;parse-names&quot;:false,&quot;dropping-particle&quot;:&quot;&quot;,&quot;non-dropping-particle&quot;:&quot;&quot;}],&quot;container-title&quot;:&quot;GIS: Proceedings of the ACM International Symposium on Advances in Geographic Information Systems&quot;,&quot;DOI&quot;:&quot;10.1145/3557915.3561032&quot;,&quot;issued&quot;:{&quot;date-parts&quot;:[[2022]]},&quot;abstract&quot;:&quot;Accessibility and inclusion in information systems provide guidelines and methods for building applications and devices that work for everyone, including for people with disabilities and other diverse characteristics. Systems that apply accessible and inclusive design (AID) provide an easy way to adapt features for people with different capabilities. In geospatial applications and wearable technology, aspects of location and time should be taken into account as well. In this paper we present a visionary approach of applying contextual filters to the input, output and the underlying dataset of geospatial applications, to examine adaptation of systems, devices and applications to different populations and for verification of accessibility and inclusion. The goal of AID is to help developers add accessibility features to their systems and provide transparency regarding lack of accessibility when needed, e.g., make it clear if there are features that prevent usage by people who lack certain abilities. We explain how to apply AID in physical and virtual worlds, like the metaverse, and we describe how ambient intelligence, accessibility maps and virtual worlds can assist in building accessible and inclusive geospatial applications. We present our vision and elaborate on related challenges and research directions.&quot;,&quot;container-title-short&quot;:&quot;&quot;},&quot;isTemporary&quot;:fals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3f6f5de-8b07-4cb3-bf5e-3c67846699ea">
  <we:reference id="WA104382081" version="1.46.0.0" store="en-GB" storeType="omex"/>
  <we:alternateReferences/>
  <we:properties>
    <we:property name="MENDELEY_CITATIONS" value="[{&quot;citationID&quot;:&quot;MENDELEY_CITATION_8e255c8b-cf61-4d09-b36a-f9b2b623d10a&quot;,&quot;properties&quot;:{&quot;noteIndex&quot;:0},&quot;isEdited&quot;:false,&quot;manualOverride&quot;:{&quot;isManuallyOverridden&quot;:false,&quot;citeprocText&quot;:&quot;[1]&quot;,&quot;manualOverrideText&quot;:&quot;&quot;},&quot;citationTag&quot;:&quot;MENDELEY_CITATION_v3_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&quot;,&quot;citationItems&quot;:[{&quot;id&quot;:&quot;709d7d0c-cb9a-3bce-9d3f-c2c17f567333&quot;,&quot;itemData&quot;:{&quot;type&quot;:&quot;article-journal&quot;,&quot;id&quot;:&quot;709d7d0c-cb9a-3bce-9d3f-c2c17f567333&quot;,&quot;title&quot;:&quot;A Survey of Ambient Intelligence&quot;,&quot;groupId&quot;:&quot;b73cd483-e86a-3690-9745-130cd74afac2&quot;,&quot;author&quot;:[{&quot;family&quot;:&quot;Dunne&quot;,&quot;given&quot;:&quot;Rob&quot;,&quot;parse-names&quot;:false,&quot;dropping-particle&quot;:&quot;&quot;,&quot;non-dropping-particle&quot;:&quot;&quot;},{&quot;family&quot;:&quot;Morris&quot;,&quot;given&quot;:&quot;Tim&quot;,&quot;parse-names&quot;:false,&quot;dropping-particle&quot;:&quot;&quot;,&quot;non-dropping-particle&quot;:&quot;&quot;},{&quot;family&quot;:&quot;Harper&quot;,&quot;given&quot;:&quot;Simon&quot;,&quot;parse-names&quot;:false,&quot;dropping-particle&quot;:&quot;&quot;,&quot;non-dropping-particle&quot;:&quot;&quot;}],&quot;container-title&quot;:&quot;ACM Computing Surveys (CSUR)&quot;,&quot;accessed&quot;:{&quot;date-parts&quot;:[[2024,2,5]]},&quot;DOI&quot;:&quot;10.1145/3447242&quot;,&quot;ISSN&quot;:&quot;15577341&quot;,&quot;URL&quot;:&quot;https://dl.acm.org/doi/10.1145/3447242&quot;,&quot;issued&quot;:{&quot;date-parts&quot;:[[2021,5,3]]},&quot;abstract&quot;:&quot;Ambient Intelligence (AmI) is the application and embedding of artificial intelligence into everyday environments to seamlessly provide assistive and predictive support in a multitude of scenarios ...&quot;,&quot;publisher&quot;:&quot;\n\t\tACM\n\t\tPUB27\n\t\tNew York, NY, USA\n\t&quot;,&quot;issue&quot;:&quot;4&quot;,&quot;volume&quot;:&quot;54&quot;,&quot;container-title-short&quot;:&quot;&quot;},&quot;isTemporary&quot;:false}]},{&quot;citationID&quot;:&quot;MENDELEY_CITATION_6c4f30e5-7ae5-4882-b0c5-a540902f8e8d&quot;,&quot;properties&quot;:{&quot;noteIndex&quot;:0},&quot;isEdited&quot;:false,&quot;manualOverride&quot;:{&quot;isManuallyOverridden&quot;:false,&quot;citeprocText&quot;:&quot;[2]&quot;,&quot;manualOverrideText&quot;:&quot;&quot;},&quot;citationTag&quot;:&quot;MENDELEY_CITATION_v3_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&quot;,&quot;citationItems&quot;:[{&quot;id&quot;:&quot;db370e68-55bf-30da-825e-9abc26d508f1&quot;,&quot;itemData&quot;:{&quot;type&quot;:&quot;article-journal&quot;,&quot;id&quot;:&quot;db370e68-55bf-30da-825e-9abc26d508f1&quot;,&quot;title&quot;:&quot;Artificial intelligence and ambient intelligence&quot;,&quot;groupId&quot;:&quot;f3bf5cea-f0d4-34c0-a7d7-7a975df2a887&quot;,&quot;author&quot;:[{&quot;family&quot;:&quot;Gams&quot;,&quot;given&quot;:&quot;Matjaz&quot;,&quot;parse-names&quot;:false,&quot;dropping-particle&quot;:&quot;&quot;,&quot;non-dropping-particle&quot;:&quot;&quot;},{&quot;family&quot;:&quot;Gu&quot;,&quot;given&quot;:&quot;Irene Yu Hua&quot;,&quot;parse-names&quot;:false,&quot;dropping-particle&quot;:&quot;&quot;,&quot;non-dropping-particle&quot;:&quot;&quot;},{&quot;family&quot;:&quot;Härmä&quot;,&quot;given&quot;:&quot;Aki&quot;,&quot;parse-names&quot;:false,&quot;dropping-particle&quot;:&quot;&quot;,&quot;non-dropping-particle&quot;:&quot;&quot;},{&quot;family&quot;:&quot;Muñoz&quot;,&quot;given&quot;:&quot;Andrés&quot;,&quot;parse-names&quot;:false,&quot;dropping-particle&quot;:&quot;&quot;,&quot;non-dropping-particle&quot;:&quot;&quot;},{&quot;family&quot;:&quot;Tam&quot;,&quot;given&quot;:&quot;Vincent&quot;,&quot;parse-names&quot;:false,&quot;dropping-particle&quot;:&quot;&quot;,&quot;non-dropping-particle&quot;:&quot;&quot;}],&quot;container-title&quot;:&quot;Journal of Ambient Intelligence and Smart Environments&quot;,&quot;container-title-short&quot;:&quot;J Ambient Intell Smart Environ&quot;,&quot;accessed&quot;:{&quot;date-parts&quot;:[[2021,3,1]]},&quot;DOI&quot;:&quot;10.3233/AIS-180508&quot;,&quot;ISSN&quot;:&quot;18761364&quot;,&quot;issued&quot;:{&quot;date-parts&quot;:[[2019,1,1]]},&quot;page&quot;:&quot;71-86&quot;,&quot;abstract&quot;:&quot;Ambient intelligence (AmI) is intrinsically and thoroughly connected with artificial intelligence (AI). Some even say that it is, in essence, AI in the environment. AI, on the other hand, owes its success to the phenomenal development of the information and communication technologies (ICTs), based on principles such as Moore's law. In this paper we give an overview of the progress in AI and AmI interconnected with ICT through information-society laws, superintelligence, and several related disciplines, such as multi-agent systems and the Semantic Web, ambient assisted living and e-healthcare, AmI for assisting medical diagnosis, ambient intelligence for e-learning and ambient intelligence for smart cities. Besides a short history and a description of the current state, the frontiers and the future of AmI and AI are also considered in the paper.&quot;,&quot;publisher&quot;:&quot;IOS Press&quot;,&quot;issue&quot;:&quot;1&quot;,&quot;volume&quot;:&quot;11&quot;},&quot;isTemporary&quot;:false}]},{&quot;citationID&quot;:&quot;MENDELEY_CITATION_8377b484-a758-4abe-b102-20e80211360b&quot;,&quot;properties&quot;:{&quot;noteIndex&quot;:0},&quot;isEdited&quot;:false,&quot;manualOverride&quot;:{&quot;isManuallyOverridden&quot;:false,&quot;citeprocText&quot;:&quot;[3]&quot;,&quot;manualOverrideText&quot;:&quot;&quot;},&quot;citationTag&quot;:&quot;MENDELEY_CITATION_v3_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&quot;,&quot;citationItems&quot;:[{&quot;id&quot;:&quot;7aa48158-2291-3242-b00c-ad8607acd116&quot;,&quot;itemData&quot;:{&quot;type&quot;:&quot;paper-conference&quot;,&quot;id&quot;:&quot;7aa48158-2291-3242-b00c-ad8607acd116&quot;,&quot;title&quot;:&quot;Geospatial accessibility and inclusion by combining contextual filters, the metaverse and ambient intelligence&quot;,&quot;groupId&quot;:&quot;b73cd483-e86a-3690-9745-130cd74afac2&quot;,&quot;author&quot;:[{&quot;family&quot;:&quot;Kanza&quot;,&quot;given&quot;:&quot;Yaron&quot;,&quot;parse-names&quot;:false,&quot;dropping-particle&quot;:&quot;&quot;,&quot;non-dropping-particle&quot;:&quot;&quot;},{&quot;family&quot;:&quot;Krishnamurthy&quot;,&quot;given&quot;:&quot;Balachander&quot;,&quot;parse-names&quot;:false,&quot;dropping-particle&quot;:&quot;&quot;,&quot;non-dropping-particle&quot;:&quot;&quot;},{&quot;family&quot;:&quot;Srivastava&quot;,&quot;given&quot;:&quot;Divesh&quot;,&quot;parse-names&quot;:false,&quot;dropping-particle&quot;:&quot;&quot;,&quot;non-dropping-particle&quot;:&quot;&quot;}],&quot;container-title&quot;:&quot;GIS: Proceedings of the ACM International Symposium on Advances in Geographic Information Systems&quot;,&quot;DOI&quot;:&quot;10.1145/3557915.3561032&quot;,&quot;issued&quot;:{&quot;date-parts&quot;:[[2022]]},&quot;abstract&quot;:&quot;Accessibility and inclusion in information systems provide guidelines and methods for building applications and devices that work for everyone, including for people with disabilities and other diverse characteristics. Systems that apply accessible and inclusive design (AID) provide an easy way to adapt features for people with different capabilities. In geospatial applications and wearable technology, aspects of location and time should be taken into account as well. In this paper we present a visionary approach of applying contextual filters to the input, output and the underlying dataset of geospatial applications, to examine adaptation of systems, devices and applications to different populations and for verification of accessibility and inclusion. The goal of AID is to help developers add accessibility features to their systems and provide transparency regarding lack of accessibility when needed, e.g., make it clear if there are features that prevent usage by people who lack certain abilities. We explain how to apply AID in physical and virtual worlds, like the metaverse, and we describe how ambient intelligence, accessibility maps and virtual worlds can assist in building accessible and inclusive geospatial applications. We present our vision and elaborate on related challenges and research directions.&quot;,&quot;container-title-short&quot;:&quot;&quot;},&quot;isTemporary&quot;:false}]}]"/>
    <we:property name="MENDELEY_CITATIONS_LOCALE_CODE" value="&quot;pt-P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DCAAA-20D1-B84F-A04F-889FF6F33B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dataspect IT-Services, Neckargemuend, Germany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Markus Richter</dc:creator>
  <keywords/>
  <dc:description>Formats and macros for Springer Lecture Notes</dc:description>
  <lastModifiedBy>Ana Cristina da Costa Oliveira Alves</lastModifiedBy>
  <revision>28</revision>
  <dcterms:created xsi:type="dcterms:W3CDTF">2021-03-01T19:35:00.0000000Z</dcterms:created>
  <dcterms:modified xsi:type="dcterms:W3CDTF">2024-02-08T17:45:25.1010699Z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f162d0d0-f9a7-38ed-808a-2001e3209761</vt:lpwstr>
  </property>
  <property fmtid="{D5CDD505-2E9C-101B-9397-08002B2CF9AE}" pid="24" name="Mendeley Citation Style_1">
    <vt:lpwstr>http://www.zotero.org/styles/apa</vt:lpwstr>
  </property>
</Properties>
</file>