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1A8" w:rsidRPr="00C001A8" w:rsidRDefault="00C001A8" w:rsidP="00C001A8">
      <w:pPr>
        <w:spacing w:after="200" w:line="240" w:lineRule="auto"/>
        <w:jc w:val="right"/>
        <w:rPr>
          <w:rFonts w:ascii="Times New Roman" w:hAnsi="Times New Roman"/>
          <w:sz w:val="24"/>
          <w:u w:val="single"/>
          <w:lang w:val="de-DE" w:eastAsia="de-DE"/>
        </w:rPr>
      </w:pPr>
      <w:bookmarkStart w:id="0" w:name="TM87013"/>
      <w:r w:rsidRPr="00C001A8">
        <w:rPr>
          <w:rFonts w:ascii="Times New Roman" w:hAnsi="Times New Roman"/>
          <w:sz w:val="24"/>
          <w:u w:val="single"/>
          <w:lang w:val="de-DE" w:eastAsia="de-DE"/>
        </w:rPr>
        <w:t>Nummer       der Urkundenrolle für 201</w:t>
      </w:r>
      <w:r w:rsidR="00355520">
        <w:rPr>
          <w:rFonts w:ascii="Times New Roman" w:hAnsi="Times New Roman"/>
          <w:sz w:val="24"/>
          <w:u w:val="single"/>
          <w:lang w:val="de-DE" w:eastAsia="de-DE"/>
        </w:rPr>
        <w:t>4</w:t>
      </w:r>
      <w:r w:rsidRPr="00C001A8">
        <w:rPr>
          <w:rFonts w:ascii="Times New Roman" w:hAnsi="Times New Roman"/>
          <w:sz w:val="24"/>
          <w:u w:val="single"/>
          <w:lang w:val="de-DE" w:eastAsia="de-DE"/>
        </w:rPr>
        <w:t>-H</w:t>
      </w:r>
    </w:p>
    <w:p w:rsidR="00C001A8" w:rsidRPr="00C001A8" w:rsidRDefault="00C001A8" w:rsidP="00C001A8">
      <w:pPr>
        <w:framePr w:hSpace="142" w:wrap="notBeside" w:vAnchor="page" w:hAnchor="page" w:x="4394" w:y="2345" w:anchorLock="1"/>
        <w:spacing w:line="240" w:lineRule="auto"/>
        <w:jc w:val="left"/>
        <w:rPr>
          <w:rFonts w:ascii="Times New Roman" w:hAnsi="Times New Roman"/>
          <w:sz w:val="24"/>
          <w:szCs w:val="20"/>
          <w:lang w:val="de-DE" w:eastAsia="de-DE"/>
        </w:rPr>
      </w:pPr>
      <w:r w:rsidRPr="00C001A8">
        <w:rPr>
          <w:rFonts w:ascii="Times New Roman" w:hAnsi="Times New Roman"/>
          <w:noProof/>
          <w:sz w:val="24"/>
          <w:szCs w:val="20"/>
          <w:lang w:val="de-DE" w:eastAsia="de-DE"/>
        </w:rPr>
        <w:drawing>
          <wp:inline distT="0" distB="0" distL="0" distR="0" wp14:anchorId="35CE47FC" wp14:editId="45AC6876">
            <wp:extent cx="1924050" cy="2190750"/>
            <wp:effectExtent l="1905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924050" cy="2190750"/>
                    </a:xfrm>
                    <a:prstGeom prst="rect">
                      <a:avLst/>
                    </a:prstGeom>
                    <a:noFill/>
                    <a:ln w="9525">
                      <a:noFill/>
                      <a:miter lim="800000"/>
                      <a:headEnd/>
                      <a:tailEnd/>
                    </a:ln>
                  </pic:spPr>
                </pic:pic>
              </a:graphicData>
            </a:graphic>
          </wp:inline>
        </w:drawing>
      </w:r>
    </w:p>
    <w:p w:rsidR="00C001A8" w:rsidRPr="00C001A8" w:rsidRDefault="00C001A8" w:rsidP="00355520">
      <w:pPr>
        <w:spacing w:after="200" w:line="240" w:lineRule="auto"/>
        <w:ind w:left="1134"/>
        <w:rPr>
          <w:rFonts w:ascii="Times New Roman" w:hAnsi="Times New Roman"/>
          <w:sz w:val="24"/>
          <w:lang w:val="de-DE" w:eastAsia="de-DE"/>
        </w:rPr>
      </w:pPr>
    </w:p>
    <w:p w:rsidR="00C001A8" w:rsidRPr="00C001A8" w:rsidRDefault="00C001A8" w:rsidP="00C001A8">
      <w:pPr>
        <w:spacing w:line="240" w:lineRule="auto"/>
        <w:jc w:val="center"/>
        <w:rPr>
          <w:rFonts w:ascii="Times New Roman" w:hAnsi="Times New Roman"/>
          <w:sz w:val="44"/>
          <w:szCs w:val="20"/>
          <w:lang w:val="de-DE" w:eastAsia="de-DE"/>
        </w:rPr>
      </w:pPr>
    </w:p>
    <w:p w:rsidR="00C001A8" w:rsidRPr="00553A1E" w:rsidRDefault="00C001A8" w:rsidP="00C001A8">
      <w:pPr>
        <w:spacing w:line="240" w:lineRule="auto"/>
        <w:jc w:val="center"/>
        <w:rPr>
          <w:rFonts w:cs="Arial"/>
          <w:sz w:val="24"/>
          <w:szCs w:val="20"/>
          <w:lang w:val="de-DE" w:eastAsia="de-DE"/>
        </w:rPr>
      </w:pPr>
      <w:r w:rsidRPr="00553A1E">
        <w:rPr>
          <w:rFonts w:cs="Arial"/>
          <w:sz w:val="44"/>
          <w:szCs w:val="20"/>
          <w:lang w:val="de-DE" w:eastAsia="de-DE"/>
        </w:rPr>
        <w:t>Verhandelt</w:t>
      </w:r>
    </w:p>
    <w:p w:rsidR="00C001A8" w:rsidRPr="00553A1E" w:rsidRDefault="00C001A8" w:rsidP="00C001A8">
      <w:pPr>
        <w:spacing w:line="240" w:lineRule="auto"/>
        <w:jc w:val="left"/>
        <w:rPr>
          <w:rFonts w:cs="Arial"/>
          <w:sz w:val="24"/>
          <w:szCs w:val="20"/>
          <w:lang w:val="de-DE" w:eastAsia="de-DE"/>
        </w:rPr>
      </w:pPr>
    </w:p>
    <w:p w:rsidR="00C001A8" w:rsidRPr="00553A1E" w:rsidRDefault="00C001A8" w:rsidP="00C001A8">
      <w:pPr>
        <w:spacing w:after="200" w:line="240" w:lineRule="auto"/>
        <w:jc w:val="center"/>
        <w:rPr>
          <w:rFonts w:cs="Arial"/>
          <w:sz w:val="24"/>
          <w:lang w:val="de-DE" w:eastAsia="de-DE"/>
        </w:rPr>
      </w:pPr>
      <w:r w:rsidRPr="00553A1E">
        <w:rPr>
          <w:rFonts w:cs="Arial"/>
          <w:sz w:val="24"/>
          <w:lang w:val="de-DE" w:eastAsia="de-DE"/>
        </w:rPr>
        <w:t xml:space="preserve">zu </w:t>
      </w:r>
      <w:r w:rsidRPr="00553A1E">
        <w:rPr>
          <w:rFonts w:cs="Arial"/>
          <w:noProof/>
          <w:sz w:val="24"/>
          <w:lang w:val="de-DE" w:eastAsia="de-DE"/>
        </w:rPr>
        <w:t>Frankfurt am Main</w:t>
      </w:r>
      <w:r w:rsidRPr="00553A1E">
        <w:rPr>
          <w:rFonts w:cs="Arial"/>
          <w:sz w:val="24"/>
          <w:lang w:val="de-DE" w:eastAsia="de-DE"/>
        </w:rPr>
        <w:t xml:space="preserve"> am </w:t>
      </w:r>
      <w:r w:rsidR="00355520" w:rsidRPr="00553A1E">
        <w:rPr>
          <w:rFonts w:cs="Arial"/>
          <w:sz w:val="24"/>
          <w:lang w:val="de-DE" w:eastAsia="de-DE"/>
        </w:rPr>
        <w:t>………..</w:t>
      </w:r>
      <w:r w:rsidRPr="00553A1E">
        <w:rPr>
          <w:rFonts w:cs="Arial"/>
          <w:sz w:val="24"/>
          <w:lang w:val="de-DE" w:eastAsia="de-DE"/>
        </w:rPr>
        <w:t xml:space="preserve"> </w:t>
      </w:r>
    </w:p>
    <w:p w:rsidR="00C001A8" w:rsidRPr="00553A1E" w:rsidRDefault="00C001A8" w:rsidP="00C001A8">
      <w:pPr>
        <w:spacing w:line="240" w:lineRule="auto"/>
        <w:jc w:val="left"/>
        <w:rPr>
          <w:rFonts w:cs="Arial"/>
          <w:sz w:val="24"/>
          <w:szCs w:val="20"/>
          <w:lang w:val="de-DE" w:eastAsia="de-DE"/>
        </w:rPr>
      </w:pPr>
    </w:p>
    <w:p w:rsidR="00C001A8" w:rsidRPr="00553A1E" w:rsidRDefault="00C001A8" w:rsidP="00C001A8">
      <w:pPr>
        <w:spacing w:line="240" w:lineRule="auto"/>
        <w:jc w:val="left"/>
        <w:rPr>
          <w:rFonts w:cs="Arial"/>
          <w:sz w:val="24"/>
          <w:szCs w:val="20"/>
          <w:lang w:val="de-DE" w:eastAsia="de-DE"/>
        </w:rPr>
      </w:pPr>
    </w:p>
    <w:p w:rsidR="00C001A8" w:rsidRPr="00553A1E" w:rsidRDefault="00C001A8" w:rsidP="00C001A8">
      <w:pPr>
        <w:spacing w:line="240" w:lineRule="auto"/>
        <w:jc w:val="center"/>
        <w:rPr>
          <w:rFonts w:cs="Arial"/>
          <w:sz w:val="24"/>
          <w:szCs w:val="20"/>
          <w:lang w:val="de-DE" w:eastAsia="de-DE"/>
        </w:rPr>
      </w:pPr>
      <w:r w:rsidRPr="00553A1E">
        <w:rPr>
          <w:rFonts w:cs="Arial"/>
          <w:sz w:val="24"/>
          <w:szCs w:val="20"/>
          <w:lang w:val="de-DE" w:eastAsia="de-DE"/>
        </w:rPr>
        <w:t xml:space="preserve">Vor mir, </w:t>
      </w:r>
      <w:r w:rsidRPr="00553A1E">
        <w:rPr>
          <w:rFonts w:cs="Arial"/>
          <w:noProof/>
          <w:sz w:val="24"/>
          <w:szCs w:val="20"/>
          <w:lang w:val="de-DE" w:eastAsia="de-DE"/>
        </w:rPr>
        <w:t>dem unterzeichnenden Notar</w:t>
      </w:r>
    </w:p>
    <w:p w:rsidR="00C001A8" w:rsidRPr="00553A1E" w:rsidRDefault="00C001A8" w:rsidP="00C001A8">
      <w:pPr>
        <w:spacing w:line="240" w:lineRule="auto"/>
        <w:jc w:val="center"/>
        <w:rPr>
          <w:rFonts w:cs="Arial"/>
          <w:sz w:val="24"/>
          <w:szCs w:val="20"/>
          <w:lang w:val="de-DE" w:eastAsia="de-DE"/>
        </w:rPr>
      </w:pPr>
    </w:p>
    <w:p w:rsidR="00C001A8" w:rsidRPr="00553A1E" w:rsidRDefault="00C001A8" w:rsidP="00C001A8">
      <w:pPr>
        <w:spacing w:line="240" w:lineRule="auto"/>
        <w:jc w:val="center"/>
        <w:rPr>
          <w:rFonts w:cs="Arial"/>
          <w:b/>
          <w:sz w:val="28"/>
          <w:szCs w:val="28"/>
          <w:lang w:val="de-DE" w:eastAsia="de-DE"/>
        </w:rPr>
      </w:pPr>
      <w:r w:rsidRPr="00553A1E">
        <w:rPr>
          <w:rFonts w:cs="Arial"/>
          <w:b/>
          <w:noProof/>
          <w:sz w:val="28"/>
          <w:szCs w:val="28"/>
          <w:lang w:val="de-DE" w:eastAsia="de-DE"/>
        </w:rPr>
        <w:t>Dr. Alexander Haines</w:t>
      </w:r>
    </w:p>
    <w:p w:rsidR="00C001A8" w:rsidRPr="00553A1E" w:rsidRDefault="00C001A8" w:rsidP="00C001A8">
      <w:pPr>
        <w:spacing w:line="240" w:lineRule="auto"/>
        <w:jc w:val="center"/>
        <w:rPr>
          <w:rFonts w:cs="Arial"/>
          <w:sz w:val="24"/>
          <w:szCs w:val="20"/>
          <w:lang w:val="de-DE" w:eastAsia="de-DE"/>
        </w:rPr>
      </w:pPr>
    </w:p>
    <w:p w:rsidR="00C001A8" w:rsidRPr="00553A1E" w:rsidRDefault="00C001A8" w:rsidP="00C001A8">
      <w:pPr>
        <w:spacing w:line="240" w:lineRule="auto"/>
        <w:jc w:val="center"/>
        <w:rPr>
          <w:rFonts w:cs="Arial"/>
          <w:sz w:val="24"/>
          <w:szCs w:val="20"/>
          <w:lang w:val="de-DE" w:eastAsia="de-DE"/>
        </w:rPr>
      </w:pPr>
      <w:r w:rsidRPr="00553A1E">
        <w:rPr>
          <w:rFonts w:cs="Arial"/>
          <w:sz w:val="24"/>
          <w:szCs w:val="20"/>
          <w:lang w:val="de-DE" w:eastAsia="de-DE"/>
        </w:rPr>
        <w:t>mit dem Amtssitz in</w:t>
      </w:r>
    </w:p>
    <w:p w:rsidR="00C001A8" w:rsidRPr="00553A1E" w:rsidRDefault="00C001A8" w:rsidP="00C001A8">
      <w:pPr>
        <w:spacing w:line="240" w:lineRule="auto"/>
        <w:jc w:val="center"/>
        <w:rPr>
          <w:rFonts w:cs="Arial"/>
          <w:sz w:val="24"/>
          <w:szCs w:val="20"/>
          <w:lang w:val="de-DE" w:eastAsia="de-DE"/>
        </w:rPr>
      </w:pPr>
      <w:r w:rsidRPr="00553A1E">
        <w:rPr>
          <w:rFonts w:cs="Arial"/>
          <w:noProof/>
          <w:sz w:val="24"/>
          <w:szCs w:val="20"/>
          <w:lang w:val="de-DE" w:eastAsia="de-DE"/>
        </w:rPr>
        <w:t>Frankfurt am Main</w:t>
      </w:r>
    </w:p>
    <w:p w:rsidR="00C001A8" w:rsidRPr="00553A1E" w:rsidRDefault="00C001A8" w:rsidP="00C001A8">
      <w:pPr>
        <w:spacing w:line="240" w:lineRule="auto"/>
        <w:jc w:val="left"/>
        <w:rPr>
          <w:rFonts w:cs="Arial"/>
          <w:sz w:val="24"/>
          <w:szCs w:val="20"/>
          <w:lang w:val="de-DE" w:eastAsia="de-DE"/>
        </w:rPr>
      </w:pPr>
    </w:p>
    <w:p w:rsidR="00C001A8" w:rsidRPr="00553A1E" w:rsidRDefault="00C001A8" w:rsidP="00C001A8">
      <w:pPr>
        <w:spacing w:after="200" w:line="240" w:lineRule="auto"/>
        <w:rPr>
          <w:rFonts w:cs="Arial"/>
          <w:szCs w:val="22"/>
          <w:lang w:val="de-DE" w:eastAsia="de-DE"/>
        </w:rPr>
      </w:pPr>
      <w:bookmarkStart w:id="1" w:name="TM87015"/>
      <w:bookmarkEnd w:id="0"/>
      <w:r w:rsidRPr="00553A1E">
        <w:rPr>
          <w:rFonts w:cs="Arial"/>
          <w:szCs w:val="22"/>
          <w:lang w:val="de-DE" w:eastAsia="de-DE"/>
        </w:rPr>
        <w:t xml:space="preserve">erschienen heute: </w:t>
      </w:r>
    </w:p>
    <w:p w:rsidR="00C001A8" w:rsidRPr="00355520" w:rsidRDefault="00355520" w:rsidP="00131D46">
      <w:pPr>
        <w:pStyle w:val="Listenabsatz"/>
        <w:numPr>
          <w:ilvl w:val="0"/>
          <w:numId w:val="10"/>
        </w:numPr>
        <w:spacing w:line="240" w:lineRule="auto"/>
        <w:ind w:left="567" w:hanging="567"/>
        <w:jc w:val="left"/>
        <w:rPr>
          <w:rFonts w:cs="Arial"/>
          <w:noProof/>
          <w:szCs w:val="22"/>
          <w:lang w:val="de-DE" w:eastAsia="de-DE"/>
        </w:rPr>
      </w:pPr>
      <w:r w:rsidRPr="00355520">
        <w:rPr>
          <w:rFonts w:cs="Arial"/>
          <w:noProof/>
          <w:szCs w:val="22"/>
          <w:lang w:val="de-DE" w:eastAsia="de-DE"/>
        </w:rPr>
        <w:t xml:space="preserve">[ Herr / Frau …………, </w:t>
      </w:r>
      <w:r w:rsidR="00C001A8" w:rsidRPr="00355520">
        <w:rPr>
          <w:rFonts w:cs="Arial"/>
          <w:noProof/>
          <w:szCs w:val="22"/>
          <w:lang w:val="de-DE" w:eastAsia="de-DE"/>
        </w:rPr>
        <w:t xml:space="preserve">geboren am </w:t>
      </w:r>
      <w:r w:rsidRPr="00355520">
        <w:rPr>
          <w:rFonts w:cs="Arial"/>
          <w:noProof/>
          <w:szCs w:val="22"/>
          <w:lang w:val="de-DE" w:eastAsia="de-DE"/>
        </w:rPr>
        <w:t>……………..</w:t>
      </w:r>
      <w:r w:rsidR="00C001A8" w:rsidRPr="00355520">
        <w:rPr>
          <w:rFonts w:cs="Arial"/>
          <w:noProof/>
          <w:szCs w:val="22"/>
          <w:lang w:val="de-DE" w:eastAsia="de-DE"/>
        </w:rPr>
        <w:t>,</w:t>
      </w:r>
      <w:r w:rsidRPr="00355520">
        <w:rPr>
          <w:rFonts w:cs="Arial"/>
          <w:noProof/>
          <w:szCs w:val="22"/>
          <w:lang w:val="de-DE" w:eastAsia="de-DE"/>
        </w:rPr>
        <w:t xml:space="preserve"> </w:t>
      </w:r>
      <w:r w:rsidR="00C001A8" w:rsidRPr="00355520">
        <w:rPr>
          <w:rFonts w:cs="Arial"/>
          <w:noProof/>
          <w:szCs w:val="22"/>
          <w:lang w:val="de-DE" w:eastAsia="de-DE"/>
        </w:rPr>
        <w:t>wohnhaft</w:t>
      </w:r>
      <w:r w:rsidRPr="00355520">
        <w:rPr>
          <w:rFonts w:cs="Arial"/>
          <w:noProof/>
          <w:szCs w:val="22"/>
          <w:lang w:val="de-DE" w:eastAsia="de-DE"/>
        </w:rPr>
        <w:t>/geschäftsansässig ………………………………….]</w:t>
      </w:r>
      <w:r w:rsidR="00C001A8" w:rsidRPr="00355520">
        <w:rPr>
          <w:rFonts w:cs="Arial"/>
          <w:noProof/>
          <w:szCs w:val="22"/>
          <w:lang w:val="de-DE" w:eastAsia="de-DE"/>
        </w:rPr>
        <w:t xml:space="preserve"> </w:t>
      </w:r>
      <w:r>
        <w:rPr>
          <w:rStyle w:val="Funotenzeichen"/>
          <w:rFonts w:cs="Arial"/>
          <w:noProof/>
          <w:szCs w:val="22"/>
          <w:lang w:val="de-DE" w:eastAsia="de-DE"/>
        </w:rPr>
        <w:footnoteReference w:id="1"/>
      </w:r>
    </w:p>
    <w:p w:rsidR="00C001A8" w:rsidRPr="003912B7" w:rsidRDefault="003912B7" w:rsidP="00131D46">
      <w:pPr>
        <w:pStyle w:val="Listenabsatz"/>
        <w:numPr>
          <w:ilvl w:val="0"/>
          <w:numId w:val="11"/>
        </w:numPr>
        <w:spacing w:line="240" w:lineRule="auto"/>
        <w:jc w:val="right"/>
        <w:rPr>
          <w:rFonts w:cs="Arial"/>
          <w:noProof/>
          <w:szCs w:val="22"/>
          <w:lang w:val="de-DE" w:eastAsia="de-DE"/>
        </w:rPr>
      </w:pPr>
      <w:r>
        <w:rPr>
          <w:rFonts w:cs="Arial"/>
          <w:noProof/>
          <w:szCs w:val="22"/>
          <w:lang w:val="de-DE" w:eastAsia="de-DE"/>
        </w:rPr>
        <w:t>der</w:t>
      </w:r>
      <w:r w:rsidRPr="003912B7">
        <w:rPr>
          <w:rFonts w:cs="Arial"/>
          <w:noProof/>
          <w:szCs w:val="22"/>
          <w:lang w:val="de-DE" w:eastAsia="de-DE"/>
        </w:rPr>
        <w:t xml:space="preserve"> Erschienene zu 1)</w:t>
      </w:r>
      <w:r>
        <w:rPr>
          <w:rFonts w:cs="Arial"/>
          <w:noProof/>
          <w:szCs w:val="22"/>
          <w:lang w:val="de-DE" w:eastAsia="de-DE"/>
        </w:rPr>
        <w:t xml:space="preserve"> -</w:t>
      </w:r>
    </w:p>
    <w:p w:rsidR="00C001A8" w:rsidRPr="00355520" w:rsidRDefault="00C001A8" w:rsidP="00553A1E">
      <w:pPr>
        <w:spacing w:line="240" w:lineRule="auto"/>
        <w:ind w:left="567"/>
        <w:rPr>
          <w:rFonts w:cs="Arial"/>
          <w:noProof/>
          <w:szCs w:val="22"/>
          <w:lang w:val="de-DE" w:eastAsia="de-DE"/>
        </w:rPr>
      </w:pPr>
      <w:r w:rsidRPr="00355520">
        <w:rPr>
          <w:rFonts w:cs="Arial"/>
          <w:noProof/>
          <w:szCs w:val="22"/>
          <w:lang w:val="de-DE" w:eastAsia="de-DE"/>
        </w:rPr>
        <w:t>nachfolgend handelnd</w:t>
      </w:r>
      <w:r w:rsidR="00355520">
        <w:rPr>
          <w:rFonts w:cs="Arial"/>
          <w:noProof/>
          <w:szCs w:val="22"/>
          <w:lang w:val="de-DE" w:eastAsia="de-DE"/>
        </w:rPr>
        <w:t xml:space="preserve"> </w:t>
      </w:r>
      <w:r w:rsidRPr="00355520">
        <w:rPr>
          <w:rFonts w:cs="Arial"/>
          <w:noProof/>
          <w:szCs w:val="22"/>
          <w:lang w:val="de-DE" w:eastAsia="de-DE"/>
        </w:rPr>
        <w:t xml:space="preserve">nicht für sich selbst, sondern im Namen von </w:t>
      </w:r>
    </w:p>
    <w:p w:rsidR="00355520" w:rsidRDefault="00355520" w:rsidP="00553A1E">
      <w:pPr>
        <w:spacing w:line="240" w:lineRule="auto"/>
        <w:ind w:left="567"/>
        <w:rPr>
          <w:rFonts w:cs="Arial"/>
          <w:b/>
          <w:noProof/>
          <w:szCs w:val="22"/>
          <w:lang w:val="de-DE" w:eastAsia="de-DE"/>
        </w:rPr>
      </w:pPr>
    </w:p>
    <w:p w:rsidR="00355520" w:rsidRPr="00C001A8" w:rsidRDefault="00355520" w:rsidP="00553A1E">
      <w:pPr>
        <w:spacing w:line="240" w:lineRule="auto"/>
        <w:ind w:left="567"/>
        <w:rPr>
          <w:rFonts w:ascii="Times New Roman" w:hAnsi="Times New Roman"/>
          <w:noProof/>
          <w:sz w:val="24"/>
          <w:lang w:val="de-DE" w:eastAsia="de-DE"/>
        </w:rPr>
      </w:pPr>
      <w:r w:rsidRPr="00F54200">
        <w:rPr>
          <w:rFonts w:cs="Arial"/>
          <w:noProof/>
          <w:szCs w:val="22"/>
          <w:lang w:val="de-DE" w:eastAsia="de-DE"/>
        </w:rPr>
        <w:t>Herrn</w:t>
      </w:r>
      <w:r w:rsidRPr="00355520">
        <w:rPr>
          <w:rFonts w:cs="Arial"/>
          <w:b/>
          <w:noProof/>
          <w:szCs w:val="22"/>
          <w:lang w:val="de-DE" w:eastAsia="de-DE"/>
        </w:rPr>
        <w:t xml:space="preserve"> Erwin Arnold</w:t>
      </w:r>
      <w:r w:rsidRPr="00F5420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geboren am</w:t>
      </w:r>
      <w:r w:rsidR="0078765D">
        <w:rPr>
          <w:rFonts w:cs="Arial"/>
          <w:noProof/>
          <w:szCs w:val="22"/>
          <w:lang w:val="de-DE" w:eastAsia="de-DE"/>
        </w:rPr>
        <w:t xml:space="preserve"> 20.09.1973</w:t>
      </w:r>
      <w:r w:rsidRPr="0035552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 xml:space="preserve">wohnhaft Wiesenstraße 17, 86633 Neuburg/Donau, aufgrund von Vollmacht vom </w:t>
      </w:r>
      <w:r>
        <w:rPr>
          <w:rFonts w:cs="Arial"/>
          <w:noProof/>
          <w:szCs w:val="22"/>
          <w:lang w:val="de-DE" w:eastAsia="de-DE"/>
        </w:rPr>
        <w:t>……….</w:t>
      </w:r>
      <w:r w:rsidRPr="00C001A8">
        <w:rPr>
          <w:rFonts w:ascii="Times New Roman" w:hAnsi="Times New Roman"/>
          <w:noProof/>
          <w:sz w:val="24"/>
          <w:lang w:val="de-DE" w:eastAsia="de-DE"/>
        </w:rPr>
        <w:t xml:space="preserve"> </w:t>
      </w:r>
      <w:r>
        <w:rPr>
          <w:rFonts w:ascii="Times New Roman" w:hAnsi="Times New Roman"/>
          <w:noProof/>
          <w:sz w:val="24"/>
          <w:lang w:val="de-DE" w:eastAsia="de-DE"/>
        </w:rPr>
        <w:t>,</w:t>
      </w:r>
    </w:p>
    <w:p w:rsidR="00355520" w:rsidRPr="00355520" w:rsidRDefault="00355520" w:rsidP="00553A1E">
      <w:pPr>
        <w:spacing w:line="240" w:lineRule="auto"/>
        <w:ind w:left="567"/>
        <w:rPr>
          <w:rFonts w:cs="Arial"/>
          <w:noProof/>
          <w:szCs w:val="22"/>
          <w:lang w:val="de-DE" w:eastAsia="de-DE"/>
        </w:rPr>
      </w:pPr>
    </w:p>
    <w:p w:rsidR="00355520" w:rsidRPr="00355520" w:rsidRDefault="00355520" w:rsidP="00553A1E">
      <w:pPr>
        <w:spacing w:line="240" w:lineRule="auto"/>
        <w:ind w:left="567"/>
        <w:rPr>
          <w:rFonts w:cs="Arial"/>
          <w:noProof/>
          <w:szCs w:val="22"/>
          <w:lang w:val="de-DE" w:eastAsia="de-DE"/>
        </w:rPr>
      </w:pPr>
      <w:r w:rsidRPr="00F54200">
        <w:rPr>
          <w:rFonts w:cs="Arial"/>
          <w:noProof/>
          <w:szCs w:val="22"/>
          <w:lang w:val="de-DE" w:eastAsia="de-DE"/>
        </w:rPr>
        <w:t>Frau</w:t>
      </w:r>
      <w:r w:rsidRPr="00355520">
        <w:rPr>
          <w:rFonts w:cs="Arial"/>
          <w:b/>
          <w:noProof/>
          <w:szCs w:val="22"/>
          <w:lang w:val="de-DE" w:eastAsia="de-DE"/>
        </w:rPr>
        <w:t xml:space="preserve"> Marion Janning</w:t>
      </w:r>
      <w:r w:rsidRPr="00F5420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 xml:space="preserve">geboren am </w:t>
      </w:r>
      <w:r w:rsidR="0078765D">
        <w:rPr>
          <w:rFonts w:cs="Arial"/>
          <w:noProof/>
          <w:szCs w:val="22"/>
          <w:lang w:val="de-DE" w:eastAsia="de-DE"/>
        </w:rPr>
        <w:t>11.12.1961</w:t>
      </w:r>
      <w:r w:rsidRPr="0035552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 xml:space="preserve">wohnhaft Grassauer Str. 64, 83236 Übersee, aufgrund von Vollmacht vom </w:t>
      </w:r>
      <w:r>
        <w:rPr>
          <w:rFonts w:cs="Arial"/>
          <w:noProof/>
          <w:szCs w:val="22"/>
          <w:lang w:val="de-DE" w:eastAsia="de-DE"/>
        </w:rPr>
        <w:t>…………, und</w:t>
      </w:r>
    </w:p>
    <w:p w:rsidR="00355520" w:rsidRPr="00355520" w:rsidRDefault="00355520" w:rsidP="00553A1E">
      <w:pPr>
        <w:spacing w:line="240" w:lineRule="auto"/>
        <w:ind w:left="567"/>
        <w:rPr>
          <w:rFonts w:cs="Arial"/>
          <w:noProof/>
          <w:szCs w:val="22"/>
          <w:lang w:val="de-DE" w:eastAsia="de-DE"/>
        </w:rPr>
      </w:pPr>
    </w:p>
    <w:p w:rsidR="00355520" w:rsidRDefault="00355520" w:rsidP="00553A1E">
      <w:pPr>
        <w:spacing w:line="240" w:lineRule="auto"/>
        <w:ind w:left="567"/>
        <w:rPr>
          <w:rFonts w:cs="Arial"/>
          <w:noProof/>
          <w:szCs w:val="22"/>
          <w:lang w:val="de-DE" w:eastAsia="de-DE"/>
        </w:rPr>
      </w:pPr>
      <w:r w:rsidRPr="00F54200">
        <w:rPr>
          <w:rFonts w:cs="Arial"/>
          <w:noProof/>
          <w:szCs w:val="22"/>
          <w:lang w:val="de-DE" w:eastAsia="de-DE"/>
        </w:rPr>
        <w:t>Herrn</w:t>
      </w:r>
      <w:r w:rsidRPr="00355520">
        <w:rPr>
          <w:rFonts w:cs="Arial"/>
          <w:b/>
          <w:noProof/>
          <w:szCs w:val="22"/>
          <w:lang w:val="de-DE" w:eastAsia="de-DE"/>
        </w:rPr>
        <w:t xml:space="preserve"> Reinhard Janning</w:t>
      </w:r>
      <w:r w:rsidRPr="00F5420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 xml:space="preserve">geboren am </w:t>
      </w:r>
      <w:r w:rsidR="00F54200">
        <w:rPr>
          <w:rFonts w:cs="Arial"/>
          <w:noProof/>
          <w:szCs w:val="22"/>
          <w:lang w:val="de-DE" w:eastAsia="de-DE"/>
        </w:rPr>
        <w:t>08.12.1962</w:t>
      </w:r>
      <w:r w:rsidRPr="00355520">
        <w:rPr>
          <w:rFonts w:cs="Arial"/>
          <w:noProof/>
          <w:szCs w:val="22"/>
          <w:lang w:val="de-DE" w:eastAsia="de-DE"/>
        </w:rPr>
        <w:t>,</w:t>
      </w:r>
      <w:r w:rsidRPr="00355520">
        <w:rPr>
          <w:rFonts w:cs="Arial"/>
          <w:b/>
          <w:noProof/>
          <w:szCs w:val="22"/>
          <w:lang w:val="de-DE" w:eastAsia="de-DE"/>
        </w:rPr>
        <w:t xml:space="preserve"> </w:t>
      </w:r>
      <w:r w:rsidRPr="00355520">
        <w:rPr>
          <w:rFonts w:cs="Arial"/>
          <w:noProof/>
          <w:szCs w:val="22"/>
          <w:lang w:val="de-DE" w:eastAsia="de-DE"/>
        </w:rPr>
        <w:t>wohnhaft Grassauer Str. 64, 83236 Übersee,</w:t>
      </w:r>
      <w:r w:rsidRPr="00355520">
        <w:rPr>
          <w:lang w:val="de-DE"/>
        </w:rPr>
        <w:t xml:space="preserve"> </w:t>
      </w:r>
      <w:r w:rsidRPr="00355520">
        <w:rPr>
          <w:rFonts w:cs="Arial"/>
          <w:noProof/>
          <w:szCs w:val="22"/>
          <w:lang w:val="de-DE" w:eastAsia="de-DE"/>
        </w:rPr>
        <w:t xml:space="preserve">aufgrund von Vollmacht vom </w:t>
      </w:r>
      <w:r>
        <w:rPr>
          <w:rFonts w:cs="Arial"/>
          <w:noProof/>
          <w:szCs w:val="22"/>
          <w:lang w:val="de-DE" w:eastAsia="de-DE"/>
        </w:rPr>
        <w:t>…………..</w:t>
      </w:r>
    </w:p>
    <w:p w:rsidR="00553A1E" w:rsidRPr="00355520" w:rsidRDefault="00553A1E" w:rsidP="00553A1E">
      <w:pPr>
        <w:spacing w:line="240" w:lineRule="auto"/>
        <w:ind w:left="567"/>
        <w:rPr>
          <w:rFonts w:cs="Arial"/>
          <w:noProof/>
          <w:szCs w:val="22"/>
          <w:lang w:val="de-DE" w:eastAsia="de-DE"/>
        </w:rPr>
      </w:pPr>
      <w:r w:rsidRPr="00553A1E">
        <w:rPr>
          <w:rFonts w:cs="Arial"/>
          <w:b/>
          <w:noProof/>
          <w:szCs w:val="22"/>
          <w:lang w:val="de-DE" w:eastAsia="de-DE"/>
        </w:rPr>
        <w:lastRenderedPageBreak/>
        <w:t>DemandGen Deutschland GmbH</w:t>
      </w:r>
      <w:r w:rsidRPr="00553A1E">
        <w:rPr>
          <w:rFonts w:cs="Arial"/>
          <w:noProof/>
          <w:szCs w:val="22"/>
          <w:lang w:val="de-DE" w:eastAsia="de-DE"/>
        </w:rPr>
        <w:t>, mit Sitz in Übersee/Chiemsee, eingetragen im Handelsregister des Amtsgerichts Traunstein unter HRB 21936, aufgrund von Vollmacht vom …………..</w:t>
      </w:r>
    </w:p>
    <w:p w:rsidR="00C001A8" w:rsidRPr="00355520" w:rsidRDefault="00C001A8" w:rsidP="00355520">
      <w:pPr>
        <w:spacing w:line="240" w:lineRule="auto"/>
        <w:ind w:left="567"/>
        <w:jc w:val="left"/>
        <w:rPr>
          <w:rFonts w:cs="Arial"/>
          <w:noProof/>
          <w:szCs w:val="22"/>
          <w:lang w:val="de-DE" w:eastAsia="de-DE"/>
        </w:rPr>
      </w:pPr>
    </w:p>
    <w:p w:rsidR="00355520" w:rsidRPr="00553A1E" w:rsidRDefault="00355520" w:rsidP="00131D46">
      <w:pPr>
        <w:pStyle w:val="Listenabsatz"/>
        <w:numPr>
          <w:ilvl w:val="0"/>
          <w:numId w:val="10"/>
        </w:numPr>
        <w:spacing w:line="240" w:lineRule="auto"/>
        <w:ind w:left="567" w:hanging="567"/>
        <w:jc w:val="left"/>
        <w:rPr>
          <w:rFonts w:cs="Arial"/>
          <w:noProof/>
          <w:szCs w:val="22"/>
          <w:lang w:val="de-DE" w:eastAsia="de-DE"/>
        </w:rPr>
      </w:pPr>
      <w:r w:rsidRPr="00553A1E">
        <w:rPr>
          <w:rFonts w:cs="Arial"/>
          <w:noProof/>
          <w:szCs w:val="22"/>
          <w:lang w:val="de-DE" w:eastAsia="de-DE"/>
        </w:rPr>
        <w:t xml:space="preserve">[ Herr / Frau …………, geboren am …………….., wohnhaft/geschäftsansässig ………………………………….] </w:t>
      </w:r>
      <w:r w:rsidRPr="00553A1E">
        <w:rPr>
          <w:rStyle w:val="Funotenzeichen"/>
          <w:rFonts w:cs="Arial"/>
          <w:noProof/>
          <w:szCs w:val="22"/>
          <w:lang w:val="de-DE" w:eastAsia="de-DE"/>
        </w:rPr>
        <w:footnoteReference w:id="2"/>
      </w:r>
    </w:p>
    <w:p w:rsidR="00355520" w:rsidRPr="003912B7" w:rsidRDefault="003912B7" w:rsidP="00131D46">
      <w:pPr>
        <w:pStyle w:val="Listenabsatz"/>
        <w:numPr>
          <w:ilvl w:val="0"/>
          <w:numId w:val="11"/>
        </w:numPr>
        <w:spacing w:line="240" w:lineRule="auto"/>
        <w:jc w:val="right"/>
        <w:rPr>
          <w:rFonts w:cs="Arial"/>
          <w:noProof/>
          <w:szCs w:val="22"/>
          <w:lang w:val="de-DE" w:eastAsia="de-DE"/>
        </w:rPr>
      </w:pPr>
      <w:r w:rsidRPr="003912B7">
        <w:rPr>
          <w:rFonts w:cs="Arial"/>
          <w:noProof/>
          <w:szCs w:val="22"/>
          <w:lang w:val="de-DE" w:eastAsia="de-DE"/>
        </w:rPr>
        <w:t xml:space="preserve">der Erschienene zu </w:t>
      </w:r>
      <w:r>
        <w:rPr>
          <w:rFonts w:cs="Arial"/>
          <w:noProof/>
          <w:szCs w:val="22"/>
          <w:lang w:val="de-DE" w:eastAsia="de-DE"/>
        </w:rPr>
        <w:t>2</w:t>
      </w:r>
      <w:r w:rsidRPr="003912B7">
        <w:rPr>
          <w:rFonts w:cs="Arial"/>
          <w:noProof/>
          <w:szCs w:val="22"/>
          <w:lang w:val="de-DE" w:eastAsia="de-DE"/>
        </w:rPr>
        <w:t>) -</w:t>
      </w:r>
    </w:p>
    <w:p w:rsidR="00355520" w:rsidRPr="00553A1E" w:rsidRDefault="00355520" w:rsidP="00355520">
      <w:pPr>
        <w:spacing w:line="240" w:lineRule="auto"/>
        <w:ind w:left="567"/>
        <w:jc w:val="left"/>
        <w:rPr>
          <w:rFonts w:cs="Arial"/>
          <w:noProof/>
          <w:szCs w:val="22"/>
          <w:lang w:val="de-DE" w:eastAsia="de-DE"/>
        </w:rPr>
      </w:pPr>
      <w:r w:rsidRPr="00553A1E">
        <w:rPr>
          <w:rFonts w:cs="Arial"/>
          <w:noProof/>
          <w:szCs w:val="22"/>
          <w:lang w:val="de-DE" w:eastAsia="de-DE"/>
        </w:rPr>
        <w:t xml:space="preserve">nachfolgend handelnd nicht für sich selbst, sondern im Namen von </w:t>
      </w:r>
    </w:p>
    <w:p w:rsidR="00355520" w:rsidRPr="00553A1E" w:rsidRDefault="00355520" w:rsidP="00355520">
      <w:pPr>
        <w:spacing w:line="240" w:lineRule="auto"/>
        <w:ind w:left="567"/>
        <w:jc w:val="left"/>
        <w:rPr>
          <w:rFonts w:cs="Arial"/>
          <w:b/>
          <w:noProof/>
          <w:szCs w:val="22"/>
          <w:lang w:val="de-DE" w:eastAsia="de-DE"/>
        </w:rPr>
      </w:pPr>
    </w:p>
    <w:p w:rsidR="00355520" w:rsidRPr="00553A1E" w:rsidRDefault="00553A1E" w:rsidP="00553A1E">
      <w:pPr>
        <w:spacing w:line="240" w:lineRule="auto"/>
        <w:ind w:left="567"/>
        <w:rPr>
          <w:rFonts w:cs="Arial"/>
          <w:noProof/>
          <w:szCs w:val="22"/>
          <w:lang w:val="de-DE" w:eastAsia="de-DE"/>
        </w:rPr>
      </w:pPr>
      <w:r w:rsidRPr="00F54200">
        <w:rPr>
          <w:rFonts w:cs="Arial"/>
          <w:bCs/>
          <w:noProof/>
          <w:szCs w:val="22"/>
          <w:lang w:val="de-DE" w:eastAsia="de-DE"/>
        </w:rPr>
        <w:t>Herrn</w:t>
      </w:r>
      <w:r w:rsidRPr="00553A1E">
        <w:rPr>
          <w:rFonts w:cs="Arial"/>
          <w:b/>
          <w:bCs/>
          <w:noProof/>
          <w:szCs w:val="22"/>
          <w:lang w:val="de-DE" w:eastAsia="de-DE"/>
        </w:rPr>
        <w:t xml:space="preserve"> Steffen Deufel</w:t>
      </w:r>
      <w:r w:rsidRPr="00F54200">
        <w:rPr>
          <w:rFonts w:cs="Arial"/>
          <w:bCs/>
          <w:noProof/>
          <w:szCs w:val="22"/>
          <w:lang w:val="de-DE" w:eastAsia="de-DE"/>
        </w:rPr>
        <w:t>,</w:t>
      </w:r>
      <w:r w:rsidRPr="00553A1E">
        <w:rPr>
          <w:rFonts w:cs="Arial"/>
          <w:b/>
          <w:bCs/>
          <w:noProof/>
          <w:szCs w:val="22"/>
          <w:lang w:val="de-DE" w:eastAsia="de-DE"/>
        </w:rPr>
        <w:t xml:space="preserve"> </w:t>
      </w:r>
      <w:r w:rsidR="00F54200" w:rsidRPr="00F54200">
        <w:rPr>
          <w:rFonts w:cs="Arial"/>
          <w:bCs/>
          <w:noProof/>
          <w:szCs w:val="22"/>
          <w:lang w:val="de-DE" w:eastAsia="de-DE"/>
        </w:rPr>
        <w:t>geboren am 14.04.1968,</w:t>
      </w:r>
      <w:r w:rsidR="00F54200">
        <w:rPr>
          <w:rFonts w:cs="Arial"/>
          <w:b/>
          <w:bCs/>
          <w:noProof/>
          <w:szCs w:val="22"/>
          <w:lang w:val="de-DE" w:eastAsia="de-DE"/>
        </w:rPr>
        <w:t xml:space="preserve"> </w:t>
      </w:r>
      <w:r w:rsidRPr="00553A1E">
        <w:rPr>
          <w:rFonts w:cs="Arial"/>
          <w:bCs/>
          <w:noProof/>
          <w:szCs w:val="22"/>
          <w:lang w:val="de-DE" w:eastAsia="de-DE"/>
        </w:rPr>
        <w:t>wohnhaft Im Zeitvogel 3, 76227 Karlsruhe</w:t>
      </w:r>
      <w:r w:rsidR="00355520" w:rsidRPr="00553A1E">
        <w:rPr>
          <w:rFonts w:cs="Arial"/>
          <w:noProof/>
          <w:szCs w:val="22"/>
          <w:lang w:val="de-DE" w:eastAsia="de-DE"/>
        </w:rPr>
        <w:t>, aufgrund von Vollmacht vom ………. ,</w:t>
      </w:r>
      <w:r w:rsidRPr="00553A1E">
        <w:rPr>
          <w:rFonts w:cs="Arial"/>
          <w:noProof/>
          <w:szCs w:val="22"/>
          <w:lang w:val="de-DE" w:eastAsia="de-DE"/>
        </w:rPr>
        <w:t xml:space="preserve"> und</w:t>
      </w:r>
    </w:p>
    <w:p w:rsidR="00355520" w:rsidRPr="00553A1E" w:rsidRDefault="00355520" w:rsidP="00355520">
      <w:pPr>
        <w:spacing w:line="240" w:lineRule="auto"/>
        <w:ind w:left="567"/>
        <w:jc w:val="left"/>
        <w:rPr>
          <w:rFonts w:cs="Arial"/>
          <w:noProof/>
          <w:szCs w:val="22"/>
          <w:lang w:val="de-DE" w:eastAsia="de-DE"/>
        </w:rPr>
      </w:pPr>
    </w:p>
    <w:p w:rsidR="00355520" w:rsidRPr="00553A1E" w:rsidRDefault="00553A1E" w:rsidP="00553A1E">
      <w:pPr>
        <w:spacing w:line="240" w:lineRule="auto"/>
        <w:ind w:left="567"/>
        <w:rPr>
          <w:rFonts w:cs="Arial"/>
          <w:noProof/>
          <w:szCs w:val="22"/>
          <w:lang w:val="de-DE" w:eastAsia="de-DE"/>
        </w:rPr>
      </w:pPr>
      <w:r w:rsidRPr="00F54200">
        <w:rPr>
          <w:rFonts w:cs="Arial"/>
          <w:noProof/>
          <w:szCs w:val="22"/>
          <w:lang w:val="de-DE" w:eastAsia="de-DE"/>
        </w:rPr>
        <w:t xml:space="preserve">Herrn </w:t>
      </w:r>
      <w:r w:rsidRPr="00553A1E">
        <w:rPr>
          <w:rFonts w:cs="Arial"/>
          <w:b/>
          <w:noProof/>
          <w:szCs w:val="22"/>
          <w:lang w:val="de-DE" w:eastAsia="de-DE"/>
        </w:rPr>
        <w:t>David Laux</w:t>
      </w:r>
      <w:r w:rsidR="00F54200" w:rsidRPr="00F54200">
        <w:rPr>
          <w:rFonts w:cs="Arial"/>
          <w:noProof/>
          <w:szCs w:val="22"/>
          <w:lang w:val="de-DE" w:eastAsia="de-DE"/>
        </w:rPr>
        <w:t>,</w:t>
      </w:r>
      <w:r w:rsidRPr="00F54200">
        <w:rPr>
          <w:rFonts w:cs="Arial"/>
          <w:noProof/>
          <w:szCs w:val="22"/>
          <w:lang w:val="de-DE" w:eastAsia="de-DE"/>
        </w:rPr>
        <w:t xml:space="preserve"> </w:t>
      </w:r>
      <w:r w:rsidR="00F54200">
        <w:rPr>
          <w:rFonts w:cs="Arial"/>
          <w:noProof/>
          <w:szCs w:val="22"/>
          <w:lang w:val="de-DE" w:eastAsia="de-DE"/>
        </w:rPr>
        <w:t xml:space="preserve">geboren am 25.11.1971, </w:t>
      </w:r>
      <w:r w:rsidRPr="00553A1E">
        <w:rPr>
          <w:rFonts w:cs="Arial"/>
          <w:noProof/>
          <w:szCs w:val="22"/>
          <w:lang w:val="de-DE" w:eastAsia="de-DE"/>
        </w:rPr>
        <w:t>wohnhaft Hüöblibachstrasse 16, 8808 Pfäffikon, Schweiz,</w:t>
      </w:r>
      <w:r>
        <w:rPr>
          <w:rFonts w:cs="Arial"/>
          <w:noProof/>
          <w:szCs w:val="22"/>
          <w:lang w:val="de-DE" w:eastAsia="de-DE"/>
        </w:rPr>
        <w:t xml:space="preserve"> </w:t>
      </w:r>
      <w:r w:rsidR="00355520" w:rsidRPr="00553A1E">
        <w:rPr>
          <w:rFonts w:cs="Arial"/>
          <w:noProof/>
          <w:szCs w:val="22"/>
          <w:lang w:val="de-DE" w:eastAsia="de-DE"/>
        </w:rPr>
        <w:t>aufgrund von Vollmacht vom …………</w:t>
      </w:r>
    </w:p>
    <w:p w:rsidR="00355520" w:rsidRPr="00553A1E" w:rsidRDefault="00355520" w:rsidP="00355520">
      <w:pPr>
        <w:spacing w:line="240" w:lineRule="auto"/>
        <w:jc w:val="left"/>
        <w:rPr>
          <w:rFonts w:cs="Arial"/>
          <w:noProof/>
          <w:szCs w:val="22"/>
          <w:lang w:val="de-DE" w:eastAsia="de-DE"/>
        </w:rPr>
      </w:pPr>
    </w:p>
    <w:p w:rsidR="00553A1E" w:rsidRPr="00553A1E" w:rsidRDefault="00553A1E" w:rsidP="00553A1E">
      <w:pPr>
        <w:spacing w:line="240" w:lineRule="auto"/>
        <w:ind w:left="567"/>
        <w:rPr>
          <w:rFonts w:cs="Arial"/>
          <w:noProof/>
          <w:szCs w:val="22"/>
          <w:lang w:val="de-DE" w:eastAsia="de-DE"/>
        </w:rPr>
      </w:pPr>
      <w:r w:rsidRPr="00553A1E">
        <w:rPr>
          <w:rFonts w:cs="Arial"/>
          <w:b/>
          <w:noProof/>
          <w:szCs w:val="22"/>
          <w:lang w:val="de-DE" w:eastAsia="de-DE"/>
        </w:rPr>
        <w:t>ec4u expert consulting ag</w:t>
      </w:r>
      <w:r w:rsidR="00F54200" w:rsidRPr="00F54200">
        <w:rPr>
          <w:rFonts w:cs="Arial"/>
          <w:noProof/>
          <w:szCs w:val="22"/>
          <w:lang w:val="de-DE" w:eastAsia="de-DE"/>
        </w:rPr>
        <w:t>,</w:t>
      </w:r>
      <w:r w:rsidRPr="00553A1E">
        <w:rPr>
          <w:rFonts w:cs="Arial"/>
          <w:noProof/>
          <w:szCs w:val="22"/>
          <w:lang w:val="de-DE" w:eastAsia="de-DE"/>
        </w:rPr>
        <w:t xml:space="preserve"> mit Sitz in Karlsruhe, eingetragen im Handelsregister des Amtsgerichts Mannheim unter HRB 109355,</w:t>
      </w:r>
      <w:r w:rsidRPr="00553A1E">
        <w:rPr>
          <w:lang w:val="de-DE"/>
        </w:rPr>
        <w:t xml:space="preserve"> </w:t>
      </w:r>
      <w:r w:rsidRPr="00553A1E">
        <w:rPr>
          <w:rFonts w:cs="Arial"/>
          <w:noProof/>
          <w:szCs w:val="22"/>
          <w:lang w:val="de-DE" w:eastAsia="de-DE"/>
        </w:rPr>
        <w:t>aufgrund von Vollmacht vom …………</w:t>
      </w:r>
    </w:p>
    <w:p w:rsidR="00355520" w:rsidRPr="00553A1E" w:rsidRDefault="00355520" w:rsidP="00355520">
      <w:pPr>
        <w:spacing w:line="240" w:lineRule="auto"/>
        <w:ind w:left="1428" w:hanging="720"/>
        <w:jc w:val="left"/>
        <w:rPr>
          <w:rFonts w:cs="Arial"/>
          <w:noProof/>
          <w:szCs w:val="22"/>
          <w:lang w:val="de-DE" w:eastAsia="de-DE"/>
        </w:rPr>
      </w:pPr>
    </w:p>
    <w:p w:rsidR="00355520" w:rsidRPr="00553A1E" w:rsidRDefault="00355520" w:rsidP="00553A1E">
      <w:pPr>
        <w:spacing w:line="240" w:lineRule="auto"/>
        <w:rPr>
          <w:rFonts w:cs="Arial"/>
          <w:noProof/>
          <w:szCs w:val="22"/>
          <w:lang w:val="de-DE" w:eastAsia="de-DE"/>
        </w:rPr>
      </w:pPr>
      <w:r w:rsidRPr="00553A1E">
        <w:rPr>
          <w:rFonts w:cs="Arial"/>
          <w:noProof/>
          <w:szCs w:val="22"/>
          <w:lang w:val="de-DE" w:eastAsia="de-DE"/>
        </w:rPr>
        <w:t>Falls eine beglaubigte Abschrift der jeweiligen Vollmacht dieser Urkunde beigefügt ist, wurde das Original dem Notar vorgelegt. Falls nur eine einfache Abschrift einer Vollmacht beigefügt ist, soll das Original der jeweiligen Vollmacht umgehend dem Notar vorgelegt und eine beglaubigte Abschrift der Urkunde beigesiegelt werden. Ich, der unterzeichnende Notar, beglaubige hiermit die wörtliche Übereinstimmung der angehängten beglaubigten Abschriften mit der jeweiligen Urschrift notariell.</w:t>
      </w:r>
    </w:p>
    <w:p w:rsidR="00C001A8" w:rsidRPr="00553A1E" w:rsidRDefault="00C001A8" w:rsidP="00C001A8">
      <w:pPr>
        <w:spacing w:line="240" w:lineRule="auto"/>
        <w:ind w:left="1428" w:hanging="720"/>
        <w:jc w:val="right"/>
        <w:rPr>
          <w:rFonts w:cs="Arial"/>
          <w:noProof/>
          <w:szCs w:val="22"/>
          <w:lang w:val="de-DE" w:eastAsia="de-DE"/>
        </w:rPr>
      </w:pPr>
    </w:p>
    <w:p w:rsidR="00C001A8" w:rsidRPr="00553A1E" w:rsidRDefault="00553A1E" w:rsidP="00C001A8">
      <w:pPr>
        <w:spacing w:after="200" w:line="240" w:lineRule="auto"/>
        <w:rPr>
          <w:rFonts w:cs="Arial"/>
          <w:szCs w:val="22"/>
          <w:lang w:val="de-DE" w:eastAsia="de-DE"/>
        </w:rPr>
      </w:pPr>
      <w:bookmarkStart w:id="2" w:name="TM87052"/>
      <w:bookmarkEnd w:id="1"/>
      <w:r w:rsidRPr="00553A1E">
        <w:rPr>
          <w:rFonts w:cs="Arial"/>
          <w:szCs w:val="22"/>
          <w:lang w:val="de-DE" w:eastAsia="de-DE"/>
        </w:rPr>
        <w:t>[</w:t>
      </w:r>
      <w:r w:rsidR="00C001A8" w:rsidRPr="00553A1E">
        <w:rPr>
          <w:rFonts w:cs="Arial"/>
          <w:szCs w:val="22"/>
          <w:lang w:val="de-DE" w:eastAsia="de-DE"/>
        </w:rPr>
        <w:t>Die Erschienene</w:t>
      </w:r>
      <w:r w:rsidRPr="00553A1E">
        <w:rPr>
          <w:rFonts w:cs="Arial"/>
          <w:szCs w:val="22"/>
          <w:lang w:val="de-DE" w:eastAsia="de-DE"/>
        </w:rPr>
        <w:t xml:space="preserve">n </w:t>
      </w:r>
      <w:r w:rsidR="003912B7">
        <w:rPr>
          <w:rFonts w:cs="Arial"/>
          <w:szCs w:val="22"/>
          <w:lang w:val="de-DE" w:eastAsia="de-DE"/>
        </w:rPr>
        <w:t xml:space="preserve">zu 1) und zu 2) </w:t>
      </w:r>
      <w:r w:rsidRPr="00553A1E">
        <w:rPr>
          <w:rFonts w:cs="Arial"/>
          <w:szCs w:val="22"/>
          <w:lang w:val="de-DE" w:eastAsia="de-DE"/>
        </w:rPr>
        <w:t>sind dem Notar von Person bekannt.] [</w:t>
      </w:r>
      <w:r w:rsidR="003912B7" w:rsidRPr="003912B7">
        <w:rPr>
          <w:rFonts w:cs="Arial"/>
          <w:szCs w:val="22"/>
          <w:lang w:val="de-DE" w:eastAsia="de-DE"/>
        </w:rPr>
        <w:t>Die Erschienenen zu 1) und 2) weisen sich durch Vorlage ihrer Bundespersonalausweise aus.</w:t>
      </w:r>
      <w:r w:rsidR="003912B7">
        <w:rPr>
          <w:rFonts w:cs="Arial"/>
          <w:szCs w:val="22"/>
          <w:lang w:val="de-DE" w:eastAsia="de-DE"/>
        </w:rPr>
        <w:t>]</w:t>
      </w:r>
    </w:p>
    <w:p w:rsidR="00C001A8" w:rsidRPr="00553A1E" w:rsidRDefault="00C001A8" w:rsidP="00C001A8">
      <w:pPr>
        <w:spacing w:before="360" w:after="200" w:line="240" w:lineRule="auto"/>
        <w:rPr>
          <w:rFonts w:cs="Arial"/>
          <w:szCs w:val="22"/>
          <w:lang w:val="de-DE" w:eastAsia="de-DE"/>
        </w:rPr>
      </w:pPr>
      <w:r w:rsidRPr="00553A1E">
        <w:rPr>
          <w:rFonts w:cs="Arial"/>
          <w:szCs w:val="22"/>
          <w:lang w:val="de-DE" w:eastAsia="de-DE"/>
        </w:rPr>
        <w:t xml:space="preserve">Die Frage nach einer Vorbefassung im Sinne des § 3 Abs. 1 Satz 1 Nr. 7 BeurkG wurde nach Belehrung durch </w:t>
      </w:r>
      <w:r w:rsidRPr="00553A1E">
        <w:rPr>
          <w:rFonts w:cs="Arial"/>
          <w:noProof/>
          <w:szCs w:val="22"/>
          <w:lang w:val="de-DE" w:eastAsia="de-DE"/>
        </w:rPr>
        <w:t>den Notar</w:t>
      </w:r>
      <w:r w:rsidRPr="00553A1E">
        <w:rPr>
          <w:rFonts w:cs="Arial"/>
          <w:szCs w:val="22"/>
          <w:lang w:val="de-DE" w:eastAsia="de-DE"/>
        </w:rPr>
        <w:t xml:space="preserve"> über den Inhalt dieser Bestimmung von den Erschienenen und </w:t>
      </w:r>
      <w:r w:rsidRPr="00553A1E">
        <w:rPr>
          <w:rFonts w:cs="Arial"/>
          <w:noProof/>
          <w:szCs w:val="22"/>
          <w:lang w:val="de-DE" w:eastAsia="de-DE"/>
        </w:rPr>
        <w:t>dem Notar</w:t>
      </w:r>
      <w:r w:rsidRPr="00553A1E">
        <w:rPr>
          <w:rFonts w:cs="Arial"/>
          <w:szCs w:val="22"/>
          <w:lang w:val="de-DE" w:eastAsia="de-DE"/>
        </w:rPr>
        <w:t xml:space="preserve"> selbst verneint.</w:t>
      </w:r>
    </w:p>
    <w:p w:rsidR="00C001A8" w:rsidRPr="00553A1E" w:rsidRDefault="00C001A8" w:rsidP="00C001A8">
      <w:pPr>
        <w:spacing w:after="200" w:line="240" w:lineRule="auto"/>
        <w:rPr>
          <w:rFonts w:cs="Arial"/>
          <w:szCs w:val="22"/>
          <w:lang w:val="de-DE" w:eastAsia="de-DE"/>
        </w:rPr>
      </w:pPr>
      <w:r w:rsidRPr="00553A1E">
        <w:rPr>
          <w:rFonts w:cs="Arial"/>
          <w:szCs w:val="22"/>
          <w:lang w:val="de-DE" w:eastAsia="de-DE"/>
        </w:rPr>
        <w:t>Die Erschienenen, handelnd wie angegeben, erklärten sodann mit der Bitte um Beurkundung:</w:t>
      </w:r>
    </w:p>
    <w:bookmarkEnd w:id="2"/>
    <w:p w:rsidR="00C001A8" w:rsidRDefault="00C001A8">
      <w:pPr>
        <w:spacing w:line="240" w:lineRule="auto"/>
        <w:jc w:val="left"/>
        <w:rPr>
          <w:lang w:val="de-DE"/>
        </w:rPr>
      </w:pPr>
      <w:r>
        <w:rPr>
          <w:lang w:val="de-DE"/>
        </w:rPr>
        <w:br w:type="page"/>
      </w:r>
    </w:p>
    <w:p w:rsidR="006E0665" w:rsidRDefault="006E0665" w:rsidP="00E85796">
      <w:pPr>
        <w:pStyle w:val="berschrift1"/>
        <w:rPr>
          <w:b/>
          <w:lang w:val="de-DE"/>
        </w:rPr>
      </w:pPr>
      <w:r>
        <w:rPr>
          <w:b/>
          <w:lang w:val="de-DE"/>
        </w:rPr>
        <w:lastRenderedPageBreak/>
        <w:t xml:space="preserve">Vorbemerkungen </w:t>
      </w:r>
    </w:p>
    <w:p w:rsidR="006E0665" w:rsidRDefault="006E0665">
      <w:pPr>
        <w:spacing w:line="240" w:lineRule="auto"/>
        <w:jc w:val="left"/>
        <w:rPr>
          <w:b/>
          <w:lang w:val="de-DE"/>
        </w:rPr>
      </w:pPr>
    </w:p>
    <w:p w:rsidR="00C4720F" w:rsidRDefault="00C4720F" w:rsidP="00C4720F">
      <w:pPr>
        <w:pStyle w:val="GleissTextformat"/>
        <w:spacing w:before="120"/>
        <w:rPr>
          <w:rFonts w:ascii="Arial" w:hAnsi="Arial" w:cs="Arial"/>
          <w:sz w:val="22"/>
          <w:szCs w:val="22"/>
        </w:rPr>
      </w:pPr>
      <w:r>
        <w:rPr>
          <w:rFonts w:ascii="Arial" w:hAnsi="Arial" w:cs="Arial"/>
          <w:sz w:val="22"/>
          <w:szCs w:val="22"/>
        </w:rPr>
        <w:t xml:space="preserve">Die </w:t>
      </w:r>
      <w:r w:rsidRPr="00C4720F">
        <w:rPr>
          <w:rFonts w:ascii="Arial" w:hAnsi="Arial" w:cs="Arial"/>
          <w:sz w:val="22"/>
          <w:szCs w:val="22"/>
        </w:rPr>
        <w:t>Herr</w:t>
      </w:r>
      <w:r>
        <w:rPr>
          <w:rFonts w:ascii="Arial" w:hAnsi="Arial" w:cs="Arial"/>
          <w:sz w:val="22"/>
          <w:szCs w:val="22"/>
        </w:rPr>
        <w:t xml:space="preserve">en </w:t>
      </w:r>
      <w:r w:rsidRPr="00C4720F">
        <w:rPr>
          <w:rFonts w:ascii="Arial" w:hAnsi="Arial" w:cs="Arial"/>
          <w:sz w:val="22"/>
          <w:szCs w:val="22"/>
        </w:rPr>
        <w:t>Steffen Deufel</w:t>
      </w:r>
      <w:r>
        <w:rPr>
          <w:rFonts w:ascii="Arial" w:hAnsi="Arial" w:cs="Arial"/>
          <w:sz w:val="22"/>
          <w:szCs w:val="22"/>
        </w:rPr>
        <w:t xml:space="preserve"> und David Laux</w:t>
      </w:r>
      <w:r w:rsidR="00181CE9">
        <w:rPr>
          <w:rFonts w:ascii="Arial" w:hAnsi="Arial" w:cs="Arial"/>
          <w:sz w:val="22"/>
          <w:szCs w:val="22"/>
        </w:rPr>
        <w:t xml:space="preserve"> sind Gründer, Aktionäre</w:t>
      </w:r>
      <w:r>
        <w:rPr>
          <w:rFonts w:ascii="Arial" w:hAnsi="Arial" w:cs="Arial"/>
          <w:sz w:val="22"/>
          <w:szCs w:val="22"/>
        </w:rPr>
        <w:t xml:space="preserve"> und Mitglieder des Vorstand</w:t>
      </w:r>
      <w:r w:rsidR="00181CE9">
        <w:rPr>
          <w:rFonts w:ascii="Arial" w:hAnsi="Arial" w:cs="Arial"/>
          <w:sz w:val="22"/>
          <w:szCs w:val="22"/>
        </w:rPr>
        <w:t>s</w:t>
      </w:r>
      <w:r>
        <w:rPr>
          <w:rFonts w:ascii="Arial" w:hAnsi="Arial" w:cs="Arial"/>
          <w:sz w:val="22"/>
          <w:szCs w:val="22"/>
        </w:rPr>
        <w:t xml:space="preserve"> der ec4u expert </w:t>
      </w:r>
      <w:proofErr w:type="spellStart"/>
      <w:r>
        <w:rPr>
          <w:rFonts w:ascii="Arial" w:hAnsi="Arial" w:cs="Arial"/>
          <w:sz w:val="22"/>
          <w:szCs w:val="22"/>
        </w:rPr>
        <w:t>consulting</w:t>
      </w:r>
      <w:proofErr w:type="spellEnd"/>
      <w:r>
        <w:rPr>
          <w:rFonts w:ascii="Arial" w:hAnsi="Arial" w:cs="Arial"/>
          <w:sz w:val="22"/>
          <w:szCs w:val="22"/>
        </w:rPr>
        <w:t xml:space="preserve"> </w:t>
      </w:r>
      <w:proofErr w:type="spellStart"/>
      <w:r>
        <w:rPr>
          <w:rFonts w:ascii="Arial" w:hAnsi="Arial" w:cs="Arial"/>
          <w:sz w:val="22"/>
          <w:szCs w:val="22"/>
        </w:rPr>
        <w:t>ag</w:t>
      </w:r>
      <w:proofErr w:type="spellEnd"/>
      <w:r>
        <w:rPr>
          <w:rFonts w:ascii="Arial" w:hAnsi="Arial" w:cs="Arial"/>
          <w:sz w:val="22"/>
          <w:szCs w:val="22"/>
        </w:rPr>
        <w:t xml:space="preserve">, mit Sitz in Karlsruhe. </w:t>
      </w:r>
    </w:p>
    <w:p w:rsidR="00AE7E69" w:rsidRDefault="00C4720F" w:rsidP="00C4720F">
      <w:pPr>
        <w:pStyle w:val="GleissTextformat"/>
        <w:spacing w:before="120"/>
        <w:rPr>
          <w:rFonts w:ascii="Arial" w:hAnsi="Arial" w:cs="Arial"/>
          <w:sz w:val="22"/>
          <w:szCs w:val="22"/>
        </w:rPr>
      </w:pPr>
      <w:r>
        <w:rPr>
          <w:rFonts w:ascii="Arial" w:hAnsi="Arial" w:cs="Arial"/>
          <w:sz w:val="22"/>
          <w:szCs w:val="22"/>
        </w:rPr>
        <w:t xml:space="preserve">Herr Erwin Arnold, Frau Marion Janning und Herr Reinhard Janning sind </w:t>
      </w:r>
      <w:r w:rsidR="00AE7E69">
        <w:rPr>
          <w:rFonts w:ascii="Arial" w:hAnsi="Arial" w:cs="Arial"/>
          <w:sz w:val="22"/>
          <w:szCs w:val="22"/>
        </w:rPr>
        <w:t xml:space="preserve">alleinige </w:t>
      </w:r>
      <w:r>
        <w:rPr>
          <w:rFonts w:ascii="Arial" w:hAnsi="Arial" w:cs="Arial"/>
          <w:sz w:val="22"/>
          <w:szCs w:val="22"/>
        </w:rPr>
        <w:t xml:space="preserve">Gesellschafter der </w:t>
      </w:r>
      <w:proofErr w:type="spellStart"/>
      <w:r>
        <w:rPr>
          <w:rFonts w:ascii="Arial" w:hAnsi="Arial" w:cs="Arial"/>
          <w:sz w:val="22"/>
          <w:szCs w:val="22"/>
        </w:rPr>
        <w:t>DemandGen</w:t>
      </w:r>
      <w:proofErr w:type="spellEnd"/>
      <w:r>
        <w:rPr>
          <w:rFonts w:ascii="Arial" w:hAnsi="Arial" w:cs="Arial"/>
          <w:sz w:val="22"/>
          <w:szCs w:val="22"/>
        </w:rPr>
        <w:t xml:space="preserve"> </w:t>
      </w:r>
      <w:r w:rsidR="006F497E">
        <w:rPr>
          <w:rFonts w:ascii="Arial" w:hAnsi="Arial" w:cs="Arial"/>
          <w:sz w:val="22"/>
          <w:szCs w:val="22"/>
        </w:rPr>
        <w:t xml:space="preserve">Deutschland </w:t>
      </w:r>
      <w:r>
        <w:rPr>
          <w:rFonts w:ascii="Arial" w:hAnsi="Arial" w:cs="Arial"/>
          <w:sz w:val="22"/>
          <w:szCs w:val="22"/>
        </w:rPr>
        <w:t>GmbH, mit Sitz in Übersee/Chiemsee</w:t>
      </w:r>
      <w:r w:rsidR="00AE7E69">
        <w:rPr>
          <w:rFonts w:ascii="Arial" w:hAnsi="Arial" w:cs="Arial"/>
          <w:sz w:val="22"/>
          <w:szCs w:val="22"/>
        </w:rPr>
        <w:t>.</w:t>
      </w:r>
    </w:p>
    <w:p w:rsidR="00181CE9" w:rsidRDefault="004975B1" w:rsidP="00C4720F">
      <w:pPr>
        <w:pStyle w:val="GleissTextformat"/>
        <w:spacing w:before="120"/>
        <w:rPr>
          <w:rFonts w:ascii="Arial" w:hAnsi="Arial" w:cs="Arial"/>
          <w:sz w:val="22"/>
          <w:szCs w:val="22"/>
        </w:rPr>
      </w:pPr>
      <w:r w:rsidRPr="004975B1">
        <w:rPr>
          <w:rFonts w:ascii="Arial" w:hAnsi="Arial" w:cs="Arial"/>
          <w:sz w:val="22"/>
          <w:szCs w:val="22"/>
        </w:rPr>
        <w:t xml:space="preserve">Die </w:t>
      </w:r>
      <w:proofErr w:type="spellStart"/>
      <w:r>
        <w:rPr>
          <w:rFonts w:ascii="Arial" w:hAnsi="Arial" w:cs="Arial"/>
          <w:sz w:val="22"/>
          <w:szCs w:val="22"/>
        </w:rPr>
        <w:t>DemandGen</w:t>
      </w:r>
      <w:proofErr w:type="spellEnd"/>
      <w:r>
        <w:rPr>
          <w:rFonts w:ascii="Arial" w:hAnsi="Arial" w:cs="Arial"/>
          <w:sz w:val="22"/>
          <w:szCs w:val="22"/>
        </w:rPr>
        <w:t xml:space="preserve"> </w:t>
      </w:r>
      <w:r w:rsidR="006F497E" w:rsidRPr="006F497E">
        <w:rPr>
          <w:rFonts w:ascii="Arial" w:hAnsi="Arial" w:cs="Arial"/>
          <w:sz w:val="22"/>
          <w:szCs w:val="22"/>
        </w:rPr>
        <w:t xml:space="preserve">Deutschland </w:t>
      </w:r>
      <w:r>
        <w:rPr>
          <w:rFonts w:ascii="Arial" w:hAnsi="Arial" w:cs="Arial"/>
          <w:sz w:val="22"/>
          <w:szCs w:val="22"/>
        </w:rPr>
        <w:t xml:space="preserve">GmbH hält </w:t>
      </w:r>
      <w:r w:rsidR="00181CE9">
        <w:rPr>
          <w:rFonts w:ascii="Arial" w:hAnsi="Arial" w:cs="Arial"/>
          <w:sz w:val="22"/>
          <w:szCs w:val="22"/>
        </w:rPr>
        <w:t>u.a. 57.500 auf den Namen lautende Stückaktien an</w:t>
      </w:r>
      <w:r w:rsidRPr="004975B1">
        <w:rPr>
          <w:rFonts w:ascii="Arial" w:hAnsi="Arial" w:cs="Arial"/>
          <w:sz w:val="22"/>
          <w:szCs w:val="22"/>
        </w:rPr>
        <w:t xml:space="preserve"> der </w:t>
      </w:r>
      <w:proofErr w:type="spellStart"/>
      <w:r w:rsidRPr="004975B1">
        <w:rPr>
          <w:rFonts w:ascii="Arial" w:hAnsi="Arial" w:cs="Arial"/>
          <w:sz w:val="22"/>
          <w:szCs w:val="22"/>
        </w:rPr>
        <w:t>DemandGen</w:t>
      </w:r>
      <w:proofErr w:type="spellEnd"/>
      <w:r w:rsidRPr="004975B1">
        <w:rPr>
          <w:rFonts w:ascii="Arial" w:hAnsi="Arial" w:cs="Arial"/>
          <w:sz w:val="22"/>
          <w:szCs w:val="22"/>
        </w:rPr>
        <w:t xml:space="preserve"> AG, mit Sitz in München, eingetragen im Handelsregister des Amtsgerichts München unter HRB 159496. </w:t>
      </w:r>
      <w:r w:rsidR="00181CE9">
        <w:rPr>
          <w:rFonts w:ascii="Arial" w:hAnsi="Arial" w:cs="Arial"/>
          <w:sz w:val="22"/>
          <w:szCs w:val="22"/>
        </w:rPr>
        <w:t xml:space="preserve">Die Herren Erwin Arnold und Reinhard Janning halten jeweils 13.750 </w:t>
      </w:r>
      <w:r w:rsidR="00181CE9" w:rsidRPr="00181CE9">
        <w:rPr>
          <w:rFonts w:ascii="Arial" w:hAnsi="Arial" w:cs="Arial"/>
          <w:sz w:val="22"/>
          <w:szCs w:val="22"/>
        </w:rPr>
        <w:t xml:space="preserve">auf den Namen lautende Stückaktien an der </w:t>
      </w:r>
      <w:proofErr w:type="spellStart"/>
      <w:r w:rsidR="00181CE9" w:rsidRPr="00181CE9">
        <w:rPr>
          <w:rFonts w:ascii="Arial" w:hAnsi="Arial" w:cs="Arial"/>
          <w:sz w:val="22"/>
          <w:szCs w:val="22"/>
        </w:rPr>
        <w:t>DemandGen</w:t>
      </w:r>
      <w:proofErr w:type="spellEnd"/>
      <w:r w:rsidR="00181CE9" w:rsidRPr="00181CE9">
        <w:rPr>
          <w:rFonts w:ascii="Arial" w:hAnsi="Arial" w:cs="Arial"/>
          <w:sz w:val="22"/>
          <w:szCs w:val="22"/>
        </w:rPr>
        <w:t xml:space="preserve"> AG</w:t>
      </w:r>
      <w:r w:rsidR="00181CE9">
        <w:rPr>
          <w:rFonts w:ascii="Arial" w:hAnsi="Arial" w:cs="Arial"/>
          <w:sz w:val="22"/>
          <w:szCs w:val="22"/>
        </w:rPr>
        <w:t>.</w:t>
      </w:r>
      <w:r w:rsidR="00181CE9" w:rsidRPr="00181CE9">
        <w:rPr>
          <w:rFonts w:ascii="Arial" w:hAnsi="Arial" w:cs="Arial"/>
          <w:sz w:val="22"/>
          <w:szCs w:val="22"/>
        </w:rPr>
        <w:t xml:space="preserve"> </w:t>
      </w:r>
      <w:r w:rsidRPr="004975B1">
        <w:rPr>
          <w:rFonts w:ascii="Arial" w:hAnsi="Arial" w:cs="Arial"/>
          <w:sz w:val="22"/>
          <w:szCs w:val="22"/>
        </w:rPr>
        <w:t xml:space="preserve">Das Grundkapital der </w:t>
      </w:r>
      <w:proofErr w:type="spellStart"/>
      <w:r w:rsidRPr="004975B1">
        <w:rPr>
          <w:rFonts w:ascii="Arial" w:hAnsi="Arial" w:cs="Arial"/>
          <w:sz w:val="22"/>
          <w:szCs w:val="22"/>
        </w:rPr>
        <w:t>DemandGen</w:t>
      </w:r>
      <w:proofErr w:type="spellEnd"/>
      <w:r w:rsidRPr="004975B1">
        <w:rPr>
          <w:rFonts w:ascii="Arial" w:hAnsi="Arial" w:cs="Arial"/>
          <w:sz w:val="22"/>
          <w:szCs w:val="22"/>
        </w:rPr>
        <w:t xml:space="preserve"> AG beträgt EUR 85.000,00. </w:t>
      </w:r>
    </w:p>
    <w:p w:rsidR="00AE7E69" w:rsidRDefault="00181CE9" w:rsidP="00C4720F">
      <w:pPr>
        <w:pStyle w:val="GleissTextformat"/>
        <w:spacing w:before="120"/>
        <w:rPr>
          <w:rFonts w:ascii="Arial" w:hAnsi="Arial" w:cs="Arial"/>
          <w:sz w:val="22"/>
          <w:szCs w:val="22"/>
        </w:rPr>
      </w:pPr>
      <w:r w:rsidRPr="00181CE9">
        <w:rPr>
          <w:rFonts w:ascii="Arial" w:hAnsi="Arial" w:cs="Arial"/>
          <w:sz w:val="22"/>
          <w:szCs w:val="22"/>
        </w:rPr>
        <w:t xml:space="preserve">Die ec4u expert </w:t>
      </w:r>
      <w:proofErr w:type="spellStart"/>
      <w:r w:rsidRPr="00181CE9">
        <w:rPr>
          <w:rFonts w:ascii="Arial" w:hAnsi="Arial" w:cs="Arial"/>
          <w:sz w:val="22"/>
          <w:szCs w:val="22"/>
        </w:rPr>
        <w:t>consulting</w:t>
      </w:r>
      <w:proofErr w:type="spellEnd"/>
      <w:r w:rsidRPr="00181CE9">
        <w:rPr>
          <w:rFonts w:ascii="Arial" w:hAnsi="Arial" w:cs="Arial"/>
          <w:sz w:val="22"/>
          <w:szCs w:val="22"/>
        </w:rPr>
        <w:t xml:space="preserve"> </w:t>
      </w:r>
      <w:proofErr w:type="spellStart"/>
      <w:r w:rsidRPr="00181CE9">
        <w:rPr>
          <w:rFonts w:ascii="Arial" w:hAnsi="Arial" w:cs="Arial"/>
          <w:sz w:val="22"/>
          <w:szCs w:val="22"/>
        </w:rPr>
        <w:t>ag</w:t>
      </w:r>
      <w:proofErr w:type="spellEnd"/>
      <w:r w:rsidRPr="00181CE9">
        <w:rPr>
          <w:rFonts w:ascii="Arial" w:hAnsi="Arial" w:cs="Arial"/>
          <w:sz w:val="22"/>
          <w:szCs w:val="22"/>
        </w:rPr>
        <w:t xml:space="preserve"> ist langfristig an einer Übernahme der </w:t>
      </w:r>
      <w:proofErr w:type="spellStart"/>
      <w:r w:rsidRPr="00181CE9">
        <w:rPr>
          <w:rFonts w:ascii="Arial" w:hAnsi="Arial" w:cs="Arial"/>
          <w:sz w:val="22"/>
          <w:szCs w:val="22"/>
        </w:rPr>
        <w:t>DemandGen</w:t>
      </w:r>
      <w:proofErr w:type="spellEnd"/>
      <w:r w:rsidRPr="00181CE9">
        <w:rPr>
          <w:rFonts w:ascii="Arial" w:hAnsi="Arial" w:cs="Arial"/>
          <w:sz w:val="22"/>
          <w:szCs w:val="22"/>
        </w:rPr>
        <w:t xml:space="preserve"> </w:t>
      </w:r>
      <w:r w:rsidR="006F497E" w:rsidRPr="006F497E">
        <w:rPr>
          <w:rFonts w:ascii="Arial" w:hAnsi="Arial" w:cs="Arial"/>
          <w:sz w:val="22"/>
          <w:szCs w:val="22"/>
        </w:rPr>
        <w:t xml:space="preserve">Deutschland </w:t>
      </w:r>
      <w:r w:rsidRPr="00181CE9">
        <w:rPr>
          <w:rFonts w:ascii="Arial" w:hAnsi="Arial" w:cs="Arial"/>
          <w:sz w:val="22"/>
          <w:szCs w:val="22"/>
        </w:rPr>
        <w:t>GmbH interessiert</w:t>
      </w:r>
      <w:r w:rsidR="00AE7E69">
        <w:rPr>
          <w:rFonts w:ascii="Arial" w:hAnsi="Arial" w:cs="Arial"/>
          <w:sz w:val="22"/>
          <w:szCs w:val="22"/>
        </w:rPr>
        <w:t xml:space="preserve">, vorausgesetzt, die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w:t>
      </w:r>
      <w:r w:rsidR="006F497E" w:rsidRPr="006F497E">
        <w:rPr>
          <w:rFonts w:ascii="Arial" w:hAnsi="Arial" w:cs="Arial"/>
          <w:sz w:val="22"/>
          <w:szCs w:val="22"/>
        </w:rPr>
        <w:t xml:space="preserve">Deutschland </w:t>
      </w:r>
      <w:r w:rsidR="00AE7E69">
        <w:rPr>
          <w:rFonts w:ascii="Arial" w:hAnsi="Arial" w:cs="Arial"/>
          <w:sz w:val="22"/>
          <w:szCs w:val="22"/>
        </w:rPr>
        <w:t xml:space="preserve">GmbH hält alle Aktien an der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AG</w:t>
      </w:r>
      <w:r w:rsidRPr="00181CE9">
        <w:rPr>
          <w:rFonts w:ascii="Arial" w:hAnsi="Arial" w:cs="Arial"/>
          <w:sz w:val="22"/>
          <w:szCs w:val="22"/>
        </w:rPr>
        <w:t xml:space="preserve">. </w:t>
      </w:r>
      <w:r w:rsidR="00AE7E69">
        <w:rPr>
          <w:rFonts w:ascii="Arial" w:hAnsi="Arial" w:cs="Arial"/>
          <w:sz w:val="22"/>
          <w:szCs w:val="22"/>
        </w:rPr>
        <w:t xml:space="preserve">Um dieses langfristige Ziel zu erreichen, werden die Herren Arnold und Janning zunächst ihre Aktien an der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AG an die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w:t>
      </w:r>
      <w:r w:rsidR="006F497E" w:rsidRPr="006F497E">
        <w:rPr>
          <w:rFonts w:ascii="Arial" w:hAnsi="Arial" w:cs="Arial"/>
          <w:sz w:val="22"/>
          <w:szCs w:val="22"/>
        </w:rPr>
        <w:t xml:space="preserve">Deutschland </w:t>
      </w:r>
      <w:r w:rsidR="00AE7E69">
        <w:rPr>
          <w:rFonts w:ascii="Arial" w:hAnsi="Arial" w:cs="Arial"/>
          <w:sz w:val="22"/>
          <w:szCs w:val="22"/>
        </w:rPr>
        <w:t xml:space="preserve">GmbH verkaufen und übertragen (Teil 2 der Urkunde). In einem weiteren Schritt werden die derzeitigen Gesellschafter der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w:t>
      </w:r>
      <w:r w:rsidR="006F497E" w:rsidRPr="006F497E">
        <w:rPr>
          <w:rFonts w:ascii="Arial" w:hAnsi="Arial" w:cs="Arial"/>
          <w:sz w:val="22"/>
          <w:szCs w:val="22"/>
        </w:rPr>
        <w:t xml:space="preserve">Deutschland </w:t>
      </w:r>
      <w:r w:rsidR="00AE7E69">
        <w:rPr>
          <w:rFonts w:ascii="Arial" w:hAnsi="Arial" w:cs="Arial"/>
          <w:sz w:val="22"/>
          <w:szCs w:val="22"/>
        </w:rPr>
        <w:t xml:space="preserve">GmbH 75% der Anteile an der </w:t>
      </w:r>
      <w:proofErr w:type="spellStart"/>
      <w:r w:rsidR="00AE7E69">
        <w:rPr>
          <w:rFonts w:ascii="Arial" w:hAnsi="Arial" w:cs="Arial"/>
          <w:sz w:val="22"/>
          <w:szCs w:val="22"/>
        </w:rPr>
        <w:t>DemandGen</w:t>
      </w:r>
      <w:proofErr w:type="spellEnd"/>
      <w:r w:rsidR="00AE7E69">
        <w:rPr>
          <w:rFonts w:ascii="Arial" w:hAnsi="Arial" w:cs="Arial"/>
          <w:sz w:val="22"/>
          <w:szCs w:val="22"/>
        </w:rPr>
        <w:t xml:space="preserve"> </w:t>
      </w:r>
      <w:r w:rsidR="006F497E" w:rsidRPr="006F497E">
        <w:rPr>
          <w:rFonts w:ascii="Arial" w:hAnsi="Arial" w:cs="Arial"/>
          <w:sz w:val="22"/>
          <w:szCs w:val="22"/>
        </w:rPr>
        <w:t xml:space="preserve">Deutschland </w:t>
      </w:r>
      <w:r w:rsidR="00AE7E69">
        <w:rPr>
          <w:rFonts w:ascii="Arial" w:hAnsi="Arial" w:cs="Arial"/>
          <w:sz w:val="22"/>
          <w:szCs w:val="22"/>
        </w:rPr>
        <w:t>GmbH an die Herren Deufel und Laux verkaufen und übertragen</w:t>
      </w:r>
      <w:r w:rsidR="00866D2F">
        <w:rPr>
          <w:rFonts w:ascii="Arial" w:hAnsi="Arial" w:cs="Arial"/>
          <w:sz w:val="22"/>
          <w:szCs w:val="22"/>
        </w:rPr>
        <w:t>, sowie der ec4u eine Call-Option hinsichtlich der restlichen Anteile einräumen</w:t>
      </w:r>
      <w:r w:rsidR="00AE7E69">
        <w:rPr>
          <w:rFonts w:ascii="Arial" w:hAnsi="Arial" w:cs="Arial"/>
          <w:sz w:val="22"/>
          <w:szCs w:val="22"/>
        </w:rPr>
        <w:t xml:space="preserve"> (Teil 3 der Urkunde).</w:t>
      </w:r>
      <w:r w:rsidR="00E47E67">
        <w:rPr>
          <w:rFonts w:ascii="Arial" w:hAnsi="Arial" w:cs="Arial"/>
          <w:sz w:val="22"/>
          <w:szCs w:val="22"/>
        </w:rPr>
        <w:t xml:space="preserve"> </w:t>
      </w:r>
      <w:r w:rsidR="00143A80">
        <w:rPr>
          <w:rFonts w:ascii="Arial" w:hAnsi="Arial" w:cs="Arial"/>
          <w:sz w:val="22"/>
          <w:szCs w:val="22"/>
        </w:rPr>
        <w:t xml:space="preserve">Im Übrigen regeln die Herren Arnold, Janning, </w:t>
      </w:r>
      <w:r w:rsidR="00866D2F">
        <w:rPr>
          <w:rFonts w:ascii="Arial" w:hAnsi="Arial" w:cs="Arial"/>
          <w:sz w:val="22"/>
          <w:szCs w:val="22"/>
        </w:rPr>
        <w:t>Deufel</w:t>
      </w:r>
      <w:r w:rsidR="00143A80">
        <w:rPr>
          <w:rFonts w:ascii="Arial" w:hAnsi="Arial" w:cs="Arial"/>
          <w:sz w:val="22"/>
          <w:szCs w:val="22"/>
        </w:rPr>
        <w:t xml:space="preserve"> und Laux ihre Rechte und Pflichten </w:t>
      </w:r>
      <w:r w:rsidR="00866D2F">
        <w:rPr>
          <w:rFonts w:ascii="Arial" w:hAnsi="Arial" w:cs="Arial"/>
          <w:sz w:val="22"/>
          <w:szCs w:val="22"/>
        </w:rPr>
        <w:t xml:space="preserve">als </w:t>
      </w:r>
      <w:r w:rsidR="00143A80">
        <w:rPr>
          <w:rFonts w:ascii="Arial" w:hAnsi="Arial" w:cs="Arial"/>
          <w:sz w:val="22"/>
          <w:szCs w:val="22"/>
        </w:rPr>
        <w:t>(künftige) Gesellschaf</w:t>
      </w:r>
      <w:r w:rsidR="005A72FA">
        <w:rPr>
          <w:rFonts w:ascii="Arial" w:hAnsi="Arial" w:cs="Arial"/>
          <w:sz w:val="22"/>
          <w:szCs w:val="22"/>
        </w:rPr>
        <w:t xml:space="preserve">ter der </w:t>
      </w:r>
      <w:proofErr w:type="spellStart"/>
      <w:r w:rsidR="005A72FA">
        <w:rPr>
          <w:rFonts w:ascii="Arial" w:hAnsi="Arial" w:cs="Arial"/>
          <w:sz w:val="22"/>
          <w:szCs w:val="22"/>
        </w:rPr>
        <w:t>DemandGen</w:t>
      </w:r>
      <w:proofErr w:type="spellEnd"/>
      <w:r w:rsidR="005A72FA">
        <w:rPr>
          <w:rFonts w:ascii="Arial" w:hAnsi="Arial" w:cs="Arial"/>
          <w:sz w:val="22"/>
          <w:szCs w:val="22"/>
        </w:rPr>
        <w:t xml:space="preserve"> </w:t>
      </w:r>
      <w:r w:rsidR="00866D2F">
        <w:rPr>
          <w:rFonts w:ascii="Arial" w:hAnsi="Arial" w:cs="Arial"/>
          <w:sz w:val="22"/>
          <w:szCs w:val="22"/>
        </w:rPr>
        <w:t xml:space="preserve">Deutschland </w:t>
      </w:r>
      <w:r w:rsidR="005A72FA">
        <w:rPr>
          <w:rFonts w:ascii="Arial" w:hAnsi="Arial" w:cs="Arial"/>
          <w:sz w:val="22"/>
          <w:szCs w:val="22"/>
        </w:rPr>
        <w:t xml:space="preserve">GmbH in </w:t>
      </w:r>
      <w:r w:rsidR="00FC6E46">
        <w:rPr>
          <w:rFonts w:ascii="Arial" w:hAnsi="Arial" w:cs="Arial"/>
          <w:sz w:val="22"/>
          <w:szCs w:val="22"/>
        </w:rPr>
        <w:t>einer Gesellschaftervereinbarung</w:t>
      </w:r>
      <w:r w:rsidR="00143A80">
        <w:rPr>
          <w:rFonts w:ascii="Arial" w:hAnsi="Arial" w:cs="Arial"/>
          <w:sz w:val="22"/>
          <w:szCs w:val="22"/>
        </w:rPr>
        <w:t xml:space="preserve"> (Teil </w:t>
      </w:r>
      <w:r w:rsidR="006F497E">
        <w:rPr>
          <w:rFonts w:ascii="Arial" w:hAnsi="Arial" w:cs="Arial"/>
          <w:sz w:val="22"/>
          <w:szCs w:val="22"/>
        </w:rPr>
        <w:t>4</w:t>
      </w:r>
      <w:r w:rsidR="00143A80">
        <w:rPr>
          <w:rFonts w:ascii="Arial" w:hAnsi="Arial" w:cs="Arial"/>
          <w:sz w:val="22"/>
          <w:szCs w:val="22"/>
        </w:rPr>
        <w:t xml:space="preserve"> der Urkunde).</w:t>
      </w:r>
    </w:p>
    <w:p w:rsidR="00AE7E69" w:rsidRDefault="00AE7E69">
      <w:pPr>
        <w:spacing w:line="240" w:lineRule="auto"/>
        <w:jc w:val="left"/>
        <w:rPr>
          <w:rFonts w:cs="Arial"/>
          <w:b/>
          <w:bCs/>
          <w:kern w:val="32"/>
          <w:szCs w:val="32"/>
          <w:lang w:val="de-DE"/>
        </w:rPr>
      </w:pPr>
      <w:r>
        <w:rPr>
          <w:b/>
          <w:lang w:val="de-DE"/>
        </w:rPr>
        <w:br w:type="page"/>
      </w:r>
    </w:p>
    <w:p w:rsidR="00375F8A" w:rsidRPr="00864D8F" w:rsidRDefault="00C001A8" w:rsidP="00E85796">
      <w:pPr>
        <w:pStyle w:val="berschrift1"/>
        <w:rPr>
          <w:b/>
          <w:lang w:val="de-DE"/>
        </w:rPr>
      </w:pPr>
      <w:r w:rsidRPr="00864D8F">
        <w:rPr>
          <w:b/>
          <w:lang w:val="de-DE"/>
        </w:rPr>
        <w:t>Teil 1:</w:t>
      </w:r>
      <w:r w:rsidR="00375F8A" w:rsidRPr="00864D8F">
        <w:rPr>
          <w:b/>
          <w:lang w:val="de-DE"/>
        </w:rPr>
        <w:t xml:space="preserve"> Gesellschafterversammlung der </w:t>
      </w:r>
      <w:proofErr w:type="spellStart"/>
      <w:r w:rsidR="00375F8A" w:rsidRPr="00864D8F">
        <w:rPr>
          <w:b/>
          <w:lang w:val="de-DE"/>
        </w:rPr>
        <w:t>DemandGen</w:t>
      </w:r>
      <w:proofErr w:type="spellEnd"/>
      <w:r w:rsidR="00375F8A" w:rsidRPr="00864D8F">
        <w:rPr>
          <w:b/>
          <w:lang w:val="de-DE"/>
        </w:rPr>
        <w:t xml:space="preserve"> Deutschland GmbH </w:t>
      </w:r>
    </w:p>
    <w:p w:rsidR="00864D8F" w:rsidRDefault="00864D8F" w:rsidP="00E85796">
      <w:pPr>
        <w:pStyle w:val="GleissTextformat"/>
        <w:spacing w:before="120"/>
        <w:rPr>
          <w:rFonts w:ascii="Arial" w:hAnsi="Arial" w:cs="Arial"/>
          <w:sz w:val="22"/>
          <w:szCs w:val="22"/>
        </w:rPr>
      </w:pPr>
      <w:r>
        <w:rPr>
          <w:rFonts w:ascii="Arial" w:hAnsi="Arial" w:cs="Arial"/>
          <w:sz w:val="22"/>
          <w:szCs w:val="22"/>
        </w:rPr>
        <w:t xml:space="preserve">Herr Erwin Arnold, Frau Marion Janning und Herr Reinhard Janning </w:t>
      </w:r>
      <w:r w:rsidR="00492029">
        <w:rPr>
          <w:rFonts w:ascii="Arial" w:hAnsi="Arial" w:cs="Arial"/>
          <w:sz w:val="22"/>
          <w:szCs w:val="22"/>
        </w:rPr>
        <w:t xml:space="preserve">(die „Gesellschafter“) </w:t>
      </w:r>
      <w:r>
        <w:rPr>
          <w:rFonts w:ascii="Arial" w:hAnsi="Arial" w:cs="Arial"/>
          <w:sz w:val="22"/>
          <w:szCs w:val="22"/>
        </w:rPr>
        <w:t>halten am EUR 25.000,00</w:t>
      </w:r>
      <w:r w:rsidRPr="00864D8F">
        <w:rPr>
          <w:rFonts w:ascii="Arial" w:hAnsi="Arial" w:cs="Arial"/>
          <w:sz w:val="22"/>
          <w:szCs w:val="22"/>
        </w:rPr>
        <w:t xml:space="preserve"> Euro betragenden Stammkapital der </w:t>
      </w:r>
      <w:proofErr w:type="spellStart"/>
      <w:r w:rsidRPr="00864D8F">
        <w:rPr>
          <w:rFonts w:ascii="Arial" w:hAnsi="Arial" w:cs="Arial"/>
          <w:sz w:val="22"/>
          <w:szCs w:val="22"/>
        </w:rPr>
        <w:t>DemandGen</w:t>
      </w:r>
      <w:proofErr w:type="spellEnd"/>
      <w:r w:rsidRPr="00864D8F">
        <w:rPr>
          <w:rFonts w:ascii="Arial" w:hAnsi="Arial" w:cs="Arial"/>
          <w:sz w:val="22"/>
          <w:szCs w:val="22"/>
        </w:rPr>
        <w:t xml:space="preserve"> </w:t>
      </w:r>
      <w:r w:rsidR="00C8707D" w:rsidRPr="00C8707D">
        <w:rPr>
          <w:rFonts w:ascii="Arial" w:hAnsi="Arial" w:cs="Arial"/>
          <w:sz w:val="22"/>
          <w:szCs w:val="22"/>
        </w:rPr>
        <w:t xml:space="preserve">Deutschland </w:t>
      </w:r>
      <w:r w:rsidRPr="00864D8F">
        <w:rPr>
          <w:rFonts w:ascii="Arial" w:hAnsi="Arial" w:cs="Arial"/>
          <w:sz w:val="22"/>
          <w:szCs w:val="22"/>
        </w:rPr>
        <w:t>GmbH, mit Sitz in Übersee/Chiemsee, eingetragen im Handelsregister des Amtsgerichts Traunstein unter HRB 21936</w:t>
      </w:r>
      <w:r>
        <w:rPr>
          <w:rFonts w:ascii="Arial" w:hAnsi="Arial" w:cs="Arial"/>
          <w:sz w:val="22"/>
          <w:szCs w:val="22"/>
        </w:rPr>
        <w:t>,</w:t>
      </w:r>
      <w:r w:rsidRPr="00864D8F">
        <w:rPr>
          <w:rFonts w:ascii="Arial" w:hAnsi="Arial" w:cs="Arial"/>
          <w:sz w:val="22"/>
          <w:szCs w:val="22"/>
        </w:rPr>
        <w:t xml:space="preserve"> (im Folgenden „Gesellschaft“ genannt), </w:t>
      </w:r>
      <w:r>
        <w:rPr>
          <w:rFonts w:ascii="Arial" w:hAnsi="Arial" w:cs="Arial"/>
          <w:sz w:val="22"/>
          <w:szCs w:val="22"/>
        </w:rPr>
        <w:t xml:space="preserve">3 Geschäftsanteile </w:t>
      </w:r>
      <w:r w:rsidRPr="00864D8F">
        <w:rPr>
          <w:rFonts w:ascii="Arial" w:hAnsi="Arial" w:cs="Arial"/>
          <w:sz w:val="22"/>
          <w:szCs w:val="22"/>
        </w:rPr>
        <w:t xml:space="preserve">im Nennbetrag von </w:t>
      </w:r>
      <w:r>
        <w:rPr>
          <w:rFonts w:ascii="Arial" w:hAnsi="Arial" w:cs="Arial"/>
          <w:sz w:val="22"/>
          <w:szCs w:val="22"/>
        </w:rPr>
        <w:t xml:space="preserve">EUR 12.500,00 (lfd. Nr. 1), EUR 6.250,00 (lfd. Nr. 2) und EUR 6.250,00 </w:t>
      </w:r>
      <w:r w:rsidRPr="00864D8F">
        <w:rPr>
          <w:rFonts w:ascii="Arial" w:hAnsi="Arial" w:cs="Arial"/>
          <w:sz w:val="22"/>
          <w:szCs w:val="22"/>
        </w:rPr>
        <w:t>(l</w:t>
      </w:r>
      <w:r>
        <w:rPr>
          <w:rFonts w:ascii="Arial" w:hAnsi="Arial" w:cs="Arial"/>
          <w:sz w:val="22"/>
          <w:szCs w:val="22"/>
        </w:rPr>
        <w:t xml:space="preserve">fd. Nr. 3) </w:t>
      </w:r>
      <w:r w:rsidRPr="00864D8F">
        <w:rPr>
          <w:rFonts w:ascii="Arial" w:hAnsi="Arial" w:cs="Arial"/>
          <w:sz w:val="22"/>
          <w:szCs w:val="22"/>
        </w:rPr>
        <w:t>der im Handelsregister aufgenommenen Gesellschafterliste. Die Geschäftsanteile sind voll eingezahlt.</w:t>
      </w:r>
    </w:p>
    <w:p w:rsidR="00E85796" w:rsidRPr="00E85796" w:rsidRDefault="00492029" w:rsidP="00E85796">
      <w:pPr>
        <w:pStyle w:val="GleissTextformat"/>
        <w:spacing w:before="120"/>
        <w:rPr>
          <w:rFonts w:ascii="Arial" w:hAnsi="Arial" w:cs="Arial"/>
          <w:sz w:val="22"/>
          <w:szCs w:val="22"/>
        </w:rPr>
      </w:pPr>
      <w:r>
        <w:rPr>
          <w:rFonts w:ascii="Arial" w:hAnsi="Arial" w:cs="Arial"/>
          <w:sz w:val="22"/>
          <w:szCs w:val="22"/>
        </w:rPr>
        <w:t>Die Gesellschafter halten hiermit</w:t>
      </w:r>
      <w:r w:rsidR="00E85796" w:rsidRPr="00E85796">
        <w:rPr>
          <w:rFonts w:ascii="Arial" w:hAnsi="Arial" w:cs="Arial"/>
          <w:sz w:val="22"/>
          <w:szCs w:val="22"/>
        </w:rPr>
        <w:t xml:space="preserve"> unter Verzicht auf alle durch Gesetz oder Gesellschaftsvertrag gegebenen Form- und Fristvorschriften eine Gesellschafterversammlung der </w:t>
      </w:r>
      <w:r>
        <w:rPr>
          <w:rFonts w:ascii="Arial" w:hAnsi="Arial" w:cs="Arial"/>
          <w:sz w:val="22"/>
          <w:szCs w:val="22"/>
        </w:rPr>
        <w:t>Gesellschaft</w:t>
      </w:r>
      <w:r w:rsidR="00E85796" w:rsidRPr="00E85796">
        <w:rPr>
          <w:rFonts w:ascii="Arial" w:hAnsi="Arial" w:cs="Arial"/>
          <w:sz w:val="22"/>
          <w:szCs w:val="22"/>
        </w:rPr>
        <w:t xml:space="preserve"> ab und beschließ</w:t>
      </w:r>
      <w:r>
        <w:rPr>
          <w:rFonts w:ascii="Arial" w:hAnsi="Arial" w:cs="Arial"/>
          <w:sz w:val="22"/>
          <w:szCs w:val="22"/>
        </w:rPr>
        <w:t>en</w:t>
      </w:r>
      <w:r w:rsidR="00E85796" w:rsidRPr="00E85796">
        <w:rPr>
          <w:rFonts w:ascii="Arial" w:hAnsi="Arial" w:cs="Arial"/>
          <w:sz w:val="22"/>
          <w:szCs w:val="22"/>
        </w:rPr>
        <w:t xml:space="preserve"> </w:t>
      </w:r>
      <w:r w:rsidR="00E85796" w:rsidRPr="00E85796">
        <w:rPr>
          <w:rFonts w:ascii="Arial" w:hAnsi="Arial" w:cs="Arial"/>
          <w:color w:val="000000"/>
          <w:sz w:val="22"/>
          <w:szCs w:val="22"/>
        </w:rPr>
        <w:t xml:space="preserve">einstimmig </w:t>
      </w:r>
      <w:r w:rsidR="00E85796" w:rsidRPr="00E85796">
        <w:rPr>
          <w:rFonts w:ascii="Arial" w:hAnsi="Arial" w:cs="Arial"/>
          <w:sz w:val="22"/>
          <w:szCs w:val="22"/>
        </w:rPr>
        <w:t>wie folgt:</w:t>
      </w:r>
      <w:r w:rsidR="009160DF">
        <w:rPr>
          <w:rStyle w:val="Funotenzeichen"/>
          <w:rFonts w:ascii="Arial" w:hAnsi="Arial" w:cs="Arial"/>
          <w:sz w:val="22"/>
          <w:szCs w:val="22"/>
        </w:rPr>
        <w:footnoteReference w:id="3"/>
      </w:r>
    </w:p>
    <w:p w:rsidR="00864D8F" w:rsidRPr="00864D8F" w:rsidRDefault="00864D8F" w:rsidP="00E57463">
      <w:pPr>
        <w:pStyle w:val="Listenabsatz"/>
        <w:numPr>
          <w:ilvl w:val="0"/>
          <w:numId w:val="13"/>
        </w:numPr>
        <w:spacing w:line="240" w:lineRule="auto"/>
        <w:ind w:left="567" w:hanging="567"/>
        <w:jc w:val="left"/>
        <w:rPr>
          <w:u w:val="single"/>
          <w:lang w:val="de-DE"/>
        </w:rPr>
      </w:pPr>
      <w:r w:rsidRPr="00864D8F">
        <w:rPr>
          <w:u w:val="single"/>
          <w:lang w:val="de-DE"/>
        </w:rPr>
        <w:t>Zustimmung Teilung und Übertragung der Anteile</w:t>
      </w:r>
    </w:p>
    <w:p w:rsidR="00C74CD7" w:rsidRDefault="00C74CD7" w:rsidP="00E85796">
      <w:pPr>
        <w:pStyle w:val="GleissTextformat"/>
        <w:spacing w:before="120"/>
        <w:rPr>
          <w:rFonts w:ascii="Arial" w:hAnsi="Arial" w:cs="Arial"/>
          <w:sz w:val="22"/>
          <w:szCs w:val="22"/>
        </w:rPr>
      </w:pPr>
      <w:r>
        <w:rPr>
          <w:rFonts w:ascii="Arial" w:hAnsi="Arial" w:cs="Arial"/>
          <w:sz w:val="22"/>
          <w:szCs w:val="22"/>
        </w:rPr>
        <w:t xml:space="preserve">Der Teilung des von Herr Erwin Arnold gehaltenen Geschäftsanteils (lfd. Nr.1) an der </w:t>
      </w:r>
      <w:proofErr w:type="spellStart"/>
      <w:r>
        <w:rPr>
          <w:rFonts w:ascii="Arial" w:hAnsi="Arial" w:cs="Arial"/>
          <w:sz w:val="22"/>
          <w:szCs w:val="22"/>
        </w:rPr>
        <w:t>DemandGen</w:t>
      </w:r>
      <w:proofErr w:type="spellEnd"/>
      <w:r>
        <w:rPr>
          <w:rFonts w:ascii="Arial" w:hAnsi="Arial" w:cs="Arial"/>
          <w:sz w:val="22"/>
          <w:szCs w:val="22"/>
        </w:rPr>
        <w:t xml:space="preserve"> </w:t>
      </w:r>
      <w:r w:rsidR="00C8707D" w:rsidRPr="00C8707D">
        <w:rPr>
          <w:rFonts w:ascii="Arial" w:hAnsi="Arial" w:cs="Arial"/>
          <w:sz w:val="22"/>
          <w:szCs w:val="22"/>
        </w:rPr>
        <w:t xml:space="preserve">Deutschland </w:t>
      </w:r>
      <w:r>
        <w:rPr>
          <w:rFonts w:ascii="Arial" w:hAnsi="Arial" w:cs="Arial"/>
          <w:sz w:val="22"/>
          <w:szCs w:val="22"/>
        </w:rPr>
        <w:t>GmbH m</w:t>
      </w:r>
      <w:r w:rsidRPr="00C74CD7">
        <w:rPr>
          <w:rFonts w:ascii="Arial" w:hAnsi="Arial" w:cs="Arial"/>
          <w:sz w:val="22"/>
          <w:szCs w:val="22"/>
        </w:rPr>
        <w:t>it einem Nennbetrag von EUR 12.500,00 (in Worten: Euro zwölftausendfünfhun</w:t>
      </w:r>
      <w:r>
        <w:rPr>
          <w:rFonts w:ascii="Arial" w:hAnsi="Arial" w:cs="Arial"/>
          <w:sz w:val="22"/>
          <w:szCs w:val="22"/>
        </w:rPr>
        <w:t>dert</w:t>
      </w:r>
      <w:r w:rsidRPr="00C74CD7">
        <w:rPr>
          <w:rFonts w:ascii="Arial" w:hAnsi="Arial" w:cs="Arial"/>
          <w:sz w:val="22"/>
          <w:szCs w:val="22"/>
        </w:rPr>
        <w:t>) in einen Teilgeschäftsanteil mit einem Nennbetrag von EUR 9.375,00 (in Worten: Euro neuntausenddreihundertfünfundsieb</w:t>
      </w:r>
      <w:r>
        <w:rPr>
          <w:rFonts w:ascii="Arial" w:hAnsi="Arial" w:cs="Arial"/>
          <w:sz w:val="22"/>
          <w:szCs w:val="22"/>
        </w:rPr>
        <w:t>zig</w:t>
      </w:r>
      <w:r w:rsidRPr="00C74CD7">
        <w:rPr>
          <w:rFonts w:ascii="Arial" w:hAnsi="Arial" w:cs="Arial"/>
          <w:sz w:val="22"/>
          <w:szCs w:val="22"/>
        </w:rPr>
        <w:t xml:space="preserve">; nachfolgend „Teilgeschäftsanteil 1.1“) und einen Teilgeschäftsanteil mit einem Nennbetrag von EUR 3.125,00 (in Worten: Euro dreitausendeinhundertfünfundzwanzig; nachfolgend „Teilgeschäftsanteil 1.2“) </w:t>
      </w:r>
      <w:r>
        <w:rPr>
          <w:rFonts w:ascii="Arial" w:hAnsi="Arial" w:cs="Arial"/>
          <w:sz w:val="22"/>
          <w:szCs w:val="22"/>
        </w:rPr>
        <w:t>und der Übertragung des Teilgeschäftsanteils 1.1 an Herrn Steffen Deufel wird zugestimmt.</w:t>
      </w:r>
    </w:p>
    <w:p w:rsidR="00C74CD7" w:rsidRDefault="00C74CD7" w:rsidP="00E85796">
      <w:pPr>
        <w:pStyle w:val="GleissTextformat"/>
        <w:spacing w:before="120"/>
        <w:rPr>
          <w:rFonts w:ascii="Arial" w:hAnsi="Arial" w:cs="Arial"/>
          <w:sz w:val="22"/>
          <w:szCs w:val="22"/>
        </w:rPr>
      </w:pPr>
      <w:r>
        <w:rPr>
          <w:rFonts w:ascii="Arial" w:hAnsi="Arial" w:cs="Arial"/>
          <w:sz w:val="22"/>
          <w:szCs w:val="22"/>
        </w:rPr>
        <w:t xml:space="preserve">Der Übertragung des von Frau Marion Janning gehaltenen Geschäftsanteils (lfd. Nr. 2) an der </w:t>
      </w:r>
      <w:proofErr w:type="spellStart"/>
      <w:r>
        <w:rPr>
          <w:rFonts w:ascii="Arial" w:hAnsi="Arial" w:cs="Arial"/>
          <w:sz w:val="22"/>
          <w:szCs w:val="22"/>
        </w:rPr>
        <w:t>DemandGen</w:t>
      </w:r>
      <w:proofErr w:type="spellEnd"/>
      <w:r>
        <w:rPr>
          <w:rFonts w:ascii="Arial" w:hAnsi="Arial" w:cs="Arial"/>
          <w:sz w:val="22"/>
          <w:szCs w:val="22"/>
        </w:rPr>
        <w:t xml:space="preserve"> </w:t>
      </w:r>
      <w:r w:rsidR="00C8707D" w:rsidRPr="00C8707D">
        <w:rPr>
          <w:rFonts w:ascii="Arial" w:hAnsi="Arial" w:cs="Arial"/>
          <w:sz w:val="22"/>
          <w:szCs w:val="22"/>
        </w:rPr>
        <w:t xml:space="preserve">Deutschland </w:t>
      </w:r>
      <w:r>
        <w:rPr>
          <w:rFonts w:ascii="Arial" w:hAnsi="Arial" w:cs="Arial"/>
          <w:sz w:val="22"/>
          <w:szCs w:val="22"/>
        </w:rPr>
        <w:t>GmbH mi</w:t>
      </w:r>
      <w:r w:rsidRPr="00C74CD7">
        <w:rPr>
          <w:rFonts w:ascii="Arial" w:hAnsi="Arial" w:cs="Arial"/>
          <w:sz w:val="22"/>
          <w:szCs w:val="22"/>
        </w:rPr>
        <w:t>t einem Nennbetrag von EUR 6.250,00 (in Worten: Euro sechstausendzweihundertfünf</w:t>
      </w:r>
      <w:r>
        <w:rPr>
          <w:rFonts w:ascii="Arial" w:hAnsi="Arial" w:cs="Arial"/>
          <w:sz w:val="22"/>
          <w:szCs w:val="22"/>
        </w:rPr>
        <w:t>zig</w:t>
      </w:r>
      <w:r w:rsidRPr="00C74CD7">
        <w:rPr>
          <w:rFonts w:ascii="Arial" w:hAnsi="Arial" w:cs="Arial"/>
          <w:sz w:val="22"/>
          <w:szCs w:val="22"/>
        </w:rPr>
        <w:t xml:space="preserve">) </w:t>
      </w:r>
      <w:r>
        <w:rPr>
          <w:rFonts w:ascii="Arial" w:hAnsi="Arial" w:cs="Arial"/>
          <w:sz w:val="22"/>
          <w:szCs w:val="22"/>
        </w:rPr>
        <w:t>an Herrn David Laux wird zugestimmt.</w:t>
      </w:r>
    </w:p>
    <w:p w:rsidR="00C74CD7" w:rsidRDefault="00C74CD7" w:rsidP="00E85796">
      <w:pPr>
        <w:pStyle w:val="GleissTextformat"/>
        <w:spacing w:before="120"/>
        <w:rPr>
          <w:rFonts w:ascii="Arial" w:hAnsi="Arial" w:cs="Arial"/>
          <w:sz w:val="22"/>
          <w:szCs w:val="22"/>
        </w:rPr>
      </w:pPr>
      <w:r>
        <w:rPr>
          <w:rFonts w:ascii="Arial" w:hAnsi="Arial" w:cs="Arial"/>
          <w:sz w:val="22"/>
          <w:szCs w:val="22"/>
        </w:rPr>
        <w:t>Der Teilung des von Herrn Reinhard Janning gehaltenen</w:t>
      </w:r>
      <w:r w:rsidRPr="00C74CD7">
        <w:rPr>
          <w:rFonts w:ascii="Arial" w:hAnsi="Arial" w:cs="Arial"/>
          <w:sz w:val="22"/>
          <w:szCs w:val="22"/>
        </w:rPr>
        <w:t xml:space="preserve"> Geschäftsanteil</w:t>
      </w:r>
      <w:r>
        <w:rPr>
          <w:rFonts w:ascii="Arial" w:hAnsi="Arial" w:cs="Arial"/>
          <w:sz w:val="22"/>
          <w:szCs w:val="22"/>
        </w:rPr>
        <w:t xml:space="preserve">s (lfd. Nr. 3) an der </w:t>
      </w:r>
      <w:proofErr w:type="spellStart"/>
      <w:r>
        <w:rPr>
          <w:rFonts w:ascii="Arial" w:hAnsi="Arial" w:cs="Arial"/>
          <w:sz w:val="22"/>
          <w:szCs w:val="22"/>
        </w:rPr>
        <w:t>DemandGen</w:t>
      </w:r>
      <w:proofErr w:type="spellEnd"/>
      <w:r>
        <w:rPr>
          <w:rFonts w:ascii="Arial" w:hAnsi="Arial" w:cs="Arial"/>
          <w:sz w:val="22"/>
          <w:szCs w:val="22"/>
        </w:rPr>
        <w:t xml:space="preserve"> </w:t>
      </w:r>
      <w:r w:rsidR="00C8707D" w:rsidRPr="00C8707D">
        <w:rPr>
          <w:rFonts w:ascii="Arial" w:hAnsi="Arial" w:cs="Arial"/>
          <w:sz w:val="22"/>
          <w:szCs w:val="22"/>
        </w:rPr>
        <w:t xml:space="preserve">Deutschland </w:t>
      </w:r>
      <w:r>
        <w:rPr>
          <w:rFonts w:ascii="Arial" w:hAnsi="Arial" w:cs="Arial"/>
          <w:sz w:val="22"/>
          <w:szCs w:val="22"/>
        </w:rPr>
        <w:t xml:space="preserve">GmbH </w:t>
      </w:r>
      <w:r w:rsidRPr="00C74CD7">
        <w:rPr>
          <w:rFonts w:ascii="Arial" w:hAnsi="Arial" w:cs="Arial"/>
          <w:sz w:val="22"/>
          <w:szCs w:val="22"/>
        </w:rPr>
        <w:t>mit einem Nennbetrag von EUR 6.250,00 (in Worten: Euro sechstausendzweihundertfünf</w:t>
      </w:r>
      <w:r>
        <w:rPr>
          <w:rFonts w:ascii="Arial" w:hAnsi="Arial" w:cs="Arial"/>
          <w:sz w:val="22"/>
          <w:szCs w:val="22"/>
        </w:rPr>
        <w:t>zig</w:t>
      </w:r>
      <w:r w:rsidRPr="00C74CD7">
        <w:rPr>
          <w:rFonts w:ascii="Arial" w:hAnsi="Arial" w:cs="Arial"/>
          <w:sz w:val="22"/>
          <w:szCs w:val="22"/>
        </w:rPr>
        <w:t>) in einen Teilgeschäftsanteil mit einem Nennbetrag von EUR 3.125,00 (in Worten: Euro dreitausendeinhundertfünfundzwanzig; nachfolgend „Teilgeschäftsanteil 3.1“) und einen Teilgeschäftsanteil mit einem Nennbetrag von EUR 3.125,00 (in Worten: Euro dreitausendeinhundertfünfundzwanzig;</w:t>
      </w:r>
      <w:r>
        <w:rPr>
          <w:rFonts w:ascii="Arial" w:hAnsi="Arial" w:cs="Arial"/>
          <w:sz w:val="22"/>
          <w:szCs w:val="22"/>
        </w:rPr>
        <w:t xml:space="preserve"> </w:t>
      </w:r>
      <w:r w:rsidRPr="00C74CD7">
        <w:rPr>
          <w:rFonts w:ascii="Arial" w:hAnsi="Arial" w:cs="Arial"/>
          <w:sz w:val="22"/>
          <w:szCs w:val="22"/>
        </w:rPr>
        <w:t xml:space="preserve">nachfolgend „Teilgeschäftsanteil 3.2“) </w:t>
      </w:r>
      <w:r>
        <w:rPr>
          <w:rFonts w:ascii="Arial" w:hAnsi="Arial" w:cs="Arial"/>
          <w:sz w:val="22"/>
          <w:szCs w:val="22"/>
        </w:rPr>
        <w:t xml:space="preserve">und der Übertragung </w:t>
      </w:r>
      <w:r w:rsidR="005F72EE" w:rsidRPr="005F72EE">
        <w:rPr>
          <w:rFonts w:ascii="Arial" w:hAnsi="Arial" w:cs="Arial"/>
          <w:sz w:val="22"/>
          <w:szCs w:val="22"/>
        </w:rPr>
        <w:t xml:space="preserve">des Teilgeschäftsanteils </w:t>
      </w:r>
      <w:r w:rsidR="005F72EE">
        <w:rPr>
          <w:rFonts w:ascii="Arial" w:hAnsi="Arial" w:cs="Arial"/>
          <w:sz w:val="22"/>
          <w:szCs w:val="22"/>
        </w:rPr>
        <w:t>3</w:t>
      </w:r>
      <w:r w:rsidR="005F72EE" w:rsidRPr="005F72EE">
        <w:rPr>
          <w:rFonts w:ascii="Arial" w:hAnsi="Arial" w:cs="Arial"/>
          <w:sz w:val="22"/>
          <w:szCs w:val="22"/>
        </w:rPr>
        <w:t xml:space="preserve">.1 </w:t>
      </w:r>
      <w:r>
        <w:rPr>
          <w:rFonts w:ascii="Arial" w:hAnsi="Arial" w:cs="Arial"/>
          <w:sz w:val="22"/>
          <w:szCs w:val="22"/>
        </w:rPr>
        <w:t>an Herrn David Laux wird zugestimmt</w:t>
      </w:r>
      <w:r w:rsidRPr="00C74CD7">
        <w:rPr>
          <w:rFonts w:ascii="Arial" w:hAnsi="Arial" w:cs="Arial"/>
          <w:sz w:val="22"/>
          <w:szCs w:val="22"/>
        </w:rPr>
        <w:t>.</w:t>
      </w:r>
    </w:p>
    <w:p w:rsidR="00C74CD7" w:rsidRPr="005F72EE" w:rsidRDefault="00864D8F" w:rsidP="00E57463">
      <w:pPr>
        <w:pStyle w:val="Listenabsatz"/>
        <w:numPr>
          <w:ilvl w:val="0"/>
          <w:numId w:val="13"/>
        </w:numPr>
        <w:spacing w:line="240" w:lineRule="auto"/>
        <w:ind w:left="567" w:hanging="567"/>
        <w:jc w:val="left"/>
        <w:rPr>
          <w:rFonts w:cs="Arial"/>
          <w:szCs w:val="22"/>
          <w:u w:val="single"/>
          <w:lang w:val="de-DE"/>
        </w:rPr>
      </w:pPr>
      <w:r w:rsidRPr="005F72EE">
        <w:rPr>
          <w:rFonts w:cs="Arial"/>
          <w:szCs w:val="22"/>
          <w:u w:val="single"/>
          <w:lang w:val="de-DE"/>
        </w:rPr>
        <w:t>Abberufung von Marion Janning als Geschäftsführerin der Gesellschaft</w:t>
      </w:r>
    </w:p>
    <w:p w:rsidR="00C74CD7" w:rsidRDefault="00864D8F" w:rsidP="00E85796">
      <w:pPr>
        <w:pStyle w:val="GleissTextformat"/>
        <w:spacing w:before="120"/>
        <w:rPr>
          <w:rFonts w:ascii="Arial" w:hAnsi="Arial" w:cs="Arial"/>
          <w:sz w:val="22"/>
          <w:szCs w:val="22"/>
        </w:rPr>
      </w:pPr>
      <w:r>
        <w:rPr>
          <w:rFonts w:ascii="Arial" w:hAnsi="Arial" w:cs="Arial"/>
          <w:sz w:val="22"/>
          <w:szCs w:val="22"/>
        </w:rPr>
        <w:t xml:space="preserve">Frau Marion Janning wird </w:t>
      </w:r>
      <w:r w:rsidR="00492029" w:rsidRPr="00492029">
        <w:rPr>
          <w:rFonts w:ascii="Arial" w:hAnsi="Arial" w:cs="Arial"/>
          <w:sz w:val="22"/>
          <w:szCs w:val="22"/>
        </w:rPr>
        <w:t xml:space="preserve">mit sofortiger Wirkung als Geschäftsführerin abberufen. </w:t>
      </w:r>
    </w:p>
    <w:p w:rsidR="00C74CD7" w:rsidRPr="009160DF" w:rsidRDefault="009160DF" w:rsidP="00E57463">
      <w:pPr>
        <w:pStyle w:val="Listenabsatz"/>
        <w:numPr>
          <w:ilvl w:val="0"/>
          <w:numId w:val="13"/>
        </w:numPr>
        <w:spacing w:line="240" w:lineRule="auto"/>
        <w:ind w:left="567" w:hanging="567"/>
        <w:jc w:val="left"/>
        <w:rPr>
          <w:rFonts w:cs="Arial"/>
          <w:szCs w:val="22"/>
          <w:u w:val="single"/>
          <w:lang w:val="de-DE"/>
        </w:rPr>
      </w:pPr>
      <w:r w:rsidRPr="009160DF">
        <w:rPr>
          <w:rFonts w:cs="Arial"/>
          <w:szCs w:val="22"/>
          <w:u w:val="single"/>
          <w:lang w:val="de-DE"/>
        </w:rPr>
        <w:t xml:space="preserve">Widerruf der </w:t>
      </w:r>
      <w:r w:rsidR="00492029" w:rsidRPr="009160DF">
        <w:rPr>
          <w:rFonts w:cs="Arial"/>
          <w:szCs w:val="22"/>
          <w:u w:val="single"/>
          <w:lang w:val="de-DE"/>
        </w:rPr>
        <w:t xml:space="preserve">Einzelvertretungsbefugnis  </w:t>
      </w:r>
    </w:p>
    <w:p w:rsidR="00492029" w:rsidRDefault="00492029" w:rsidP="00492029">
      <w:pPr>
        <w:spacing w:line="240" w:lineRule="auto"/>
        <w:ind w:left="360"/>
        <w:jc w:val="left"/>
        <w:rPr>
          <w:rFonts w:cs="Arial"/>
          <w:szCs w:val="22"/>
          <w:lang w:val="de-DE"/>
        </w:rPr>
      </w:pPr>
    </w:p>
    <w:p w:rsidR="00492029" w:rsidRDefault="009160DF" w:rsidP="00492029">
      <w:pPr>
        <w:spacing w:line="240" w:lineRule="auto"/>
        <w:jc w:val="left"/>
        <w:rPr>
          <w:rFonts w:cs="Arial"/>
          <w:szCs w:val="22"/>
          <w:lang w:val="de-DE"/>
        </w:rPr>
      </w:pPr>
      <w:r>
        <w:rPr>
          <w:rFonts w:cs="Arial"/>
          <w:szCs w:val="22"/>
          <w:lang w:val="de-DE"/>
        </w:rPr>
        <w:t>Die Geschäftsführer Herr Erwin Arnold und Herr Reinhard Janning vertreten die Gesellschaft ab sofort nicht mehr einzeln.</w:t>
      </w:r>
    </w:p>
    <w:p w:rsidR="009160DF" w:rsidRPr="00492029" w:rsidRDefault="009160DF" w:rsidP="00492029">
      <w:pPr>
        <w:spacing w:line="240" w:lineRule="auto"/>
        <w:jc w:val="left"/>
        <w:rPr>
          <w:rFonts w:cs="Arial"/>
          <w:szCs w:val="22"/>
          <w:lang w:val="de-DE"/>
        </w:rPr>
      </w:pPr>
    </w:p>
    <w:p w:rsidR="00C74CD7" w:rsidRPr="007F6EBB" w:rsidRDefault="00492029" w:rsidP="00E57463">
      <w:pPr>
        <w:pStyle w:val="Listenabsatz"/>
        <w:numPr>
          <w:ilvl w:val="0"/>
          <w:numId w:val="13"/>
        </w:numPr>
        <w:spacing w:line="240" w:lineRule="auto"/>
        <w:ind w:left="567" w:hanging="567"/>
        <w:jc w:val="left"/>
        <w:rPr>
          <w:rFonts w:cs="Arial"/>
          <w:szCs w:val="22"/>
          <w:u w:val="single"/>
          <w:lang w:val="de-DE"/>
        </w:rPr>
      </w:pPr>
      <w:r w:rsidRPr="007F6EBB">
        <w:rPr>
          <w:rFonts w:cs="Arial"/>
          <w:szCs w:val="22"/>
          <w:u w:val="single"/>
          <w:lang w:val="de-DE"/>
        </w:rPr>
        <w:t>Bestellung neuer Geschäftsführer</w:t>
      </w:r>
    </w:p>
    <w:p w:rsidR="00492029" w:rsidRDefault="00492029" w:rsidP="00492029">
      <w:pPr>
        <w:pStyle w:val="Listenabsatz"/>
        <w:spacing w:line="240" w:lineRule="auto"/>
        <w:jc w:val="left"/>
        <w:rPr>
          <w:rFonts w:cs="Arial"/>
          <w:szCs w:val="22"/>
          <w:lang w:val="de-DE"/>
        </w:rPr>
      </w:pPr>
    </w:p>
    <w:p w:rsidR="00492029" w:rsidRPr="00492029" w:rsidRDefault="00492029" w:rsidP="00492029">
      <w:pPr>
        <w:spacing w:line="240" w:lineRule="auto"/>
        <w:jc w:val="left"/>
        <w:rPr>
          <w:rFonts w:cs="Arial"/>
          <w:szCs w:val="22"/>
          <w:lang w:val="de-DE"/>
        </w:rPr>
      </w:pPr>
      <w:r w:rsidRPr="00492029">
        <w:rPr>
          <w:rFonts w:cs="Arial"/>
          <w:szCs w:val="22"/>
          <w:lang w:val="de-DE"/>
        </w:rPr>
        <w:t>Zu</w:t>
      </w:r>
      <w:r>
        <w:rPr>
          <w:rFonts w:cs="Arial"/>
          <w:szCs w:val="22"/>
          <w:lang w:val="de-DE"/>
        </w:rPr>
        <w:t xml:space="preserve"> weiteren</w:t>
      </w:r>
      <w:r w:rsidRPr="00492029">
        <w:rPr>
          <w:rFonts w:cs="Arial"/>
          <w:szCs w:val="22"/>
          <w:lang w:val="de-DE"/>
        </w:rPr>
        <w:t xml:space="preserve"> Geschäftsführer</w:t>
      </w:r>
      <w:r>
        <w:rPr>
          <w:rFonts w:cs="Arial"/>
          <w:szCs w:val="22"/>
          <w:lang w:val="de-DE"/>
        </w:rPr>
        <w:t>n</w:t>
      </w:r>
      <w:r w:rsidRPr="00492029">
        <w:rPr>
          <w:rFonts w:cs="Arial"/>
          <w:szCs w:val="22"/>
          <w:lang w:val="de-DE"/>
        </w:rPr>
        <w:t xml:space="preserve"> w</w:t>
      </w:r>
      <w:r>
        <w:rPr>
          <w:rFonts w:cs="Arial"/>
          <w:szCs w:val="22"/>
          <w:lang w:val="de-DE"/>
        </w:rPr>
        <w:t>erden</w:t>
      </w:r>
      <w:r w:rsidRPr="00492029">
        <w:rPr>
          <w:rFonts w:cs="Arial"/>
          <w:szCs w:val="22"/>
          <w:lang w:val="de-DE"/>
        </w:rPr>
        <w:t xml:space="preserve"> bestellt:</w:t>
      </w:r>
    </w:p>
    <w:p w:rsidR="00492029" w:rsidRPr="00492029" w:rsidRDefault="00492029" w:rsidP="00492029">
      <w:pPr>
        <w:pStyle w:val="Listenabsatz"/>
        <w:spacing w:line="240" w:lineRule="auto"/>
        <w:jc w:val="left"/>
        <w:rPr>
          <w:rFonts w:cs="Arial"/>
          <w:szCs w:val="22"/>
          <w:lang w:val="de-DE"/>
        </w:rPr>
      </w:pPr>
    </w:p>
    <w:p w:rsidR="00492029" w:rsidRPr="00492029" w:rsidRDefault="00492029" w:rsidP="00492029">
      <w:pPr>
        <w:pStyle w:val="Listenabsatz"/>
        <w:spacing w:line="240" w:lineRule="auto"/>
        <w:jc w:val="left"/>
        <w:rPr>
          <w:rFonts w:cs="Arial"/>
          <w:szCs w:val="22"/>
          <w:lang w:val="de-DE"/>
        </w:rPr>
      </w:pPr>
      <w:r w:rsidRPr="00492029">
        <w:rPr>
          <w:rFonts w:cs="Arial"/>
          <w:szCs w:val="22"/>
          <w:lang w:val="de-DE"/>
        </w:rPr>
        <w:t>Herr Steffen Deufel,</w:t>
      </w:r>
      <w:r>
        <w:rPr>
          <w:rFonts w:cs="Arial"/>
          <w:szCs w:val="22"/>
          <w:lang w:val="de-DE"/>
        </w:rPr>
        <w:t xml:space="preserve"> </w:t>
      </w:r>
      <w:r w:rsidRPr="00492029">
        <w:rPr>
          <w:rFonts w:cs="Arial"/>
          <w:szCs w:val="22"/>
          <w:lang w:val="de-DE"/>
        </w:rPr>
        <w:t>geboren am 14.04.1968</w:t>
      </w:r>
      <w:r>
        <w:rPr>
          <w:rFonts w:cs="Arial"/>
          <w:szCs w:val="22"/>
          <w:lang w:val="de-DE"/>
        </w:rPr>
        <w:t xml:space="preserve">, </w:t>
      </w:r>
      <w:r w:rsidRPr="00492029">
        <w:rPr>
          <w:rFonts w:cs="Arial"/>
          <w:szCs w:val="22"/>
          <w:lang w:val="de-DE"/>
        </w:rPr>
        <w:t>wohnhaft Im Zeitvogel 3,</w:t>
      </w:r>
      <w:r>
        <w:rPr>
          <w:rFonts w:cs="Arial"/>
          <w:szCs w:val="22"/>
          <w:lang w:val="de-DE"/>
        </w:rPr>
        <w:t xml:space="preserve"> </w:t>
      </w:r>
      <w:r w:rsidRPr="00492029">
        <w:rPr>
          <w:rFonts w:cs="Arial"/>
          <w:szCs w:val="22"/>
          <w:lang w:val="de-DE"/>
        </w:rPr>
        <w:t>76227 Karlsruhe.</w:t>
      </w:r>
    </w:p>
    <w:p w:rsidR="00492029" w:rsidRPr="00492029" w:rsidRDefault="00492029" w:rsidP="00492029">
      <w:pPr>
        <w:pStyle w:val="Listenabsatz"/>
        <w:spacing w:line="240" w:lineRule="auto"/>
        <w:jc w:val="left"/>
        <w:rPr>
          <w:rFonts w:cs="Arial"/>
          <w:szCs w:val="22"/>
          <w:lang w:val="de-DE"/>
        </w:rPr>
      </w:pPr>
    </w:p>
    <w:p w:rsidR="00492029" w:rsidRDefault="00492029" w:rsidP="00492029">
      <w:pPr>
        <w:pStyle w:val="Listenabsatz"/>
        <w:spacing w:line="240" w:lineRule="auto"/>
        <w:jc w:val="left"/>
        <w:rPr>
          <w:rFonts w:cs="Arial"/>
          <w:szCs w:val="22"/>
          <w:lang w:val="de-DE"/>
        </w:rPr>
      </w:pPr>
      <w:r w:rsidRPr="00492029">
        <w:rPr>
          <w:rFonts w:cs="Arial"/>
          <w:szCs w:val="22"/>
          <w:lang w:val="de-DE"/>
        </w:rPr>
        <w:t>Herr Deufel ist von den Beschränkungen des § 181 BGB befreit.</w:t>
      </w:r>
    </w:p>
    <w:p w:rsidR="00492029" w:rsidRDefault="00492029" w:rsidP="00492029">
      <w:pPr>
        <w:pStyle w:val="Listenabsatz"/>
        <w:spacing w:line="240" w:lineRule="auto"/>
        <w:jc w:val="left"/>
        <w:rPr>
          <w:rFonts w:cs="Arial"/>
          <w:szCs w:val="22"/>
          <w:lang w:val="de-DE"/>
        </w:rPr>
      </w:pPr>
    </w:p>
    <w:p w:rsidR="00492029" w:rsidRDefault="00492029" w:rsidP="00492029">
      <w:pPr>
        <w:pStyle w:val="Listenabsatz"/>
        <w:spacing w:line="240" w:lineRule="auto"/>
        <w:jc w:val="left"/>
        <w:rPr>
          <w:rFonts w:cs="Arial"/>
          <w:szCs w:val="22"/>
          <w:lang w:val="de-DE"/>
        </w:rPr>
      </w:pPr>
      <w:r>
        <w:rPr>
          <w:rFonts w:cs="Arial"/>
          <w:szCs w:val="22"/>
          <w:lang w:val="de-DE"/>
        </w:rPr>
        <w:t xml:space="preserve">Herr </w:t>
      </w:r>
      <w:r w:rsidRPr="00492029">
        <w:rPr>
          <w:rFonts w:cs="Arial"/>
          <w:szCs w:val="22"/>
          <w:lang w:val="de-DE"/>
        </w:rPr>
        <w:t xml:space="preserve">David Laux, geboren am 25.11.1971, wohnhaft </w:t>
      </w:r>
      <w:proofErr w:type="spellStart"/>
      <w:r w:rsidRPr="00492029">
        <w:rPr>
          <w:rFonts w:cs="Arial"/>
          <w:szCs w:val="22"/>
          <w:lang w:val="de-DE"/>
        </w:rPr>
        <w:t>Hüöblibachstrasse</w:t>
      </w:r>
      <w:proofErr w:type="spellEnd"/>
      <w:r w:rsidRPr="00492029">
        <w:rPr>
          <w:rFonts w:cs="Arial"/>
          <w:szCs w:val="22"/>
          <w:lang w:val="de-DE"/>
        </w:rPr>
        <w:t xml:space="preserve"> 16, 8808 Pfäffik</w:t>
      </w:r>
      <w:r>
        <w:rPr>
          <w:rFonts w:cs="Arial"/>
          <w:szCs w:val="22"/>
          <w:lang w:val="de-DE"/>
        </w:rPr>
        <w:t>on, Schweiz.</w:t>
      </w:r>
    </w:p>
    <w:p w:rsidR="00492029" w:rsidRDefault="00492029" w:rsidP="00492029">
      <w:pPr>
        <w:pStyle w:val="Listenabsatz"/>
        <w:spacing w:line="240" w:lineRule="auto"/>
        <w:jc w:val="left"/>
        <w:rPr>
          <w:rFonts w:cs="Arial"/>
          <w:szCs w:val="22"/>
          <w:lang w:val="de-DE"/>
        </w:rPr>
      </w:pPr>
    </w:p>
    <w:p w:rsidR="00492029" w:rsidRDefault="00492029" w:rsidP="00492029">
      <w:pPr>
        <w:pStyle w:val="Listenabsatz"/>
        <w:spacing w:line="240" w:lineRule="auto"/>
        <w:jc w:val="left"/>
        <w:rPr>
          <w:rFonts w:cs="Arial"/>
          <w:szCs w:val="22"/>
          <w:lang w:val="de-DE"/>
        </w:rPr>
      </w:pPr>
      <w:r w:rsidRPr="00492029">
        <w:rPr>
          <w:rFonts w:cs="Arial"/>
          <w:szCs w:val="22"/>
          <w:lang w:val="de-DE"/>
        </w:rPr>
        <w:t xml:space="preserve">Herr </w:t>
      </w:r>
      <w:r>
        <w:rPr>
          <w:rFonts w:cs="Arial"/>
          <w:szCs w:val="22"/>
          <w:lang w:val="de-DE"/>
        </w:rPr>
        <w:t>Laux</w:t>
      </w:r>
      <w:r w:rsidR="00EA5C4B">
        <w:rPr>
          <w:rFonts w:cs="Arial"/>
          <w:szCs w:val="22"/>
          <w:lang w:val="de-DE"/>
        </w:rPr>
        <w:t xml:space="preserve"> </w:t>
      </w:r>
      <w:r w:rsidRPr="00492029">
        <w:rPr>
          <w:rFonts w:cs="Arial"/>
          <w:szCs w:val="22"/>
          <w:lang w:val="de-DE"/>
        </w:rPr>
        <w:t>ist von den Beschränkungen des § 181 BGB befreit.</w:t>
      </w:r>
    </w:p>
    <w:p w:rsidR="00492029" w:rsidRDefault="00492029" w:rsidP="00492029">
      <w:pPr>
        <w:pStyle w:val="Listenabsatz"/>
        <w:spacing w:line="240" w:lineRule="auto"/>
        <w:jc w:val="left"/>
        <w:rPr>
          <w:rFonts w:cs="Arial"/>
          <w:szCs w:val="22"/>
          <w:lang w:val="de-DE"/>
        </w:rPr>
      </w:pPr>
    </w:p>
    <w:p w:rsidR="00492029" w:rsidRPr="008C5E5E" w:rsidRDefault="00492029" w:rsidP="00E57463">
      <w:pPr>
        <w:pStyle w:val="Listenabsatz"/>
        <w:numPr>
          <w:ilvl w:val="0"/>
          <w:numId w:val="13"/>
        </w:numPr>
        <w:spacing w:line="240" w:lineRule="auto"/>
        <w:ind w:left="567" w:hanging="567"/>
        <w:jc w:val="left"/>
        <w:rPr>
          <w:rFonts w:cs="Arial"/>
          <w:szCs w:val="22"/>
          <w:u w:val="single"/>
          <w:lang w:val="de-DE"/>
        </w:rPr>
      </w:pPr>
      <w:r w:rsidRPr="008C5E5E">
        <w:rPr>
          <w:rFonts w:cs="Arial"/>
          <w:szCs w:val="22"/>
          <w:u w:val="single"/>
          <w:lang w:val="de-DE"/>
        </w:rPr>
        <w:t>Änderung bzw. Neufassung der Satzung der Gesellschaft</w:t>
      </w:r>
    </w:p>
    <w:p w:rsidR="009160DF" w:rsidRDefault="009160DF" w:rsidP="009160DF">
      <w:pPr>
        <w:pStyle w:val="Listenabsatz"/>
        <w:spacing w:line="240" w:lineRule="auto"/>
        <w:jc w:val="left"/>
        <w:rPr>
          <w:rFonts w:cs="Arial"/>
          <w:szCs w:val="22"/>
          <w:lang w:val="de-DE"/>
        </w:rPr>
      </w:pPr>
    </w:p>
    <w:p w:rsidR="009160DF" w:rsidRDefault="008C5E5E" w:rsidP="008C5E5E">
      <w:pPr>
        <w:pStyle w:val="Listenabsatz"/>
        <w:spacing w:line="240" w:lineRule="auto"/>
        <w:ind w:left="0"/>
        <w:jc w:val="left"/>
        <w:rPr>
          <w:rFonts w:cs="Arial"/>
          <w:szCs w:val="22"/>
          <w:lang w:val="de-DE"/>
        </w:rPr>
      </w:pPr>
      <w:r>
        <w:rPr>
          <w:rFonts w:cs="Arial"/>
          <w:szCs w:val="22"/>
          <w:lang w:val="de-DE"/>
        </w:rPr>
        <w:t xml:space="preserve">Die Satzung der Gesellschaft </w:t>
      </w:r>
      <w:r w:rsidR="00C815F5" w:rsidRPr="00C815F5">
        <w:rPr>
          <w:rFonts w:cs="Arial"/>
          <w:szCs w:val="22"/>
          <w:lang w:val="de-DE"/>
        </w:rPr>
        <w:t xml:space="preserve">wird wie aus der Anlage </w:t>
      </w:r>
      <w:r w:rsidR="00C815F5">
        <w:rPr>
          <w:rFonts w:cs="Arial"/>
          <w:szCs w:val="22"/>
          <w:lang w:val="de-DE"/>
        </w:rPr>
        <w:t xml:space="preserve">___ </w:t>
      </w:r>
      <w:r w:rsidR="00C815F5" w:rsidRPr="00C815F5">
        <w:rPr>
          <w:rFonts w:cs="Arial"/>
          <w:szCs w:val="22"/>
          <w:lang w:val="de-DE"/>
        </w:rPr>
        <w:t>zu dieser Urkunde ersichtlich vollständig neu gefasst</w:t>
      </w:r>
      <w:r w:rsidR="00C815F5">
        <w:rPr>
          <w:rFonts w:cs="Arial"/>
          <w:szCs w:val="22"/>
          <w:lang w:val="de-DE"/>
        </w:rPr>
        <w:t>.</w:t>
      </w:r>
      <w:r>
        <w:rPr>
          <w:rStyle w:val="Funotenzeichen"/>
          <w:rFonts w:cs="Arial"/>
          <w:szCs w:val="22"/>
          <w:lang w:val="de-DE"/>
        </w:rPr>
        <w:footnoteReference w:id="4"/>
      </w:r>
    </w:p>
    <w:p w:rsidR="009160DF" w:rsidRDefault="009160DF" w:rsidP="009160DF">
      <w:pPr>
        <w:pStyle w:val="Listenabsatz"/>
        <w:spacing w:line="240" w:lineRule="auto"/>
        <w:jc w:val="left"/>
        <w:rPr>
          <w:rFonts w:cs="Arial"/>
          <w:szCs w:val="22"/>
          <w:lang w:val="de-DE"/>
        </w:rPr>
      </w:pPr>
    </w:p>
    <w:p w:rsidR="00492029" w:rsidRPr="00492029" w:rsidRDefault="00492029" w:rsidP="00E57463">
      <w:pPr>
        <w:pStyle w:val="Listenabsatz"/>
        <w:numPr>
          <w:ilvl w:val="0"/>
          <w:numId w:val="13"/>
        </w:numPr>
        <w:spacing w:line="240" w:lineRule="auto"/>
        <w:ind w:left="567" w:hanging="567"/>
        <w:jc w:val="left"/>
        <w:rPr>
          <w:rFonts w:cs="Arial"/>
          <w:szCs w:val="22"/>
          <w:lang w:val="de-DE"/>
        </w:rPr>
      </w:pPr>
      <w:r w:rsidRPr="008C5E5E">
        <w:rPr>
          <w:rFonts w:cs="Arial"/>
          <w:szCs w:val="22"/>
          <w:u w:val="single"/>
          <w:lang w:val="de-DE"/>
        </w:rPr>
        <w:t>Verabschiedung einer Geschäftsordnung</w:t>
      </w:r>
      <w:r w:rsidRPr="00492029">
        <w:rPr>
          <w:rFonts w:cs="Arial"/>
          <w:szCs w:val="22"/>
          <w:lang w:val="de-DE"/>
        </w:rPr>
        <w:t xml:space="preserve"> </w:t>
      </w:r>
    </w:p>
    <w:p w:rsidR="00C74CD7" w:rsidRDefault="008C5E5E" w:rsidP="00E85796">
      <w:pPr>
        <w:pStyle w:val="GleissTextformat"/>
        <w:spacing w:before="120"/>
        <w:rPr>
          <w:rFonts w:ascii="Arial" w:hAnsi="Arial" w:cs="Arial"/>
          <w:sz w:val="22"/>
          <w:szCs w:val="22"/>
        </w:rPr>
      </w:pPr>
      <w:r>
        <w:rPr>
          <w:rFonts w:ascii="Arial" w:hAnsi="Arial" w:cs="Arial"/>
          <w:sz w:val="22"/>
          <w:szCs w:val="22"/>
        </w:rPr>
        <w:t>Die als Anlage __ beiliegende Geschäftsordnung wird verabschiedet.</w:t>
      </w:r>
    </w:p>
    <w:p w:rsidR="00C74CD7" w:rsidRDefault="00C74CD7" w:rsidP="00E85796">
      <w:pPr>
        <w:pStyle w:val="GleissTextformat"/>
        <w:spacing w:before="120"/>
        <w:rPr>
          <w:rFonts w:ascii="Arial" w:hAnsi="Arial" w:cs="Arial"/>
          <w:sz w:val="22"/>
          <w:szCs w:val="22"/>
        </w:rPr>
      </w:pPr>
    </w:p>
    <w:p w:rsidR="00E85796" w:rsidRPr="00E85796" w:rsidRDefault="00E85796" w:rsidP="00E85796">
      <w:pPr>
        <w:pStyle w:val="GleissTextformat"/>
        <w:spacing w:before="120"/>
        <w:rPr>
          <w:rFonts w:ascii="Arial" w:hAnsi="Arial" w:cs="Arial"/>
          <w:sz w:val="22"/>
          <w:szCs w:val="22"/>
        </w:rPr>
      </w:pPr>
      <w:r w:rsidRPr="00E85796">
        <w:rPr>
          <w:rFonts w:ascii="Arial" w:hAnsi="Arial" w:cs="Arial"/>
          <w:sz w:val="22"/>
          <w:szCs w:val="22"/>
        </w:rPr>
        <w:t>Es werden keine weiteren Beschlüsse gefasst. Die Gesellschafterversammlung wird hiermit geschlossen.</w:t>
      </w:r>
    </w:p>
    <w:p w:rsidR="00F46C67" w:rsidRDefault="00F46C67">
      <w:pPr>
        <w:spacing w:line="240" w:lineRule="auto"/>
        <w:jc w:val="left"/>
        <w:rPr>
          <w:szCs w:val="22"/>
          <w:lang w:val="de-DE"/>
        </w:rPr>
      </w:pPr>
    </w:p>
    <w:p w:rsidR="00F46C67" w:rsidRPr="0055506B" w:rsidRDefault="00F46C67">
      <w:pPr>
        <w:spacing w:line="240" w:lineRule="auto"/>
        <w:jc w:val="left"/>
        <w:rPr>
          <w:b/>
          <w:szCs w:val="22"/>
          <w:lang w:val="de-DE"/>
        </w:rPr>
      </w:pPr>
      <w:r w:rsidRPr="0055506B">
        <w:rPr>
          <w:b/>
          <w:szCs w:val="22"/>
          <w:lang w:val="de-DE"/>
        </w:rPr>
        <w:t>[</w:t>
      </w:r>
      <w:r w:rsidRPr="0055506B">
        <w:rPr>
          <w:b/>
          <w:szCs w:val="22"/>
          <w:u w:val="single"/>
          <w:lang w:val="de-DE"/>
        </w:rPr>
        <w:t xml:space="preserve">Anlage __: Satzung der </w:t>
      </w:r>
      <w:proofErr w:type="spellStart"/>
      <w:r w:rsidRPr="0055506B">
        <w:rPr>
          <w:b/>
          <w:szCs w:val="22"/>
          <w:u w:val="single"/>
          <w:lang w:val="de-DE"/>
        </w:rPr>
        <w:t>DemandGen</w:t>
      </w:r>
      <w:proofErr w:type="spellEnd"/>
      <w:r w:rsidRPr="0055506B">
        <w:rPr>
          <w:b/>
          <w:szCs w:val="22"/>
          <w:u w:val="single"/>
          <w:lang w:val="de-DE"/>
        </w:rPr>
        <w:t xml:space="preserve"> </w:t>
      </w:r>
      <w:r w:rsidR="006F497E">
        <w:rPr>
          <w:b/>
          <w:szCs w:val="22"/>
          <w:u w:val="single"/>
          <w:lang w:val="de-DE"/>
        </w:rPr>
        <w:t xml:space="preserve">Deutschland </w:t>
      </w:r>
      <w:r w:rsidRPr="0055506B">
        <w:rPr>
          <w:b/>
          <w:szCs w:val="22"/>
          <w:u w:val="single"/>
          <w:lang w:val="de-DE"/>
        </w:rPr>
        <w:t>GmbH</w:t>
      </w:r>
      <w:r w:rsidRPr="0055506B">
        <w:rPr>
          <w:b/>
          <w:szCs w:val="22"/>
          <w:lang w:val="de-DE"/>
        </w:rPr>
        <w:t>]</w:t>
      </w:r>
      <w:r w:rsidRPr="0055506B">
        <w:rPr>
          <w:b/>
          <w:szCs w:val="22"/>
          <w:lang w:val="de-DE"/>
        </w:rPr>
        <w:br w:type="page"/>
      </w:r>
    </w:p>
    <w:p w:rsidR="00F46C67" w:rsidRPr="0055506B" w:rsidRDefault="00F46C67">
      <w:pPr>
        <w:spacing w:line="240" w:lineRule="auto"/>
        <w:jc w:val="left"/>
        <w:rPr>
          <w:b/>
          <w:szCs w:val="22"/>
          <w:u w:val="single"/>
          <w:lang w:val="de-DE"/>
        </w:rPr>
      </w:pPr>
      <w:r w:rsidRPr="0055506B">
        <w:rPr>
          <w:b/>
          <w:szCs w:val="22"/>
          <w:u w:val="single"/>
          <w:lang w:val="de-DE"/>
        </w:rPr>
        <w:t xml:space="preserve">Anlage __: Geschäftsordnung der </w:t>
      </w:r>
      <w:proofErr w:type="spellStart"/>
      <w:r w:rsidRPr="0055506B">
        <w:rPr>
          <w:b/>
          <w:szCs w:val="22"/>
          <w:u w:val="single"/>
          <w:lang w:val="de-DE"/>
        </w:rPr>
        <w:t>DemandGen</w:t>
      </w:r>
      <w:proofErr w:type="spellEnd"/>
      <w:r w:rsidRPr="0055506B">
        <w:rPr>
          <w:b/>
          <w:szCs w:val="22"/>
          <w:u w:val="single"/>
          <w:lang w:val="de-DE"/>
        </w:rPr>
        <w:t xml:space="preserve"> </w:t>
      </w:r>
      <w:r w:rsidR="006F497E">
        <w:rPr>
          <w:b/>
          <w:szCs w:val="22"/>
          <w:u w:val="single"/>
          <w:lang w:val="de-DE"/>
        </w:rPr>
        <w:t xml:space="preserve">Deutschland </w:t>
      </w:r>
      <w:r w:rsidRPr="0055506B">
        <w:rPr>
          <w:b/>
          <w:szCs w:val="22"/>
          <w:u w:val="single"/>
          <w:lang w:val="de-DE"/>
        </w:rPr>
        <w:t>GmbH</w:t>
      </w:r>
    </w:p>
    <w:p w:rsidR="00F46C67" w:rsidRDefault="00F46C67">
      <w:pPr>
        <w:spacing w:line="240" w:lineRule="auto"/>
        <w:jc w:val="left"/>
        <w:rPr>
          <w:szCs w:val="22"/>
          <w:lang w:val="de-DE"/>
        </w:rPr>
      </w:pPr>
    </w:p>
    <w:p w:rsidR="00F46C67" w:rsidRDefault="00F46C67" w:rsidP="00F46C67">
      <w:pPr>
        <w:spacing w:after="200" w:line="276" w:lineRule="auto"/>
        <w:jc w:val="center"/>
        <w:rPr>
          <w:rFonts w:ascii="Calibri" w:eastAsia="Calibri" w:hAnsi="Calibri"/>
          <w:b/>
          <w:szCs w:val="22"/>
          <w:lang w:val="de-DE"/>
        </w:rPr>
      </w:pPr>
    </w:p>
    <w:p w:rsidR="00F46C67" w:rsidRPr="0055506B" w:rsidRDefault="00F46C67" w:rsidP="00F46C67">
      <w:pPr>
        <w:spacing w:after="200" w:line="276" w:lineRule="auto"/>
        <w:jc w:val="center"/>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GESCHÄFTSORDNUNG FÜR DIE GESCHÄFTSFÜHRUNG</w:t>
      </w:r>
    </w:p>
    <w:p w:rsidR="00F46C67" w:rsidRPr="0055506B" w:rsidRDefault="00F46C67" w:rsidP="00F46C67">
      <w:pPr>
        <w:spacing w:after="200" w:line="276" w:lineRule="auto"/>
        <w:jc w:val="center"/>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der</w:t>
      </w:r>
    </w:p>
    <w:p w:rsidR="00F46C67" w:rsidRPr="0055506B" w:rsidRDefault="00F46C67" w:rsidP="00F46C67">
      <w:pPr>
        <w:spacing w:after="200" w:line="276" w:lineRule="auto"/>
        <w:jc w:val="center"/>
        <w:rPr>
          <w:rFonts w:ascii="Calibri" w:eastAsia="Calibri" w:hAnsi="Calibri"/>
          <w:b/>
          <w:color w:val="4F81BD" w:themeColor="accent1"/>
          <w:szCs w:val="22"/>
          <w:lang w:val="de-DE"/>
        </w:rPr>
      </w:pPr>
      <w:proofErr w:type="spellStart"/>
      <w:r w:rsidRPr="0055506B">
        <w:rPr>
          <w:rFonts w:ascii="Calibri" w:eastAsia="Calibri" w:hAnsi="Calibri"/>
          <w:b/>
          <w:color w:val="4F81BD" w:themeColor="accent1"/>
          <w:szCs w:val="22"/>
          <w:lang w:val="de-DE"/>
        </w:rPr>
        <w:t>DemandGen</w:t>
      </w:r>
      <w:proofErr w:type="spellEnd"/>
      <w:r w:rsidRPr="0055506B">
        <w:rPr>
          <w:rFonts w:ascii="Calibri" w:eastAsia="Calibri" w:hAnsi="Calibri"/>
          <w:b/>
          <w:color w:val="4F81BD" w:themeColor="accent1"/>
          <w:szCs w:val="22"/>
          <w:lang w:val="de-DE"/>
        </w:rPr>
        <w:t xml:space="preserve"> </w:t>
      </w:r>
      <w:r w:rsidR="006F497E">
        <w:rPr>
          <w:rFonts w:ascii="Calibri" w:eastAsia="Calibri" w:hAnsi="Calibri"/>
          <w:b/>
          <w:color w:val="4F81BD" w:themeColor="accent1"/>
          <w:szCs w:val="22"/>
          <w:lang w:val="de-DE"/>
        </w:rPr>
        <w:t xml:space="preserve">Deutschland </w:t>
      </w:r>
      <w:r w:rsidRPr="0055506B">
        <w:rPr>
          <w:rFonts w:ascii="Calibri" w:eastAsia="Calibri" w:hAnsi="Calibri"/>
          <w:b/>
          <w:color w:val="4F81BD" w:themeColor="accent1"/>
          <w:szCs w:val="22"/>
          <w:lang w:val="de-DE"/>
        </w:rPr>
        <w:t>GmbH, mit Sitz in  Übersee/Chiemsee (nachfolgend die "Gesellschaft")</w:t>
      </w:r>
    </w:p>
    <w:p w:rsidR="00F46C67" w:rsidRPr="0055506B" w:rsidRDefault="00F46C67" w:rsidP="00F46C67">
      <w:pPr>
        <w:spacing w:after="200" w:line="276" w:lineRule="auto"/>
        <w:jc w:val="center"/>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Stand </w:t>
      </w:r>
      <w:r w:rsidR="0055506B" w:rsidRPr="0055506B">
        <w:rPr>
          <w:rFonts w:ascii="Calibri" w:eastAsia="Calibri" w:hAnsi="Calibri"/>
          <w:color w:val="4F81BD" w:themeColor="accent1"/>
          <w:szCs w:val="22"/>
          <w:lang w:val="de-DE"/>
        </w:rPr>
        <w:t>August 2014</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Gemäß § </w:t>
      </w:r>
      <w:r w:rsidR="0055506B" w:rsidRPr="0055506B">
        <w:rPr>
          <w:rFonts w:ascii="Calibri" w:eastAsia="Calibri" w:hAnsi="Calibri"/>
          <w:color w:val="4F81BD" w:themeColor="accent1"/>
          <w:szCs w:val="22"/>
          <w:lang w:val="de-DE"/>
        </w:rPr>
        <w:t>__</w:t>
      </w:r>
      <w:r w:rsidRPr="0055506B">
        <w:rPr>
          <w:rFonts w:ascii="Calibri" w:eastAsia="Calibri" w:hAnsi="Calibri"/>
          <w:color w:val="4F81BD" w:themeColor="accent1"/>
          <w:szCs w:val="22"/>
          <w:lang w:val="de-DE"/>
        </w:rPr>
        <w:t xml:space="preserve"> Ziffer </w:t>
      </w:r>
      <w:r w:rsidR="0055506B" w:rsidRPr="0055506B">
        <w:rPr>
          <w:rFonts w:ascii="Calibri" w:eastAsia="Calibri" w:hAnsi="Calibri"/>
          <w:color w:val="4F81BD" w:themeColor="accent1"/>
          <w:szCs w:val="22"/>
          <w:lang w:val="de-DE"/>
        </w:rPr>
        <w:t>__</w:t>
      </w:r>
      <w:r w:rsidRPr="0055506B">
        <w:rPr>
          <w:rFonts w:ascii="Calibri" w:eastAsia="Calibri" w:hAnsi="Calibri"/>
          <w:color w:val="4F81BD" w:themeColor="accent1"/>
          <w:szCs w:val="22"/>
          <w:lang w:val="de-DE"/>
        </w:rPr>
        <w:t xml:space="preserve"> des Gesellschaftsvertrags der Gesellschaft erlässt die Gesellschafterversammlung der Gesellschaft folgende Geschäftsordnung für die Geschäftsführung:</w:t>
      </w:r>
    </w:p>
    <w:p w:rsidR="00F46C67" w:rsidRPr="0055506B" w:rsidRDefault="00F46C67" w:rsidP="00F46C67">
      <w:pPr>
        <w:spacing w:after="200" w:line="276" w:lineRule="auto"/>
        <w:jc w:val="left"/>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1.</w:t>
      </w:r>
      <w:r w:rsidRPr="0055506B">
        <w:rPr>
          <w:rFonts w:ascii="Calibri" w:eastAsia="Calibri" w:hAnsi="Calibri"/>
          <w:b/>
          <w:color w:val="4F81BD" w:themeColor="accent1"/>
          <w:szCs w:val="22"/>
          <w:lang w:val="de-DE"/>
        </w:rPr>
        <w:tab/>
        <w:t>Allgemeine Bestimmungen</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Die Geschäftsführung führt die Geschäfte der Gesellschaft nach Maßgabe des Gesetzes, des Gesellschaftsvertrages der Gesellschaft, den Weisungen der Gesellschafterversammlung sowie dieser Geschäftsordnung. Sie arbeitet mit den Organen der Gesellschaft zum Wohle des Unternehmens vertrauensvoll zusammen.</w:t>
      </w:r>
    </w:p>
    <w:p w:rsidR="00F46C67" w:rsidRPr="0055506B" w:rsidRDefault="00F46C67" w:rsidP="00F46C67">
      <w:pPr>
        <w:spacing w:after="200" w:line="276" w:lineRule="auto"/>
        <w:jc w:val="left"/>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2.</w:t>
      </w:r>
      <w:r w:rsidRPr="0055506B">
        <w:rPr>
          <w:rFonts w:ascii="Calibri" w:eastAsia="Calibri" w:hAnsi="Calibri"/>
          <w:b/>
          <w:color w:val="4F81BD" w:themeColor="accent1"/>
          <w:szCs w:val="22"/>
          <w:lang w:val="de-DE"/>
        </w:rPr>
        <w:tab/>
        <w:t>Planungswesen</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Die Geschäftsführung hat der Gesellschafterversammlung die folgenden Unternehmensplanungen für die Gesellschaft bis spätestens </w:t>
      </w:r>
      <w:r w:rsidR="0055506B">
        <w:rPr>
          <w:rFonts w:ascii="Calibri" w:eastAsia="Calibri" w:hAnsi="Calibri"/>
          <w:color w:val="4F81BD" w:themeColor="accent1"/>
          <w:szCs w:val="22"/>
          <w:lang w:val="de-DE"/>
        </w:rPr>
        <w:t>drei</w:t>
      </w:r>
      <w:r w:rsidRPr="0055506B">
        <w:rPr>
          <w:rFonts w:ascii="Calibri" w:eastAsia="Calibri" w:hAnsi="Calibri"/>
          <w:color w:val="4F81BD" w:themeColor="accent1"/>
          <w:szCs w:val="22"/>
          <w:lang w:val="de-DE"/>
        </w:rPr>
        <w:t xml:space="preserve"> (</w:t>
      </w:r>
      <w:r w:rsidR="0055506B">
        <w:rPr>
          <w:rFonts w:ascii="Calibri" w:eastAsia="Calibri" w:hAnsi="Calibri"/>
          <w:color w:val="4F81BD" w:themeColor="accent1"/>
          <w:szCs w:val="22"/>
          <w:lang w:val="de-DE"/>
        </w:rPr>
        <w:t>3</w:t>
      </w:r>
      <w:r w:rsidRPr="0055506B">
        <w:rPr>
          <w:rFonts w:ascii="Calibri" w:eastAsia="Calibri" w:hAnsi="Calibri"/>
          <w:color w:val="4F81BD" w:themeColor="accent1"/>
          <w:szCs w:val="22"/>
          <w:lang w:val="de-DE"/>
        </w:rPr>
        <w:t xml:space="preserve">) Monate vor Beginn eines jeden Geschäftsjahres zur Verabschiedung vorzulegen: </w:t>
      </w:r>
    </w:p>
    <w:p w:rsidR="00F46C67" w:rsidRPr="0055506B" w:rsidRDefault="00F46C67" w:rsidP="00131D46">
      <w:pPr>
        <w:pStyle w:val="Listenabsatz"/>
        <w:numPr>
          <w:ilvl w:val="0"/>
          <w:numId w:val="11"/>
        </w:num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Budget für das kommende Geschäftsjahr, einschließlich der Teilpläne, wie Umsatzplan, Investitionsplan, Finanzplan, Personalplan, Plan-Gewinn- und Verlustrechnung sowie Planbilanz; </w:t>
      </w:r>
    </w:p>
    <w:p w:rsidR="00F46C67" w:rsidRPr="0055506B" w:rsidRDefault="00F46C67" w:rsidP="00131D46">
      <w:pPr>
        <w:pStyle w:val="Listenabsatz"/>
        <w:numPr>
          <w:ilvl w:val="0"/>
          <w:numId w:val="11"/>
        </w:num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Grobplanung von Umsatz, Kosten, Investitionen und Liquiditätsentwicklung der auf das kommende Geschäftsjahr folgenden zwei (2) Geschäftsjahre. </w:t>
      </w:r>
    </w:p>
    <w:p w:rsidR="00F46C67" w:rsidRPr="0055506B" w:rsidRDefault="00F46C67" w:rsidP="00F46C67">
      <w:pPr>
        <w:spacing w:after="200" w:line="276" w:lineRule="auto"/>
        <w:jc w:val="left"/>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3.</w:t>
      </w:r>
      <w:r w:rsidRPr="0055506B">
        <w:rPr>
          <w:rFonts w:ascii="Calibri" w:eastAsia="Calibri" w:hAnsi="Calibri"/>
          <w:b/>
          <w:color w:val="4F81BD" w:themeColor="accent1"/>
          <w:szCs w:val="22"/>
          <w:lang w:val="de-DE"/>
        </w:rPr>
        <w:tab/>
        <w:t>Information und Konsultation der Gesellschafter</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3.1</w:t>
      </w:r>
      <w:r w:rsidRPr="0055506B">
        <w:rPr>
          <w:rFonts w:ascii="Calibri" w:eastAsia="Calibri" w:hAnsi="Calibri"/>
          <w:color w:val="4F81BD" w:themeColor="accent1"/>
          <w:szCs w:val="22"/>
          <w:lang w:val="de-DE"/>
        </w:rPr>
        <w:tab/>
        <w:t xml:space="preserve">Die Geschäftsführung erstattet den Gesellschaftern Bericht über diejenigen Informationen, die für die Beurteilung der wirtschaftlichen und finanziellen Lage der Gesellschaft von Bedeutung sind, insbesondere durch </w:t>
      </w:r>
    </w:p>
    <w:p w:rsidR="00F46C67" w:rsidRPr="0055506B" w:rsidRDefault="00F46C67" w:rsidP="00131D46">
      <w:pPr>
        <w:pStyle w:val="Listenabsatz"/>
        <w:numPr>
          <w:ilvl w:val="0"/>
          <w:numId w:val="14"/>
        </w:num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Aufstellung des Jahresabschlusses und der Gewinn- und Verlustrechnung bis zum </w:t>
      </w:r>
      <w:r w:rsidR="00964A79" w:rsidRPr="00964A79">
        <w:rPr>
          <w:rFonts w:ascii="Calibri" w:eastAsia="Calibri" w:hAnsi="Calibri"/>
          <w:color w:val="4F81BD" w:themeColor="accent1"/>
          <w:szCs w:val="22"/>
          <w:lang w:val="de-DE"/>
        </w:rPr>
        <w:t>31.03</w:t>
      </w:r>
      <w:r w:rsidR="00964A79">
        <w:rPr>
          <w:rFonts w:ascii="Calibri" w:eastAsia="Calibri" w:hAnsi="Calibri"/>
          <w:color w:val="4F81BD" w:themeColor="accent1"/>
          <w:szCs w:val="22"/>
          <w:lang w:val="de-DE"/>
        </w:rPr>
        <w:t>.</w:t>
      </w:r>
      <w:r w:rsidRPr="0055506B">
        <w:rPr>
          <w:rFonts w:ascii="Calibri" w:eastAsia="Calibri" w:hAnsi="Calibri"/>
          <w:color w:val="4F81BD" w:themeColor="accent1"/>
          <w:szCs w:val="22"/>
          <w:lang w:val="de-DE"/>
        </w:rPr>
        <w:t xml:space="preserve"> </w:t>
      </w:r>
      <w:r w:rsidRPr="0055506B">
        <w:rPr>
          <w:rFonts w:ascii="Calibri" w:eastAsia="Calibri" w:hAnsi="Calibri"/>
          <w:b/>
          <w:color w:val="4F81BD" w:themeColor="accent1"/>
          <w:szCs w:val="22"/>
          <w:lang w:val="de-DE"/>
        </w:rPr>
        <w:t>eines jeden Jahres</w:t>
      </w:r>
      <w:r w:rsidRPr="0055506B">
        <w:rPr>
          <w:rFonts w:ascii="Calibri" w:eastAsia="Calibri" w:hAnsi="Calibri"/>
          <w:color w:val="4F81BD" w:themeColor="accent1"/>
          <w:szCs w:val="22"/>
          <w:lang w:val="de-DE"/>
        </w:rPr>
        <w:t>;</w:t>
      </w:r>
    </w:p>
    <w:p w:rsidR="00F46C67" w:rsidRPr="0055506B" w:rsidRDefault="00F46C67" w:rsidP="00131D46">
      <w:pPr>
        <w:pStyle w:val="Listenabsatz"/>
        <w:numPr>
          <w:ilvl w:val="0"/>
          <w:numId w:val="14"/>
        </w:num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Berichterstattung durch Übermittlung bis zum </w:t>
      </w:r>
      <w:r w:rsidR="00964A79" w:rsidRPr="00964A79">
        <w:rPr>
          <w:rFonts w:ascii="Calibri" w:eastAsia="Calibri" w:hAnsi="Calibri"/>
          <w:color w:val="4F81BD" w:themeColor="accent1"/>
          <w:szCs w:val="22"/>
          <w:lang w:val="de-DE"/>
        </w:rPr>
        <w:t>15</w:t>
      </w:r>
      <w:r w:rsidRPr="00964A79">
        <w:rPr>
          <w:rFonts w:ascii="Calibri" w:eastAsia="Calibri" w:hAnsi="Calibri"/>
          <w:color w:val="4F81BD" w:themeColor="accent1"/>
          <w:szCs w:val="22"/>
          <w:lang w:val="de-DE"/>
        </w:rPr>
        <w:t>.</w:t>
      </w:r>
      <w:r w:rsidRPr="0055506B">
        <w:rPr>
          <w:rFonts w:ascii="Calibri" w:eastAsia="Calibri" w:hAnsi="Calibri"/>
          <w:color w:val="4F81BD" w:themeColor="accent1"/>
          <w:szCs w:val="22"/>
          <w:lang w:val="de-DE"/>
        </w:rPr>
        <w:t xml:space="preserve"> </w:t>
      </w:r>
      <w:r w:rsidRPr="0055506B">
        <w:rPr>
          <w:rFonts w:ascii="Calibri" w:eastAsia="Calibri" w:hAnsi="Calibri"/>
          <w:b/>
          <w:color w:val="4F81BD" w:themeColor="accent1"/>
          <w:szCs w:val="22"/>
          <w:lang w:val="de-DE"/>
        </w:rPr>
        <w:t>eines jeden Monats</w:t>
      </w:r>
      <w:r w:rsidRPr="0055506B">
        <w:rPr>
          <w:rFonts w:ascii="Calibri" w:eastAsia="Calibri" w:hAnsi="Calibri"/>
          <w:color w:val="4F81BD" w:themeColor="accent1"/>
          <w:szCs w:val="22"/>
          <w:lang w:val="de-DE"/>
        </w:rPr>
        <w:t xml:space="preserve"> von Bilanz- und Gewinn- und Verlustrechnungsdaten sowie Auftragseingang und Auftragsbestand für den Vormonat sowie einen Soll-Ist-Vergleich dieser Daten mit den Planzahlen und den Vorjahreszahlen, und zwar jeweils auch kumuliert für den bisher abgelaufenen Teil des Geschäftsjahres; </w:t>
      </w:r>
    </w:p>
    <w:p w:rsidR="00F46C67" w:rsidRPr="0055506B" w:rsidRDefault="00F46C67" w:rsidP="00131D46">
      <w:pPr>
        <w:pStyle w:val="Listenabsatz"/>
        <w:numPr>
          <w:ilvl w:val="0"/>
          <w:numId w:val="14"/>
        </w:num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Berichterstattung über wesentliche Tatbestände </w:t>
      </w:r>
      <w:r w:rsidRPr="0055506B">
        <w:rPr>
          <w:rFonts w:ascii="Calibri" w:eastAsia="Calibri" w:hAnsi="Calibri"/>
          <w:b/>
          <w:color w:val="4F81BD" w:themeColor="accent1"/>
          <w:szCs w:val="22"/>
          <w:lang w:val="de-DE"/>
        </w:rPr>
        <w:t>unmittelbar nach deren Bekanntwerden</w:t>
      </w:r>
      <w:r w:rsidRPr="0055506B">
        <w:rPr>
          <w:rFonts w:ascii="Calibri" w:eastAsia="Calibri" w:hAnsi="Calibri"/>
          <w:color w:val="4F81BD" w:themeColor="accent1"/>
          <w:szCs w:val="22"/>
          <w:lang w:val="de-DE"/>
        </w:rPr>
        <w:t xml:space="preserve">. </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3.2</w:t>
      </w:r>
      <w:r w:rsidRPr="0055506B">
        <w:rPr>
          <w:rFonts w:ascii="Calibri" w:eastAsia="Calibri" w:hAnsi="Calibri"/>
          <w:color w:val="4F81BD" w:themeColor="accent1"/>
          <w:szCs w:val="22"/>
          <w:lang w:val="de-DE"/>
        </w:rPr>
        <w:tab/>
        <w:t xml:space="preserve">Die Geschäftsführung hat die Gesellschafter zu konsultieren, bevor Entscheidungen getroffen werden, die für die weitere Entwicklung der Gesellschaft von wesentlicher Bedeutung sind. </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3.3</w:t>
      </w:r>
      <w:r w:rsidRPr="0055506B">
        <w:rPr>
          <w:rFonts w:ascii="Calibri" w:eastAsia="Calibri" w:hAnsi="Calibri"/>
          <w:color w:val="4F81BD" w:themeColor="accent1"/>
          <w:szCs w:val="22"/>
          <w:lang w:val="de-DE"/>
        </w:rPr>
        <w:tab/>
        <w:t>Der Geschäftsführer ist verpflichtet zu veranlassen, den Gesellschaftern unverzüglich die folgenden Dokumente zukommen zu lassen: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a.</w:t>
      </w:r>
      <w:r w:rsidRPr="0055506B">
        <w:rPr>
          <w:rFonts w:ascii="Calibri" w:eastAsia="Calibri" w:hAnsi="Calibri"/>
          <w:color w:val="4F81BD" w:themeColor="accent1"/>
          <w:szCs w:val="22"/>
          <w:lang w:val="de-DE"/>
        </w:rPr>
        <w:tab/>
        <w:t xml:space="preserve">die Jahresabschlüsse in einer unterschriebenen Ausfertigung sowie den von einem Steuerberater erstellten Erstellungsbericht bzw. den von einem Wirtschaftsprüfer erstellten Prüfungsbericht jeweils in Ausfertigung, soweit solche Berichte erstellt wurden, und die Bilanzen und Gewinn- und Verlustrechnungen der Gesellschaft und Aufstellungen über das Inventar der Gesellschaft jeweils in einfacher Kopie, </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b. </w:t>
      </w:r>
      <w:r w:rsidRPr="0055506B">
        <w:rPr>
          <w:rFonts w:ascii="Calibri" w:eastAsia="Calibri" w:hAnsi="Calibri"/>
          <w:color w:val="4F81BD" w:themeColor="accent1"/>
          <w:szCs w:val="22"/>
          <w:lang w:val="de-DE"/>
        </w:rPr>
        <w:tab/>
        <w:t xml:space="preserve">die Mietverträge über Räume und Grundstücke, die von der Gesellschaft abgeschlossen werden, </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 xml:space="preserve">c. </w:t>
      </w:r>
      <w:r w:rsidRPr="0055506B">
        <w:rPr>
          <w:rFonts w:ascii="Calibri" w:eastAsia="Calibri" w:hAnsi="Calibri"/>
          <w:color w:val="4F81BD" w:themeColor="accent1"/>
          <w:szCs w:val="22"/>
          <w:lang w:val="de-DE"/>
        </w:rPr>
        <w:tab/>
        <w:t xml:space="preserve">die Arbeitsverträge und sonstige Dienstverträge, die von der Gesellschaft als Empfängerin der Arbeits- und Dienstleistungen geschlossen werden, </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d.</w:t>
      </w:r>
      <w:r w:rsidRPr="0055506B">
        <w:rPr>
          <w:rFonts w:ascii="Calibri" w:eastAsia="Calibri" w:hAnsi="Calibri"/>
          <w:color w:val="4F81BD" w:themeColor="accent1"/>
          <w:szCs w:val="22"/>
          <w:lang w:val="de-DE"/>
        </w:rPr>
        <w:tab/>
        <w:t>Beschaffungsverträge und Vertriebsverträge mit einem Gesamtauftragswert von jeweils mehr als 10.000 Euro.</w:t>
      </w:r>
    </w:p>
    <w:p w:rsidR="00F46C67" w:rsidRPr="0055506B" w:rsidRDefault="00F46C67" w:rsidP="00F46C67">
      <w:pPr>
        <w:spacing w:after="200" w:line="276" w:lineRule="auto"/>
        <w:jc w:val="left"/>
        <w:rPr>
          <w:rFonts w:ascii="Calibri" w:eastAsia="Calibri" w:hAnsi="Calibri"/>
          <w:b/>
          <w:color w:val="4F81BD" w:themeColor="accent1"/>
          <w:szCs w:val="22"/>
          <w:lang w:val="de-DE"/>
        </w:rPr>
      </w:pPr>
      <w:r w:rsidRPr="0055506B">
        <w:rPr>
          <w:rFonts w:ascii="Calibri" w:eastAsia="Calibri" w:hAnsi="Calibri"/>
          <w:b/>
          <w:color w:val="4F81BD" w:themeColor="accent1"/>
          <w:szCs w:val="22"/>
          <w:lang w:val="de-DE"/>
        </w:rPr>
        <w:t>4.</w:t>
      </w:r>
      <w:r w:rsidRPr="0055506B">
        <w:rPr>
          <w:rFonts w:ascii="Calibri" w:eastAsia="Calibri" w:hAnsi="Calibri"/>
          <w:b/>
          <w:color w:val="4F81BD" w:themeColor="accent1"/>
          <w:szCs w:val="22"/>
          <w:lang w:val="de-DE"/>
        </w:rPr>
        <w:tab/>
        <w:t>Zustimmungsbedürftige Geschäfte</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Folgende Geschäfte und Maßnahmen der Geschäftsführung bedürfen der vorherigen Zustimmung der Gesellschafterversammlung:</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a.</w:t>
      </w:r>
      <w:r w:rsidRPr="0055506B">
        <w:rPr>
          <w:rFonts w:ascii="Calibri" w:eastAsia="Calibri" w:hAnsi="Calibri"/>
          <w:color w:val="4F81BD" w:themeColor="accent1"/>
          <w:szCs w:val="22"/>
          <w:lang w:val="de-DE"/>
        </w:rPr>
        <w:tab/>
        <w:t>alle Verfügungen über Grundstücke, Rechte an einem Grundstück oder einem grundstücksähnlichen Recht, die Verpflichtung zur Vornahme derartiger Verfügungen;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b.</w:t>
      </w:r>
      <w:r w:rsidRPr="0055506B">
        <w:rPr>
          <w:rFonts w:ascii="Calibri" w:eastAsia="Calibri" w:hAnsi="Calibri"/>
          <w:color w:val="4F81BD" w:themeColor="accent1"/>
          <w:szCs w:val="22"/>
          <w:lang w:val="de-DE"/>
        </w:rPr>
        <w:tab/>
        <w:t>die Errichtung, Veräußerung und Aufgabe von Betrieben oder Betriebstätten;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c.</w:t>
      </w:r>
      <w:r w:rsidRPr="0055506B">
        <w:rPr>
          <w:rFonts w:ascii="Calibri" w:eastAsia="Calibri" w:hAnsi="Calibri"/>
          <w:color w:val="4F81BD" w:themeColor="accent1"/>
          <w:szCs w:val="22"/>
          <w:lang w:val="de-DE"/>
        </w:rPr>
        <w:tab/>
        <w:t>der Erwerb oder Veräußerung anderer Unternehmen(steile), der Erwerb, die Änderung oder Kündigung von - auch stillen - Beteiligungen;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d.</w:t>
      </w:r>
      <w:r w:rsidRPr="0055506B">
        <w:rPr>
          <w:rFonts w:ascii="Calibri" w:eastAsia="Calibri" w:hAnsi="Calibri"/>
          <w:color w:val="4F81BD" w:themeColor="accent1"/>
          <w:szCs w:val="22"/>
          <w:lang w:val="de-DE"/>
        </w:rPr>
        <w:tab/>
        <w:t xml:space="preserve">der Abschluss, die Änderung und die Kündigung von Verträgen über Organschaften (Beherrschungs- und Ergebnisabführungsverträge), </w:t>
      </w:r>
      <w:proofErr w:type="spellStart"/>
      <w:r w:rsidRPr="0055506B">
        <w:rPr>
          <w:rFonts w:ascii="Calibri" w:eastAsia="Calibri" w:hAnsi="Calibri"/>
          <w:color w:val="4F81BD" w:themeColor="accent1"/>
          <w:szCs w:val="22"/>
          <w:lang w:val="de-DE"/>
        </w:rPr>
        <w:t>Poolungen</w:t>
      </w:r>
      <w:proofErr w:type="spellEnd"/>
      <w:r w:rsidRPr="0055506B">
        <w:rPr>
          <w:rFonts w:ascii="Calibri" w:eastAsia="Calibri" w:hAnsi="Calibri"/>
          <w:color w:val="4F81BD" w:themeColor="accent1"/>
          <w:szCs w:val="22"/>
          <w:lang w:val="de-DE"/>
        </w:rPr>
        <w:t xml:space="preserve"> und Kooperationen;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e.</w:t>
      </w:r>
      <w:r w:rsidRPr="0055506B">
        <w:rPr>
          <w:rFonts w:ascii="Calibri" w:eastAsia="Calibri" w:hAnsi="Calibri"/>
          <w:color w:val="4F81BD" w:themeColor="accent1"/>
          <w:szCs w:val="22"/>
          <w:lang w:val="de-DE"/>
        </w:rPr>
        <w:tab/>
        <w:t>der Abschluss, die Änderung und die Kündigung von Lizenzverträgen;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f.</w:t>
      </w:r>
      <w:r w:rsidRPr="0055506B">
        <w:rPr>
          <w:rFonts w:ascii="Calibri" w:eastAsia="Calibri" w:hAnsi="Calibri"/>
          <w:color w:val="4F81BD" w:themeColor="accent1"/>
          <w:szCs w:val="22"/>
          <w:lang w:val="de-DE"/>
        </w:rPr>
        <w:tab/>
        <w:t xml:space="preserve">Anschaffungen und Investitionen, einschließlich der Vornahme von Baumaßnahmen, wenn die Anschaffungs- oder Herstellungskosten EUR </w:t>
      </w:r>
      <w:r w:rsidR="00B16D26">
        <w:rPr>
          <w:rFonts w:ascii="Calibri" w:eastAsia="Calibri" w:hAnsi="Calibri"/>
          <w:color w:val="4F81BD" w:themeColor="accent1"/>
          <w:szCs w:val="22"/>
          <w:lang w:val="de-DE"/>
        </w:rPr>
        <w:t>5</w:t>
      </w:r>
      <w:r w:rsidRPr="0055506B">
        <w:rPr>
          <w:rFonts w:ascii="Calibri" w:eastAsia="Calibri" w:hAnsi="Calibri"/>
          <w:color w:val="4F81BD" w:themeColor="accent1"/>
          <w:szCs w:val="22"/>
          <w:lang w:val="de-DE"/>
        </w:rPr>
        <w:t>.000 im Einzelfall übersteigen;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g.</w:t>
      </w:r>
      <w:r w:rsidRPr="0055506B">
        <w:rPr>
          <w:rFonts w:ascii="Calibri" w:eastAsia="Calibri" w:hAnsi="Calibri"/>
          <w:color w:val="4F81BD" w:themeColor="accent1"/>
          <w:szCs w:val="22"/>
          <w:lang w:val="de-DE"/>
        </w:rPr>
        <w:tab/>
        <w:t>die nachhaltige Änderung der hergebrachten Art der Verwaltung, der Organisation, der Produktion oder des Vertriebes; ferner die Einstellung oder wesentliche Einschränkung betriebener Geschäftszweige und die Aufnahme neuer Geschäftszweige;</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h.</w:t>
      </w:r>
      <w:r w:rsidRPr="0055506B">
        <w:rPr>
          <w:rFonts w:ascii="Calibri" w:eastAsia="Calibri" w:hAnsi="Calibri"/>
          <w:color w:val="4F81BD" w:themeColor="accent1"/>
          <w:szCs w:val="22"/>
          <w:lang w:val="de-DE"/>
        </w:rPr>
        <w:tab/>
        <w:t xml:space="preserve">die Inanspruchnahme oder die Gewährung von Sicherheiten oder Krediten sowie die Übernahme fremder Verbindlichkeiten; </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i.</w:t>
      </w:r>
      <w:r w:rsidRPr="0055506B">
        <w:rPr>
          <w:rFonts w:ascii="Calibri" w:eastAsia="Calibri" w:hAnsi="Calibri"/>
          <w:color w:val="4F81BD" w:themeColor="accent1"/>
          <w:szCs w:val="22"/>
          <w:lang w:val="de-DE"/>
        </w:rPr>
        <w:tab/>
        <w:t>der Abschluss und die Kündig</w:t>
      </w:r>
      <w:r w:rsidR="00B16D26">
        <w:rPr>
          <w:rFonts w:ascii="Calibri" w:eastAsia="Calibri" w:hAnsi="Calibri"/>
          <w:color w:val="4F81BD" w:themeColor="accent1"/>
          <w:szCs w:val="22"/>
          <w:lang w:val="de-DE"/>
        </w:rPr>
        <w:t xml:space="preserve">ung von Verträgen jedweder Art </w:t>
      </w:r>
      <w:r w:rsidRPr="0055506B">
        <w:rPr>
          <w:rFonts w:ascii="Calibri" w:eastAsia="Calibri" w:hAnsi="Calibri"/>
          <w:color w:val="4F81BD" w:themeColor="accent1"/>
          <w:szCs w:val="22"/>
          <w:lang w:val="de-DE"/>
        </w:rPr>
        <w:t>ab einem Wert von EUR 10.000, sowie Dauerschuldverträge mit einer Jahresbelastung von mehr als EUR 10.000;</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j.</w:t>
      </w:r>
      <w:r w:rsidRPr="0055506B">
        <w:rPr>
          <w:rFonts w:ascii="Calibri" w:eastAsia="Calibri" w:hAnsi="Calibri"/>
          <w:color w:val="4F81BD" w:themeColor="accent1"/>
          <w:szCs w:val="22"/>
          <w:lang w:val="de-DE"/>
        </w:rPr>
        <w:tab/>
        <w:t>die Einstellung und Entlassung von Arbeitnehmern sowie der Abschluss von Verträgen mit variablen Vergütungsbestandteilen;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k.</w:t>
      </w:r>
      <w:r w:rsidRPr="0055506B">
        <w:rPr>
          <w:rFonts w:ascii="Calibri" w:eastAsia="Calibri" w:hAnsi="Calibri"/>
          <w:color w:val="4F81BD" w:themeColor="accent1"/>
          <w:szCs w:val="22"/>
          <w:lang w:val="de-DE"/>
        </w:rPr>
        <w:tab/>
        <w:t>die Erteilung von Prokuren und Generalvollmachten;</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l.</w:t>
      </w:r>
      <w:r w:rsidRPr="0055506B">
        <w:rPr>
          <w:rFonts w:ascii="Calibri" w:eastAsia="Calibri" w:hAnsi="Calibri"/>
          <w:color w:val="4F81BD" w:themeColor="accent1"/>
          <w:szCs w:val="22"/>
          <w:lang w:val="de-DE"/>
        </w:rPr>
        <w:tab/>
        <w:t>die Einleitung von Rechtsstreitigkeiten mit einem Streitwert von mehr als EUR 10.000;</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m.</w:t>
      </w:r>
      <w:r w:rsidRPr="0055506B">
        <w:rPr>
          <w:rFonts w:ascii="Calibri" w:eastAsia="Calibri" w:hAnsi="Calibri"/>
          <w:color w:val="4F81BD" w:themeColor="accent1"/>
          <w:szCs w:val="22"/>
          <w:lang w:val="de-DE"/>
        </w:rPr>
        <w:tab/>
        <w:t>die Erteilung von Schenkungsversprechen sowie die Hingabe nicht marktüblicher Geschenke;</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n.</w:t>
      </w:r>
      <w:r w:rsidRPr="0055506B">
        <w:rPr>
          <w:rFonts w:ascii="Calibri" w:eastAsia="Calibri" w:hAnsi="Calibri"/>
          <w:color w:val="4F81BD" w:themeColor="accent1"/>
          <w:szCs w:val="22"/>
          <w:lang w:val="de-DE"/>
        </w:rPr>
        <w:tab/>
        <w:t xml:space="preserve">Vereinbarungen mit Angehörigen </w:t>
      </w:r>
      <w:proofErr w:type="spellStart"/>
      <w:r w:rsidRPr="0055506B">
        <w:rPr>
          <w:rFonts w:ascii="Calibri" w:eastAsia="Calibri" w:hAnsi="Calibri"/>
          <w:color w:val="4F81BD" w:themeColor="accent1"/>
          <w:szCs w:val="22"/>
          <w:lang w:val="de-DE"/>
        </w:rPr>
        <w:t>iSv</w:t>
      </w:r>
      <w:proofErr w:type="spellEnd"/>
      <w:r w:rsidRPr="0055506B">
        <w:rPr>
          <w:rFonts w:ascii="Calibri" w:eastAsia="Calibri" w:hAnsi="Calibri"/>
          <w:color w:val="4F81BD" w:themeColor="accent1"/>
          <w:szCs w:val="22"/>
          <w:lang w:val="de-DE"/>
        </w:rPr>
        <w:t xml:space="preserve"> § 15 AO ("Angehörige") von Gesellschaftern oder Geschäftsführern und mit Gesellschaften, an denen Gesellschafter oder Geschäftsführer oder ihre Angehörigen nicht nur unwesentlich beteiligt sind. Unwesentlich im vorstehenden Sinn ist eine Beteiligung von nicht mehr als 10 % am Kapital der jeweiligen Gesellschaft;</w:t>
      </w:r>
    </w:p>
    <w:p w:rsidR="00F46C67" w:rsidRPr="0055506B" w:rsidRDefault="00F46C67" w:rsidP="00F46C67">
      <w:pPr>
        <w:spacing w:after="200" w:line="276" w:lineRule="auto"/>
        <w:ind w:left="708"/>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o.</w:t>
      </w:r>
      <w:r w:rsidRPr="0055506B">
        <w:rPr>
          <w:rFonts w:ascii="Calibri" w:eastAsia="Calibri" w:hAnsi="Calibri"/>
          <w:color w:val="4F81BD" w:themeColor="accent1"/>
          <w:szCs w:val="22"/>
          <w:lang w:val="de-DE"/>
        </w:rPr>
        <w:tab/>
        <w:t>Geschäfte und Maßnahmen, die über den gewöhnlichen Geschäftsbetrieb der Gesellschaft hinausgehen.</w:t>
      </w:r>
    </w:p>
    <w:p w:rsidR="00F46C67" w:rsidRPr="0055506B" w:rsidRDefault="00B16D26" w:rsidP="00B16D26">
      <w:pPr>
        <w:keepNext/>
        <w:spacing w:after="200" w:line="240" w:lineRule="auto"/>
        <w:jc w:val="left"/>
        <w:rPr>
          <w:rFonts w:ascii="Calibri" w:eastAsia="Calibri" w:hAnsi="Calibri"/>
          <w:b/>
          <w:color w:val="4F81BD" w:themeColor="accent1"/>
          <w:szCs w:val="22"/>
          <w:lang w:val="de-DE"/>
        </w:rPr>
      </w:pPr>
      <w:r>
        <w:rPr>
          <w:rFonts w:ascii="Calibri" w:eastAsia="Calibri" w:hAnsi="Calibri"/>
          <w:b/>
          <w:color w:val="4F81BD" w:themeColor="accent1"/>
          <w:szCs w:val="22"/>
          <w:lang w:val="de-DE"/>
        </w:rPr>
        <w:t xml:space="preserve">5. </w:t>
      </w:r>
      <w:r>
        <w:rPr>
          <w:rFonts w:ascii="Calibri" w:eastAsia="Calibri" w:hAnsi="Calibri"/>
          <w:b/>
          <w:color w:val="4F81BD" w:themeColor="accent1"/>
          <w:szCs w:val="22"/>
          <w:lang w:val="de-DE"/>
        </w:rPr>
        <w:tab/>
      </w:r>
      <w:r w:rsidR="00F46C67" w:rsidRPr="0055506B">
        <w:rPr>
          <w:rFonts w:ascii="Calibri" w:eastAsia="Calibri" w:hAnsi="Calibri"/>
          <w:b/>
          <w:color w:val="4F81BD" w:themeColor="accent1"/>
          <w:szCs w:val="22"/>
          <w:lang w:val="de-DE"/>
        </w:rPr>
        <w:t>Änderungen dieser Geschäftsordnung</w:t>
      </w:r>
    </w:p>
    <w:p w:rsidR="00F46C67" w:rsidRPr="0055506B" w:rsidRDefault="00F46C67" w:rsidP="00F46C67">
      <w:pPr>
        <w:spacing w:after="200" w:line="276" w:lineRule="auto"/>
        <w:rPr>
          <w:rFonts w:ascii="Calibri" w:eastAsia="Calibri" w:hAnsi="Calibri"/>
          <w:color w:val="4F81BD" w:themeColor="accent1"/>
          <w:szCs w:val="22"/>
          <w:lang w:val="de-DE"/>
        </w:rPr>
      </w:pPr>
      <w:r w:rsidRPr="0055506B">
        <w:rPr>
          <w:rFonts w:ascii="Calibri" w:eastAsia="Calibri" w:hAnsi="Calibri"/>
          <w:color w:val="4F81BD" w:themeColor="accent1"/>
          <w:szCs w:val="22"/>
          <w:lang w:val="de-DE"/>
        </w:rPr>
        <w:t>Änderungen dieser Geschäftsordnung bedürfen eines entsprechenden Beschlusses der Gesellschafterversammlung.</w:t>
      </w:r>
    </w:p>
    <w:p w:rsidR="00F46C67" w:rsidRPr="0055506B" w:rsidRDefault="00F46C67" w:rsidP="00F46C67">
      <w:pPr>
        <w:spacing w:after="200" w:line="276" w:lineRule="auto"/>
        <w:jc w:val="center"/>
        <w:rPr>
          <w:rFonts w:ascii="Calibri" w:eastAsia="Calibri" w:hAnsi="Calibri"/>
          <w:color w:val="4F81BD" w:themeColor="accent1"/>
          <w:szCs w:val="22"/>
          <w:lang w:val="de-DE"/>
        </w:rPr>
      </w:pPr>
      <w:bookmarkStart w:id="3" w:name="_GoBack"/>
      <w:bookmarkEnd w:id="3"/>
      <w:r w:rsidRPr="0055506B">
        <w:rPr>
          <w:rFonts w:ascii="Calibri" w:eastAsia="Calibri" w:hAnsi="Calibri"/>
          <w:color w:val="4F81BD" w:themeColor="accent1"/>
          <w:szCs w:val="22"/>
          <w:lang w:val="de-DE"/>
        </w:rPr>
        <w:t>* * * * *</w:t>
      </w:r>
    </w:p>
    <w:p w:rsidR="00375F8A" w:rsidRPr="00E85796" w:rsidRDefault="00375F8A">
      <w:pPr>
        <w:spacing w:line="240" w:lineRule="auto"/>
        <w:jc w:val="left"/>
        <w:rPr>
          <w:szCs w:val="22"/>
          <w:lang w:val="de-DE"/>
        </w:rPr>
      </w:pPr>
      <w:r w:rsidRPr="00E85796">
        <w:rPr>
          <w:szCs w:val="22"/>
          <w:lang w:val="de-DE"/>
        </w:rPr>
        <w:br w:type="page"/>
      </w:r>
    </w:p>
    <w:p w:rsidR="00C001A8" w:rsidRPr="00646B4E" w:rsidRDefault="00C001A8" w:rsidP="00646B4E">
      <w:pPr>
        <w:pStyle w:val="berschrift1"/>
        <w:rPr>
          <w:b/>
          <w:lang w:val="de-DE"/>
        </w:rPr>
      </w:pPr>
      <w:r w:rsidRPr="00646B4E">
        <w:rPr>
          <w:b/>
          <w:lang w:val="de-DE"/>
        </w:rPr>
        <w:t>Teil 2:</w:t>
      </w:r>
      <w:r w:rsidR="00646B4E" w:rsidRPr="00646B4E">
        <w:rPr>
          <w:b/>
          <w:lang w:val="de-DE"/>
        </w:rPr>
        <w:t xml:space="preserve"> Aktienkauf- und </w:t>
      </w:r>
      <w:r w:rsidR="00A2303F">
        <w:rPr>
          <w:b/>
          <w:lang w:val="de-DE"/>
        </w:rPr>
        <w:t>Übertragungs</w:t>
      </w:r>
      <w:r w:rsidR="00646B4E" w:rsidRPr="00646B4E">
        <w:rPr>
          <w:b/>
          <w:lang w:val="de-DE"/>
        </w:rPr>
        <w:t>vertrag</w:t>
      </w:r>
    </w:p>
    <w:p w:rsidR="00646B4E" w:rsidRDefault="00646B4E">
      <w:pPr>
        <w:spacing w:line="240" w:lineRule="auto"/>
        <w:jc w:val="left"/>
        <w:rPr>
          <w:lang w:val="de-DE"/>
        </w:rPr>
      </w:pPr>
    </w:p>
    <w:p w:rsidR="00A2303F" w:rsidRPr="00A2303F" w:rsidRDefault="00A2303F" w:rsidP="00C815F5">
      <w:pPr>
        <w:spacing w:before="100" w:beforeAutospacing="1" w:after="120" w:line="300" w:lineRule="atLeast"/>
        <w:ind w:right="26"/>
        <w:jc w:val="center"/>
        <w:rPr>
          <w:rFonts w:cs="Arial"/>
          <w:szCs w:val="22"/>
          <w:lang w:val="de-DE" w:eastAsia="en-GB"/>
        </w:rPr>
      </w:pPr>
      <w:r w:rsidRPr="00A2303F">
        <w:rPr>
          <w:rFonts w:cs="Arial"/>
          <w:szCs w:val="22"/>
          <w:lang w:val="de-DE" w:eastAsia="en-GB"/>
        </w:rPr>
        <w:t>Aktienkauf- und Übertragungsvertrag</w:t>
      </w:r>
      <w:r w:rsidR="00C815F5">
        <w:rPr>
          <w:rFonts w:cs="Arial"/>
          <w:szCs w:val="22"/>
          <w:lang w:val="de-DE" w:eastAsia="en-GB"/>
        </w:rPr>
        <w:t xml:space="preserve"> </w:t>
      </w:r>
      <w:r w:rsidRPr="00A2303F">
        <w:rPr>
          <w:rFonts w:cs="Arial"/>
          <w:szCs w:val="22"/>
          <w:lang w:val="de-DE" w:eastAsia="en-GB"/>
        </w:rPr>
        <w:t>in Bezug auf Aktien an der</w:t>
      </w:r>
    </w:p>
    <w:p w:rsidR="00A2303F" w:rsidRPr="00A2303F" w:rsidRDefault="00A2303F" w:rsidP="00A2303F">
      <w:pPr>
        <w:spacing w:before="100" w:beforeAutospacing="1" w:after="120" w:line="300" w:lineRule="atLeast"/>
        <w:jc w:val="center"/>
        <w:rPr>
          <w:rFonts w:cs="Arial"/>
          <w:b/>
          <w:szCs w:val="22"/>
          <w:lang w:val="de-DE" w:eastAsia="en-GB"/>
        </w:rPr>
      </w:pPr>
      <w:proofErr w:type="spellStart"/>
      <w:r>
        <w:rPr>
          <w:rFonts w:cs="Arial"/>
          <w:b/>
          <w:szCs w:val="22"/>
          <w:lang w:val="de-DE" w:eastAsia="en-GB"/>
        </w:rPr>
        <w:t>DemandGen</w:t>
      </w:r>
      <w:proofErr w:type="spellEnd"/>
      <w:r>
        <w:rPr>
          <w:rFonts w:cs="Arial"/>
          <w:b/>
          <w:szCs w:val="22"/>
          <w:lang w:val="de-DE" w:eastAsia="en-GB"/>
        </w:rPr>
        <w:t xml:space="preserve"> AG, mit Sitz in München</w:t>
      </w:r>
    </w:p>
    <w:p w:rsidR="00A2303F" w:rsidRPr="00A2303F" w:rsidRDefault="00A2303F" w:rsidP="00A2303F">
      <w:pPr>
        <w:spacing w:before="100" w:beforeAutospacing="1" w:after="120" w:line="300" w:lineRule="atLeast"/>
        <w:jc w:val="center"/>
        <w:rPr>
          <w:rFonts w:cs="Arial"/>
          <w:szCs w:val="22"/>
          <w:lang w:val="de-DE" w:eastAsia="en-GB"/>
        </w:rPr>
      </w:pPr>
      <w:r w:rsidRPr="00A2303F">
        <w:rPr>
          <w:rFonts w:cs="Arial"/>
          <w:szCs w:val="22"/>
          <w:lang w:val="de-DE" w:eastAsia="en-GB"/>
        </w:rPr>
        <w:t>zwischen</w:t>
      </w:r>
    </w:p>
    <w:p w:rsidR="00A2303F" w:rsidRDefault="00A2303F" w:rsidP="00131D46">
      <w:pPr>
        <w:pStyle w:val="Listenabsatz"/>
        <w:numPr>
          <w:ilvl w:val="0"/>
          <w:numId w:val="15"/>
        </w:numPr>
        <w:spacing w:line="240" w:lineRule="auto"/>
        <w:ind w:left="567" w:hanging="567"/>
        <w:rPr>
          <w:rFonts w:ascii="Times New Roman" w:hAnsi="Times New Roman"/>
          <w:noProof/>
          <w:sz w:val="24"/>
          <w:lang w:val="de-DE" w:eastAsia="de-DE"/>
        </w:rPr>
      </w:pPr>
      <w:r w:rsidRPr="00A2303F">
        <w:rPr>
          <w:rFonts w:cs="Arial"/>
          <w:noProof/>
          <w:szCs w:val="22"/>
          <w:lang w:val="de-DE" w:eastAsia="de-DE"/>
        </w:rPr>
        <w:t>Herrn</w:t>
      </w:r>
      <w:r w:rsidRPr="00A2303F">
        <w:rPr>
          <w:rFonts w:cs="Arial"/>
          <w:b/>
          <w:noProof/>
          <w:szCs w:val="22"/>
          <w:lang w:val="de-DE" w:eastAsia="de-DE"/>
        </w:rPr>
        <w:t xml:space="preserve"> Erwin Arnold</w:t>
      </w:r>
      <w:r w:rsidRPr="00A2303F">
        <w:rPr>
          <w:rFonts w:cs="Arial"/>
          <w:noProof/>
          <w:szCs w:val="22"/>
          <w:lang w:val="de-DE" w:eastAsia="de-DE"/>
        </w:rPr>
        <w:t>,</w:t>
      </w:r>
      <w:r w:rsidRPr="00A2303F">
        <w:rPr>
          <w:rFonts w:cs="Arial"/>
          <w:b/>
          <w:noProof/>
          <w:szCs w:val="22"/>
          <w:lang w:val="de-DE" w:eastAsia="de-DE"/>
        </w:rPr>
        <w:t xml:space="preserve"> </w:t>
      </w:r>
      <w:r w:rsidRPr="00A2303F">
        <w:rPr>
          <w:rFonts w:cs="Arial"/>
          <w:noProof/>
          <w:szCs w:val="22"/>
          <w:lang w:val="de-DE" w:eastAsia="de-DE"/>
        </w:rPr>
        <w:t>wohnhaft Wiesenstraße 17, 86633 Neuburg/Donau</w:t>
      </w:r>
      <w:r w:rsidRPr="00A2303F">
        <w:rPr>
          <w:rFonts w:ascii="Times New Roman" w:hAnsi="Times New Roman"/>
          <w:noProof/>
          <w:sz w:val="24"/>
          <w:lang w:val="de-DE" w:eastAsia="de-DE"/>
        </w:rPr>
        <w:t>,</w:t>
      </w:r>
    </w:p>
    <w:p w:rsidR="00A2303F" w:rsidRPr="00A2303F" w:rsidRDefault="00A2303F" w:rsidP="00A2303F">
      <w:pPr>
        <w:pStyle w:val="Listenabsatz"/>
        <w:spacing w:line="240" w:lineRule="auto"/>
        <w:ind w:left="567"/>
        <w:rPr>
          <w:rFonts w:ascii="Times New Roman" w:hAnsi="Times New Roman"/>
          <w:noProof/>
          <w:sz w:val="24"/>
          <w:lang w:val="de-DE" w:eastAsia="de-DE"/>
        </w:rPr>
      </w:pPr>
    </w:p>
    <w:p w:rsidR="00A2303F" w:rsidRDefault="00A2303F" w:rsidP="00A2303F">
      <w:pPr>
        <w:spacing w:line="240" w:lineRule="auto"/>
        <w:ind w:left="567"/>
        <w:jc w:val="right"/>
        <w:rPr>
          <w:rFonts w:cs="Arial"/>
          <w:szCs w:val="22"/>
          <w:lang w:val="de-DE" w:eastAsia="en-GB"/>
        </w:rPr>
      </w:pPr>
      <w:r w:rsidRPr="00A2303F">
        <w:rPr>
          <w:rFonts w:cs="Arial"/>
          <w:szCs w:val="22"/>
          <w:lang w:val="de-DE" w:eastAsia="en-GB"/>
        </w:rPr>
        <w:t>– nachfolgend "Verkäufer</w:t>
      </w:r>
      <w:r>
        <w:rPr>
          <w:rFonts w:cs="Arial"/>
          <w:szCs w:val="22"/>
          <w:lang w:val="de-DE" w:eastAsia="en-GB"/>
        </w:rPr>
        <w:t xml:space="preserve"> 1</w:t>
      </w:r>
      <w:r w:rsidRPr="00A2303F">
        <w:rPr>
          <w:rFonts w:cs="Arial"/>
          <w:szCs w:val="22"/>
          <w:lang w:val="de-DE" w:eastAsia="en-GB"/>
        </w:rPr>
        <w:t>" –</w:t>
      </w:r>
    </w:p>
    <w:p w:rsidR="00A2303F" w:rsidRPr="00355520" w:rsidRDefault="00A2303F" w:rsidP="00A2303F">
      <w:pPr>
        <w:spacing w:line="240" w:lineRule="auto"/>
        <w:ind w:left="567"/>
        <w:jc w:val="right"/>
        <w:rPr>
          <w:rFonts w:cs="Arial"/>
          <w:noProof/>
          <w:szCs w:val="22"/>
          <w:lang w:val="de-DE" w:eastAsia="de-DE"/>
        </w:rPr>
      </w:pPr>
    </w:p>
    <w:p w:rsidR="00A2303F" w:rsidRPr="00A2303F" w:rsidRDefault="00A2303F" w:rsidP="00131D46">
      <w:pPr>
        <w:pStyle w:val="Listenabsatz"/>
        <w:numPr>
          <w:ilvl w:val="0"/>
          <w:numId w:val="15"/>
        </w:numPr>
        <w:spacing w:line="240" w:lineRule="auto"/>
        <w:ind w:left="567" w:hanging="567"/>
        <w:rPr>
          <w:rFonts w:cs="Arial"/>
          <w:szCs w:val="22"/>
          <w:lang w:val="de-DE" w:eastAsia="en-GB"/>
        </w:rPr>
      </w:pPr>
      <w:r w:rsidRPr="00A2303F">
        <w:rPr>
          <w:rFonts w:cs="Arial"/>
          <w:noProof/>
          <w:szCs w:val="22"/>
          <w:lang w:val="de-DE" w:eastAsia="de-DE"/>
        </w:rPr>
        <w:t>Herrn</w:t>
      </w:r>
      <w:r w:rsidRPr="00A2303F">
        <w:rPr>
          <w:rFonts w:cs="Arial"/>
          <w:b/>
          <w:noProof/>
          <w:szCs w:val="22"/>
          <w:lang w:val="de-DE" w:eastAsia="de-DE"/>
        </w:rPr>
        <w:t xml:space="preserve"> Reinhard Janning</w:t>
      </w:r>
      <w:r w:rsidRPr="00A2303F">
        <w:rPr>
          <w:rFonts w:cs="Arial"/>
          <w:noProof/>
          <w:szCs w:val="22"/>
          <w:lang w:val="de-DE" w:eastAsia="de-DE"/>
        </w:rPr>
        <w:t>,</w:t>
      </w:r>
      <w:r w:rsidRPr="00A2303F">
        <w:rPr>
          <w:rFonts w:cs="Arial"/>
          <w:b/>
          <w:noProof/>
          <w:szCs w:val="22"/>
          <w:lang w:val="de-DE" w:eastAsia="de-DE"/>
        </w:rPr>
        <w:t xml:space="preserve"> </w:t>
      </w:r>
      <w:r w:rsidRPr="00A2303F">
        <w:rPr>
          <w:rFonts w:cs="Arial"/>
          <w:noProof/>
          <w:szCs w:val="22"/>
          <w:lang w:val="de-DE" w:eastAsia="de-DE"/>
        </w:rPr>
        <w:t>wohnhaft Grassauer Str. 64, 83236 Übersee,</w:t>
      </w:r>
      <w:r w:rsidRPr="00A2303F">
        <w:rPr>
          <w:lang w:val="de-DE"/>
        </w:rPr>
        <w:t xml:space="preserve"> </w:t>
      </w:r>
    </w:p>
    <w:p w:rsidR="00A2303F" w:rsidRPr="00A2303F" w:rsidRDefault="00A2303F" w:rsidP="00A2303F">
      <w:pPr>
        <w:pStyle w:val="Listenabsatz"/>
        <w:spacing w:line="240" w:lineRule="auto"/>
        <w:ind w:left="567"/>
        <w:rPr>
          <w:rFonts w:cs="Arial"/>
          <w:szCs w:val="22"/>
          <w:lang w:val="de-DE" w:eastAsia="en-GB"/>
        </w:rPr>
      </w:pPr>
    </w:p>
    <w:p w:rsidR="00A2303F" w:rsidRDefault="00A2303F" w:rsidP="00A2303F">
      <w:pPr>
        <w:spacing w:line="240" w:lineRule="auto"/>
        <w:ind w:left="567"/>
        <w:jc w:val="right"/>
        <w:rPr>
          <w:lang w:val="de-DE"/>
        </w:rPr>
      </w:pPr>
      <w:r w:rsidRPr="00A2303F">
        <w:rPr>
          <w:lang w:val="de-DE"/>
        </w:rPr>
        <w:t>– nachfolgend "Verkäufer 1" –</w:t>
      </w:r>
    </w:p>
    <w:p w:rsidR="00A2303F" w:rsidRPr="00A2303F" w:rsidRDefault="00A2303F" w:rsidP="00A2303F">
      <w:pPr>
        <w:spacing w:line="240" w:lineRule="auto"/>
        <w:ind w:left="567"/>
        <w:jc w:val="right"/>
        <w:rPr>
          <w:rFonts w:cs="Arial"/>
          <w:szCs w:val="22"/>
          <w:lang w:val="de-DE" w:eastAsia="en-GB"/>
        </w:rPr>
      </w:pPr>
    </w:p>
    <w:p w:rsidR="00A2303F" w:rsidRPr="00A2303F" w:rsidRDefault="00A2303F" w:rsidP="00131D46">
      <w:pPr>
        <w:pStyle w:val="Listenabsatz"/>
        <w:numPr>
          <w:ilvl w:val="0"/>
          <w:numId w:val="15"/>
        </w:numPr>
        <w:spacing w:line="240" w:lineRule="auto"/>
        <w:ind w:left="567" w:hanging="567"/>
        <w:rPr>
          <w:rFonts w:cs="Arial"/>
          <w:szCs w:val="22"/>
          <w:lang w:val="de-DE" w:eastAsia="en-GB"/>
        </w:rPr>
      </w:pPr>
      <w:proofErr w:type="spellStart"/>
      <w:r w:rsidRPr="00A2303F">
        <w:rPr>
          <w:rFonts w:cs="Arial"/>
          <w:b/>
          <w:szCs w:val="22"/>
          <w:lang w:val="de-DE" w:eastAsia="en-GB"/>
        </w:rPr>
        <w:t>DemandGen</w:t>
      </w:r>
      <w:proofErr w:type="spellEnd"/>
      <w:r w:rsidRPr="00A2303F">
        <w:rPr>
          <w:rFonts w:cs="Arial"/>
          <w:b/>
          <w:szCs w:val="22"/>
          <w:lang w:val="de-DE" w:eastAsia="en-GB"/>
        </w:rPr>
        <w:t xml:space="preserve"> Deutschland GmbH, </w:t>
      </w:r>
      <w:r w:rsidRPr="00A2303F">
        <w:rPr>
          <w:rFonts w:cs="Arial"/>
          <w:szCs w:val="22"/>
          <w:lang w:val="de-DE" w:eastAsia="en-GB"/>
        </w:rPr>
        <w:t>mit Sitz in Übersee/Chiemsee, eingetragen im Handelsregister des Amtsgerichts Traunstein unter HRB 21936</w:t>
      </w:r>
    </w:p>
    <w:p w:rsidR="00A2303F" w:rsidRPr="00A2303F" w:rsidRDefault="00A2303F" w:rsidP="00A2303F">
      <w:pPr>
        <w:spacing w:before="100" w:beforeAutospacing="1" w:after="120" w:line="300" w:lineRule="atLeast"/>
        <w:jc w:val="right"/>
        <w:rPr>
          <w:rFonts w:cs="Arial"/>
          <w:szCs w:val="22"/>
          <w:lang w:val="de-DE" w:eastAsia="en-GB"/>
        </w:rPr>
      </w:pPr>
      <w:r w:rsidRPr="00A2303F">
        <w:rPr>
          <w:rFonts w:cs="Arial"/>
          <w:szCs w:val="22"/>
          <w:lang w:val="de-DE" w:eastAsia="en-GB"/>
        </w:rPr>
        <w:t>– nachfolgend "Käufer" –</w:t>
      </w:r>
    </w:p>
    <w:p w:rsidR="00574402" w:rsidRDefault="00A2303F" w:rsidP="00A2303F">
      <w:pPr>
        <w:widowControl w:val="0"/>
        <w:spacing w:before="100" w:beforeAutospacing="1" w:after="120" w:line="300" w:lineRule="atLeast"/>
        <w:rPr>
          <w:rFonts w:cs="Arial"/>
          <w:szCs w:val="22"/>
          <w:lang w:val="de-DE" w:eastAsia="en-GB"/>
        </w:rPr>
      </w:pPr>
      <w:r w:rsidRPr="00A2303F">
        <w:rPr>
          <w:rFonts w:cs="Arial"/>
          <w:szCs w:val="22"/>
          <w:lang w:val="de-DE" w:eastAsia="en-GB"/>
        </w:rPr>
        <w:t>Mit diesem Vertrag beabsichtig</w:t>
      </w:r>
      <w:r w:rsidR="005920D0">
        <w:rPr>
          <w:rFonts w:cs="Arial"/>
          <w:szCs w:val="22"/>
          <w:lang w:val="de-DE" w:eastAsia="en-GB"/>
        </w:rPr>
        <w:t xml:space="preserve">en die </w:t>
      </w:r>
      <w:r w:rsidRPr="00A2303F">
        <w:rPr>
          <w:rFonts w:cs="Arial"/>
          <w:szCs w:val="22"/>
          <w:lang w:val="de-DE" w:eastAsia="en-GB"/>
        </w:rPr>
        <w:t>Verkäufer, von ih</w:t>
      </w:r>
      <w:r w:rsidR="005920D0">
        <w:rPr>
          <w:rFonts w:cs="Arial"/>
          <w:szCs w:val="22"/>
          <w:lang w:val="de-DE" w:eastAsia="en-GB"/>
        </w:rPr>
        <w:t xml:space="preserve">nen </w:t>
      </w:r>
      <w:r w:rsidRPr="00A2303F">
        <w:rPr>
          <w:rFonts w:cs="Arial"/>
          <w:szCs w:val="22"/>
          <w:lang w:val="de-DE" w:eastAsia="en-GB"/>
        </w:rPr>
        <w:t>gehaltene</w:t>
      </w:r>
      <w:r w:rsidR="005920D0">
        <w:rPr>
          <w:rFonts w:cs="Arial"/>
          <w:szCs w:val="22"/>
          <w:lang w:val="de-DE" w:eastAsia="en-GB"/>
        </w:rPr>
        <w:t>n</w:t>
      </w:r>
      <w:r w:rsidRPr="00A2303F">
        <w:rPr>
          <w:rFonts w:cs="Arial"/>
          <w:szCs w:val="22"/>
          <w:lang w:val="de-DE" w:eastAsia="en-GB"/>
        </w:rPr>
        <w:t xml:space="preserve"> Aktien an der </w:t>
      </w:r>
      <w:proofErr w:type="spellStart"/>
      <w:r w:rsidR="005920D0">
        <w:rPr>
          <w:rFonts w:cs="Arial"/>
          <w:szCs w:val="22"/>
          <w:lang w:val="de-DE" w:eastAsia="en-GB"/>
        </w:rPr>
        <w:t>DemandGen</w:t>
      </w:r>
      <w:proofErr w:type="spellEnd"/>
      <w:r w:rsidR="005920D0">
        <w:rPr>
          <w:rFonts w:cs="Arial"/>
          <w:szCs w:val="22"/>
          <w:lang w:val="de-DE" w:eastAsia="en-GB"/>
        </w:rPr>
        <w:t xml:space="preserve"> </w:t>
      </w:r>
      <w:r w:rsidR="00574402">
        <w:rPr>
          <w:rFonts w:cs="Arial"/>
          <w:szCs w:val="22"/>
          <w:lang w:val="de-DE" w:eastAsia="en-GB"/>
        </w:rPr>
        <w:t>AG</w:t>
      </w:r>
      <w:r w:rsidRPr="00A2303F">
        <w:rPr>
          <w:rFonts w:cs="Arial"/>
          <w:szCs w:val="22"/>
          <w:lang w:val="de-DE" w:eastAsia="en-GB"/>
        </w:rPr>
        <w:t xml:space="preserve"> an den Käufer zu verkaufen und zu übertragen. Dies vorausgeschickt vereinbaren die Parteien was folgt:</w:t>
      </w:r>
      <w:bookmarkStart w:id="4" w:name="_Toc23146536"/>
      <w:bookmarkStart w:id="5" w:name="_Toc23217402"/>
      <w:bookmarkStart w:id="6" w:name="_Toc23222209"/>
      <w:bookmarkStart w:id="7" w:name="_Toc172698399"/>
      <w:bookmarkStart w:id="8" w:name="_Toc173593404"/>
      <w:bookmarkStart w:id="9" w:name="_Ref174547527"/>
      <w:bookmarkStart w:id="10" w:name="_Toc255575295"/>
    </w:p>
    <w:p w:rsidR="00A2303F" w:rsidRPr="005920D0" w:rsidRDefault="00A2303F" w:rsidP="00131D46">
      <w:pPr>
        <w:pStyle w:val="Listenabsatz"/>
        <w:numPr>
          <w:ilvl w:val="0"/>
          <w:numId w:val="16"/>
        </w:numPr>
        <w:spacing w:line="240" w:lineRule="auto"/>
        <w:ind w:left="567" w:hanging="567"/>
        <w:rPr>
          <w:b/>
          <w:lang w:val="de-DE" w:eastAsia="en-GB"/>
        </w:rPr>
      </w:pPr>
      <w:r w:rsidRPr="005920D0">
        <w:rPr>
          <w:b/>
          <w:lang w:val="de-DE" w:eastAsia="en-GB"/>
        </w:rPr>
        <w:t>Gesellschaftsrechtliche Verhältnisse</w:t>
      </w:r>
      <w:bookmarkEnd w:id="4"/>
      <w:bookmarkEnd w:id="5"/>
      <w:bookmarkEnd w:id="6"/>
      <w:bookmarkEnd w:id="7"/>
      <w:bookmarkEnd w:id="8"/>
      <w:bookmarkEnd w:id="9"/>
      <w:bookmarkEnd w:id="10"/>
    </w:p>
    <w:p w:rsidR="005920D0" w:rsidRPr="005920D0"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5920D0">
        <w:rPr>
          <w:rFonts w:cs="Arial"/>
          <w:bCs/>
          <w:iCs/>
          <w:szCs w:val="22"/>
          <w:lang w:val="de-DE" w:eastAsia="en-GB"/>
        </w:rPr>
        <w:t>Das gegenwärtig im Handelsregister eingetragene Grundkapital der</w:t>
      </w:r>
      <w:r w:rsidR="005920D0">
        <w:rPr>
          <w:rFonts w:cs="Arial"/>
          <w:bCs/>
          <w:iCs/>
          <w:szCs w:val="22"/>
          <w:lang w:val="de-DE" w:eastAsia="en-GB"/>
        </w:rPr>
        <w:t xml:space="preserve"> </w:t>
      </w:r>
      <w:proofErr w:type="spellStart"/>
      <w:r w:rsidR="005920D0">
        <w:rPr>
          <w:rFonts w:cs="Arial"/>
          <w:bCs/>
          <w:iCs/>
          <w:szCs w:val="22"/>
          <w:lang w:val="de-DE" w:eastAsia="en-GB"/>
        </w:rPr>
        <w:t>DemandGen</w:t>
      </w:r>
      <w:proofErr w:type="spellEnd"/>
      <w:r w:rsidR="005920D0">
        <w:rPr>
          <w:rFonts w:cs="Arial"/>
          <w:bCs/>
          <w:iCs/>
          <w:szCs w:val="22"/>
          <w:lang w:val="de-DE" w:eastAsia="en-GB"/>
        </w:rPr>
        <w:t xml:space="preserve"> AG</w:t>
      </w:r>
      <w:r w:rsidRPr="005920D0">
        <w:rPr>
          <w:rFonts w:cs="Arial"/>
          <w:bCs/>
          <w:iCs/>
          <w:szCs w:val="22"/>
          <w:lang w:val="de-DE" w:eastAsia="en-GB"/>
        </w:rPr>
        <w:t xml:space="preserve">, eingetragen im Handelsregister des Amtsgerichts </w:t>
      </w:r>
      <w:r w:rsidR="005920D0">
        <w:rPr>
          <w:rFonts w:cs="Arial"/>
          <w:bCs/>
          <w:iCs/>
          <w:szCs w:val="22"/>
          <w:lang w:val="de-DE" w:eastAsia="en-GB"/>
        </w:rPr>
        <w:t xml:space="preserve">München </w:t>
      </w:r>
      <w:r w:rsidRPr="005920D0">
        <w:rPr>
          <w:rFonts w:cs="Arial"/>
          <w:bCs/>
          <w:iCs/>
          <w:szCs w:val="22"/>
          <w:lang w:val="de-DE" w:eastAsia="en-GB"/>
        </w:rPr>
        <w:t>unter HRB</w:t>
      </w:r>
      <w:r w:rsidR="005920D0">
        <w:rPr>
          <w:rFonts w:cs="Arial"/>
          <w:bCs/>
          <w:iCs/>
          <w:szCs w:val="22"/>
          <w:lang w:val="de-DE" w:eastAsia="en-GB"/>
        </w:rPr>
        <w:t xml:space="preserve"> 159496</w:t>
      </w:r>
      <w:r w:rsidRPr="005920D0">
        <w:rPr>
          <w:rFonts w:cs="Arial"/>
          <w:bCs/>
          <w:iCs/>
          <w:szCs w:val="22"/>
          <w:lang w:val="de-DE" w:eastAsia="en-GB"/>
        </w:rPr>
        <w:t xml:space="preserve"> ("Gesellschaft"), beträgt EUR </w:t>
      </w:r>
      <w:r w:rsidR="005920D0">
        <w:rPr>
          <w:rFonts w:cs="Arial"/>
          <w:bCs/>
          <w:iCs/>
          <w:szCs w:val="22"/>
          <w:lang w:val="de-DE" w:eastAsia="en-GB"/>
        </w:rPr>
        <w:t xml:space="preserve">85.000,00 </w:t>
      </w:r>
      <w:r w:rsidRPr="005920D0">
        <w:rPr>
          <w:rFonts w:cs="Arial"/>
          <w:bCs/>
          <w:iCs/>
          <w:szCs w:val="22"/>
          <w:lang w:val="de-DE" w:eastAsia="en-GB"/>
        </w:rPr>
        <w:t xml:space="preserve">und ist eingeteilt in </w:t>
      </w:r>
      <w:r w:rsidR="005920D0">
        <w:rPr>
          <w:rFonts w:cs="Arial"/>
          <w:bCs/>
          <w:iCs/>
          <w:szCs w:val="22"/>
          <w:lang w:val="de-DE" w:eastAsia="en-GB"/>
        </w:rPr>
        <w:t>85.000</w:t>
      </w:r>
      <w:r w:rsidRPr="005920D0">
        <w:rPr>
          <w:rFonts w:cs="Arial"/>
          <w:bCs/>
          <w:iCs/>
          <w:szCs w:val="22"/>
          <w:lang w:val="de-DE" w:eastAsia="en-GB"/>
        </w:rPr>
        <w:t xml:space="preserve"> auf den Namen lautende Stückaktien.</w:t>
      </w:r>
    </w:p>
    <w:p w:rsid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5920D0">
        <w:rPr>
          <w:rFonts w:cs="Arial"/>
          <w:bCs/>
          <w:iCs/>
          <w:szCs w:val="22"/>
          <w:lang w:val="de-DE" w:eastAsia="en-GB"/>
        </w:rPr>
        <w:t>Verkäufer</w:t>
      </w:r>
      <w:r w:rsidR="005920D0">
        <w:rPr>
          <w:rFonts w:cs="Arial"/>
          <w:bCs/>
          <w:iCs/>
          <w:szCs w:val="22"/>
          <w:lang w:val="de-DE" w:eastAsia="en-GB"/>
        </w:rPr>
        <w:t xml:space="preserve"> 1</w:t>
      </w:r>
      <w:r w:rsidRPr="005920D0">
        <w:rPr>
          <w:rFonts w:cs="Arial"/>
          <w:bCs/>
          <w:iCs/>
          <w:szCs w:val="22"/>
          <w:lang w:val="de-DE" w:eastAsia="en-GB"/>
        </w:rPr>
        <w:t xml:space="preserve"> hält an der Gesellschaft </w:t>
      </w:r>
      <w:r w:rsidR="005920D0">
        <w:rPr>
          <w:rFonts w:cs="Arial"/>
          <w:bCs/>
          <w:iCs/>
          <w:szCs w:val="22"/>
          <w:lang w:val="de-DE" w:eastAsia="en-GB"/>
        </w:rPr>
        <w:t>13.750 a</w:t>
      </w:r>
      <w:r w:rsidRPr="005920D0">
        <w:rPr>
          <w:rFonts w:cs="Arial"/>
          <w:bCs/>
          <w:iCs/>
          <w:szCs w:val="22"/>
          <w:lang w:val="de-DE" w:eastAsia="en-GB"/>
        </w:rPr>
        <w:t>uf den Namen lautende Stückaktien</w:t>
      </w:r>
      <w:r w:rsidR="005920D0">
        <w:rPr>
          <w:rFonts w:cs="Arial"/>
          <w:bCs/>
          <w:iCs/>
          <w:szCs w:val="22"/>
          <w:lang w:val="de-DE" w:eastAsia="en-GB"/>
        </w:rPr>
        <w:t>; Verkäufer 2</w:t>
      </w:r>
      <w:r w:rsidRPr="005920D0">
        <w:rPr>
          <w:rFonts w:cs="Arial"/>
          <w:bCs/>
          <w:iCs/>
          <w:szCs w:val="22"/>
          <w:lang w:val="de-DE" w:eastAsia="en-GB"/>
        </w:rPr>
        <w:t xml:space="preserve"> </w:t>
      </w:r>
      <w:r w:rsidR="005920D0" w:rsidRPr="005920D0">
        <w:rPr>
          <w:rFonts w:cs="Arial"/>
          <w:bCs/>
          <w:iCs/>
          <w:szCs w:val="22"/>
          <w:lang w:val="de-DE" w:eastAsia="en-GB"/>
        </w:rPr>
        <w:t xml:space="preserve">hält an der Gesellschaft 13.750 auf den Namen lautende Stückaktien </w:t>
      </w:r>
      <w:r w:rsidRPr="005920D0">
        <w:rPr>
          <w:rFonts w:cs="Arial"/>
          <w:bCs/>
          <w:iCs/>
          <w:szCs w:val="22"/>
          <w:lang w:val="de-DE" w:eastAsia="en-GB"/>
        </w:rPr>
        <w:t>(„Kaufgegenständliche Aktien“).</w:t>
      </w:r>
    </w:p>
    <w:p w:rsidR="005920D0" w:rsidRPr="005920D0" w:rsidRDefault="005920D0" w:rsidP="005920D0">
      <w:pPr>
        <w:pStyle w:val="Listenabsatz"/>
        <w:widowControl w:val="0"/>
        <w:tabs>
          <w:tab w:val="left" w:pos="567"/>
        </w:tabs>
        <w:spacing w:before="100" w:beforeAutospacing="1" w:after="120" w:line="300" w:lineRule="atLeast"/>
        <w:ind w:left="567"/>
        <w:rPr>
          <w:rFonts w:cs="Arial"/>
          <w:bCs/>
          <w:iCs/>
          <w:szCs w:val="22"/>
          <w:lang w:val="de-DE" w:eastAsia="en-GB"/>
        </w:rPr>
      </w:pPr>
    </w:p>
    <w:p w:rsidR="00A2303F" w:rsidRPr="00A2303F" w:rsidRDefault="00A2303F" w:rsidP="00131D46">
      <w:pPr>
        <w:pStyle w:val="Listenabsatz"/>
        <w:numPr>
          <w:ilvl w:val="0"/>
          <w:numId w:val="16"/>
        </w:numPr>
        <w:spacing w:line="240" w:lineRule="auto"/>
        <w:ind w:left="567" w:hanging="567"/>
        <w:rPr>
          <w:b/>
          <w:lang w:val="de-DE" w:eastAsia="en-GB"/>
        </w:rPr>
      </w:pPr>
      <w:bookmarkStart w:id="11" w:name="_Toc172698404"/>
      <w:bookmarkStart w:id="12" w:name="_Toc23146541"/>
      <w:bookmarkStart w:id="13" w:name="_Toc23217408"/>
      <w:bookmarkStart w:id="14" w:name="_Toc23222215"/>
      <w:bookmarkStart w:id="15" w:name="_Toc173593409"/>
      <w:bookmarkStart w:id="16" w:name="_Toc255575298"/>
      <w:r w:rsidRPr="00A2303F">
        <w:rPr>
          <w:b/>
          <w:lang w:val="de-DE" w:eastAsia="en-GB"/>
        </w:rPr>
        <w:t>Verkauf und Übertragung von Aktien</w:t>
      </w:r>
      <w:bookmarkEnd w:id="11"/>
      <w:bookmarkEnd w:id="12"/>
      <w:bookmarkEnd w:id="13"/>
      <w:bookmarkEnd w:id="14"/>
      <w:bookmarkEnd w:id="15"/>
      <w:bookmarkEnd w:id="16"/>
      <w:r w:rsidRPr="00A2303F">
        <w:rPr>
          <w:b/>
          <w:lang w:val="de-DE" w:eastAsia="en-GB"/>
        </w:rPr>
        <w:t xml:space="preserve"> </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Verkäufer</w:t>
      </w:r>
      <w:r w:rsidR="005920D0">
        <w:rPr>
          <w:rFonts w:cs="Arial"/>
          <w:bCs/>
          <w:iCs/>
          <w:szCs w:val="22"/>
          <w:lang w:val="de-DE" w:eastAsia="en-GB"/>
        </w:rPr>
        <w:t xml:space="preserve"> 1</w:t>
      </w:r>
      <w:r w:rsidRPr="00A2303F">
        <w:rPr>
          <w:rFonts w:cs="Arial"/>
          <w:bCs/>
          <w:iCs/>
          <w:szCs w:val="22"/>
          <w:lang w:val="de-DE" w:eastAsia="en-GB"/>
        </w:rPr>
        <w:t xml:space="preserve"> </w:t>
      </w:r>
      <w:r w:rsidR="005920D0">
        <w:rPr>
          <w:rFonts w:cs="Arial"/>
          <w:bCs/>
          <w:iCs/>
          <w:szCs w:val="22"/>
          <w:lang w:val="de-DE" w:eastAsia="en-GB"/>
        </w:rPr>
        <w:t>und Verkäufer 2 verkaufen</w:t>
      </w:r>
      <w:r w:rsidRPr="00A2303F">
        <w:rPr>
          <w:rFonts w:cs="Arial"/>
          <w:bCs/>
          <w:iCs/>
          <w:szCs w:val="22"/>
          <w:lang w:val="de-DE" w:eastAsia="en-GB"/>
        </w:rPr>
        <w:t xml:space="preserve"> hiermit die Kaufgegenständlichen Aktien einschließlich aller Rechte und Ansprüche an den dies annehmenden Käufer. </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Verkäufer</w:t>
      </w:r>
      <w:r w:rsidR="005920D0">
        <w:rPr>
          <w:rFonts w:cs="Arial"/>
          <w:bCs/>
          <w:iCs/>
          <w:szCs w:val="22"/>
          <w:lang w:val="de-DE" w:eastAsia="en-GB"/>
        </w:rPr>
        <w:t xml:space="preserve"> 1 und Verkäufer 2 treten</w:t>
      </w:r>
      <w:r w:rsidRPr="00A2303F">
        <w:rPr>
          <w:rFonts w:cs="Arial"/>
          <w:bCs/>
          <w:iCs/>
          <w:szCs w:val="22"/>
          <w:lang w:val="de-DE" w:eastAsia="en-GB"/>
        </w:rPr>
        <w:t xml:space="preserve"> hiermit das Eigentum an den Kaufgegenständlichen Aktien an den Käufer ab; </w:t>
      </w:r>
      <w:r w:rsidR="005920D0">
        <w:rPr>
          <w:rFonts w:cs="Arial"/>
          <w:bCs/>
          <w:iCs/>
          <w:szCs w:val="22"/>
          <w:lang w:val="de-DE" w:eastAsia="en-GB"/>
        </w:rPr>
        <w:t>der Käufer</w:t>
      </w:r>
      <w:r w:rsidRPr="00A2303F">
        <w:rPr>
          <w:rFonts w:cs="Arial"/>
          <w:bCs/>
          <w:iCs/>
          <w:szCs w:val="22"/>
          <w:lang w:val="de-DE" w:eastAsia="en-GB"/>
        </w:rPr>
        <w:t xml:space="preserve"> nimmt die Abtretung an. </w:t>
      </w:r>
      <w:bookmarkStart w:id="17" w:name="_Toc172698411"/>
      <w:bookmarkStart w:id="18" w:name="_Ref173591962"/>
      <w:bookmarkStart w:id="19" w:name="_Ref173592788"/>
      <w:bookmarkStart w:id="20" w:name="_Toc173593416"/>
      <w:bookmarkStart w:id="21" w:name="_Ref174541388"/>
      <w:r w:rsidRPr="00A2303F">
        <w:rPr>
          <w:rFonts w:cs="Arial"/>
          <w:bCs/>
          <w:iCs/>
          <w:szCs w:val="22"/>
          <w:lang w:val="de-DE" w:eastAsia="en-GB"/>
        </w:rPr>
        <w:t>Die Abtretung erfolgt einschließlich aller Mitgliedschaftsrechte und Nebenrechte im Hinblick auf die abgetretenen Kaufgegenständlichen Aktien, insbesondere aller Ansprüche auf noch nicht ausgeschüttete oder noch nicht festgestellte Gewinne sowie etwaige Bezugsrechte.</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Die Abtretung erfolgt mit wirtschaftlicher Wirkung rückwirkend zum 01.01.201</w:t>
      </w:r>
      <w:r w:rsidR="005920D0">
        <w:rPr>
          <w:rFonts w:cs="Arial"/>
          <w:bCs/>
          <w:iCs/>
          <w:szCs w:val="22"/>
          <w:lang w:val="de-DE" w:eastAsia="en-GB"/>
        </w:rPr>
        <w:t>4</w:t>
      </w:r>
      <w:r w:rsidRPr="00A2303F">
        <w:rPr>
          <w:rFonts w:cs="Arial"/>
          <w:bCs/>
          <w:iCs/>
          <w:szCs w:val="22"/>
          <w:lang w:val="de-DE" w:eastAsia="en-GB"/>
        </w:rPr>
        <w:t xml:space="preserve">, 00:00 Uhr. </w:t>
      </w:r>
    </w:p>
    <w:p w:rsid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Die Gesellschaft</w:t>
      </w:r>
      <w:r w:rsidR="000E1357">
        <w:rPr>
          <w:rFonts w:cs="Arial"/>
          <w:bCs/>
          <w:iCs/>
          <w:szCs w:val="22"/>
          <w:lang w:val="de-DE" w:eastAsia="en-GB"/>
        </w:rPr>
        <w:t xml:space="preserve"> hat der Übertragung zugestimmt (vgl. Anlage ___)</w:t>
      </w:r>
      <w:r w:rsidRPr="00A2303F">
        <w:rPr>
          <w:rFonts w:cs="Arial"/>
          <w:bCs/>
          <w:iCs/>
          <w:szCs w:val="22"/>
          <w:lang w:val="de-DE" w:eastAsia="en-GB"/>
        </w:rPr>
        <w:t>.</w:t>
      </w:r>
    </w:p>
    <w:p w:rsidR="00574402" w:rsidRDefault="00574402"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Pr>
          <w:rFonts w:cs="Arial"/>
          <w:bCs/>
          <w:iCs/>
          <w:szCs w:val="22"/>
          <w:lang w:val="de-DE" w:eastAsia="en-GB"/>
        </w:rPr>
        <w:t>Die Ehefrau des Verkäufers 1 hat der Übertragung ebenfalls zugestimmt (vgl. Anlage __).</w:t>
      </w:r>
    </w:p>
    <w:p w:rsidR="00574402" w:rsidRPr="00A2303F" w:rsidRDefault="00574402" w:rsidP="00574402">
      <w:pPr>
        <w:pStyle w:val="Listenabsatz"/>
        <w:widowControl w:val="0"/>
        <w:tabs>
          <w:tab w:val="left" w:pos="567"/>
        </w:tabs>
        <w:spacing w:before="100" w:beforeAutospacing="1" w:after="120" w:line="300" w:lineRule="atLeast"/>
        <w:ind w:left="567"/>
        <w:rPr>
          <w:rFonts w:cs="Arial"/>
          <w:bCs/>
          <w:iCs/>
          <w:szCs w:val="22"/>
          <w:lang w:val="de-DE" w:eastAsia="en-GB"/>
        </w:rPr>
      </w:pPr>
    </w:p>
    <w:p w:rsidR="00A2303F" w:rsidRPr="00A2303F" w:rsidRDefault="00A2303F" w:rsidP="00131D46">
      <w:pPr>
        <w:pStyle w:val="Listenabsatz"/>
        <w:numPr>
          <w:ilvl w:val="0"/>
          <w:numId w:val="16"/>
        </w:numPr>
        <w:spacing w:line="240" w:lineRule="auto"/>
        <w:ind w:left="567" w:hanging="567"/>
        <w:rPr>
          <w:b/>
          <w:lang w:val="de-DE" w:eastAsia="en-GB"/>
        </w:rPr>
      </w:pPr>
      <w:bookmarkStart w:id="22" w:name="_Toc23146543"/>
      <w:bookmarkStart w:id="23" w:name="_Toc23217410"/>
      <w:bookmarkStart w:id="24" w:name="_Toc23222217"/>
      <w:bookmarkStart w:id="25" w:name="_Toc172698412"/>
      <w:bookmarkStart w:id="26" w:name="_Toc173593417"/>
      <w:bookmarkStart w:id="27" w:name="_Toc255575306"/>
      <w:bookmarkEnd w:id="17"/>
      <w:bookmarkEnd w:id="18"/>
      <w:bookmarkEnd w:id="19"/>
      <w:bookmarkEnd w:id="20"/>
      <w:bookmarkEnd w:id="21"/>
      <w:r w:rsidRPr="00A2303F">
        <w:rPr>
          <w:b/>
          <w:lang w:val="de-DE" w:eastAsia="en-GB"/>
        </w:rPr>
        <w:t>Kaufpreis / Fälligkeit</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 xml:space="preserve">Der Kaufpreis pro </w:t>
      </w:r>
      <w:r w:rsidR="00574402">
        <w:rPr>
          <w:rFonts w:cs="Arial"/>
          <w:bCs/>
          <w:iCs/>
          <w:szCs w:val="22"/>
          <w:lang w:val="de-DE" w:eastAsia="en-GB"/>
        </w:rPr>
        <w:t>A</w:t>
      </w:r>
      <w:r w:rsidRPr="00A2303F">
        <w:rPr>
          <w:rFonts w:cs="Arial"/>
          <w:bCs/>
          <w:iCs/>
          <w:szCs w:val="22"/>
          <w:lang w:val="de-DE" w:eastAsia="en-GB"/>
        </w:rPr>
        <w:t xml:space="preserve">ktie beträgt EUR </w:t>
      </w:r>
      <w:r w:rsidR="00574402">
        <w:rPr>
          <w:rFonts w:cs="Arial"/>
          <w:bCs/>
          <w:iCs/>
          <w:szCs w:val="22"/>
          <w:lang w:val="de-DE" w:eastAsia="en-GB"/>
        </w:rPr>
        <w:t>___</w:t>
      </w:r>
      <w:r w:rsidRPr="00A2303F">
        <w:rPr>
          <w:rFonts w:cs="Arial"/>
          <w:bCs/>
          <w:iCs/>
          <w:szCs w:val="22"/>
          <w:lang w:val="de-DE" w:eastAsia="en-GB"/>
        </w:rPr>
        <w:t xml:space="preserve"> (in Worten: </w:t>
      </w:r>
      <w:r w:rsidR="00574402">
        <w:rPr>
          <w:rFonts w:cs="Arial"/>
          <w:bCs/>
          <w:iCs/>
          <w:szCs w:val="22"/>
          <w:lang w:val="de-DE" w:eastAsia="en-GB"/>
        </w:rPr>
        <w:t>Euro _________________</w:t>
      </w:r>
      <w:r w:rsidRPr="00A2303F">
        <w:rPr>
          <w:rFonts w:cs="Arial"/>
          <w:bCs/>
          <w:iCs/>
          <w:szCs w:val="22"/>
          <w:lang w:val="de-DE" w:eastAsia="en-GB"/>
        </w:rPr>
        <w:t xml:space="preserve">). Der gesamte Kaufpreis für die Kaufgegenständlichen Aktien beträgt damit EUR </w:t>
      </w:r>
      <w:r w:rsidR="00574402">
        <w:rPr>
          <w:rFonts w:cs="Arial"/>
          <w:bCs/>
          <w:iCs/>
          <w:szCs w:val="22"/>
          <w:lang w:val="de-DE" w:eastAsia="en-GB"/>
        </w:rPr>
        <w:t>_______________________</w:t>
      </w:r>
      <w:r w:rsidRPr="00A2303F">
        <w:rPr>
          <w:rFonts w:cs="Arial"/>
          <w:bCs/>
          <w:iCs/>
          <w:szCs w:val="22"/>
          <w:lang w:val="de-DE" w:eastAsia="en-GB"/>
        </w:rPr>
        <w:t xml:space="preserve"> (in Worten: Euro</w:t>
      </w:r>
      <w:r w:rsidR="00574402">
        <w:rPr>
          <w:rFonts w:cs="Arial"/>
          <w:bCs/>
          <w:iCs/>
          <w:szCs w:val="22"/>
          <w:lang w:val="de-DE" w:eastAsia="en-GB"/>
        </w:rPr>
        <w:t xml:space="preserve"> ______________</w:t>
      </w:r>
      <w:r w:rsidRPr="00A2303F">
        <w:rPr>
          <w:rFonts w:cs="Arial"/>
          <w:bCs/>
          <w:iCs/>
          <w:szCs w:val="22"/>
          <w:lang w:val="de-DE" w:eastAsia="en-GB"/>
        </w:rPr>
        <w:t>) („Kaufpreis“).</w:t>
      </w:r>
    </w:p>
    <w:p w:rsid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Der Kaufpreis für die Kaufgegenständlichen Aktien ist zum 31.08.201</w:t>
      </w:r>
      <w:r w:rsidR="00574402">
        <w:rPr>
          <w:rFonts w:cs="Arial"/>
          <w:bCs/>
          <w:iCs/>
          <w:szCs w:val="22"/>
          <w:lang w:val="de-DE" w:eastAsia="en-GB"/>
        </w:rPr>
        <w:t>4</w:t>
      </w:r>
      <w:r w:rsidRPr="00A2303F">
        <w:rPr>
          <w:rFonts w:cs="Arial"/>
          <w:bCs/>
          <w:iCs/>
          <w:szCs w:val="22"/>
          <w:lang w:val="de-DE" w:eastAsia="en-GB"/>
        </w:rPr>
        <w:t xml:space="preserve"> fällig </w:t>
      </w:r>
      <w:r w:rsidR="00574402">
        <w:rPr>
          <w:rFonts w:cs="Arial"/>
          <w:bCs/>
          <w:iCs/>
          <w:szCs w:val="22"/>
          <w:lang w:val="de-DE" w:eastAsia="en-GB"/>
        </w:rPr>
        <w:t xml:space="preserve">und auf die folgenden Konten der Verkäufer </w:t>
      </w:r>
      <w:r w:rsidRPr="00A2303F">
        <w:rPr>
          <w:rFonts w:cs="Arial"/>
          <w:bCs/>
          <w:iCs/>
          <w:szCs w:val="22"/>
          <w:lang w:val="de-DE" w:eastAsia="en-GB"/>
        </w:rPr>
        <w:t xml:space="preserve">einzuzahlen: </w:t>
      </w:r>
    </w:p>
    <w:p w:rsidR="00574402" w:rsidRDefault="00574402" w:rsidP="00574402">
      <w:pPr>
        <w:pStyle w:val="Listenabsatz"/>
        <w:widowControl w:val="0"/>
        <w:tabs>
          <w:tab w:val="left" w:pos="567"/>
        </w:tabs>
        <w:spacing w:before="100" w:beforeAutospacing="1" w:after="120" w:line="300" w:lineRule="atLeast"/>
        <w:ind w:left="567"/>
        <w:rPr>
          <w:rFonts w:cs="Arial"/>
          <w:bCs/>
          <w:iCs/>
          <w:szCs w:val="22"/>
          <w:lang w:val="de-DE" w:eastAsia="en-GB"/>
        </w:rPr>
      </w:pPr>
    </w:p>
    <w:tbl>
      <w:tblPr>
        <w:tblStyle w:val="Tabellenraster"/>
        <w:tblW w:w="0" w:type="auto"/>
        <w:tblInd w:w="1526" w:type="dxa"/>
        <w:tblLook w:val="04A0" w:firstRow="1" w:lastRow="0" w:firstColumn="1" w:lastColumn="0" w:noHBand="0" w:noVBand="1"/>
      </w:tblPr>
      <w:tblGrid>
        <w:gridCol w:w="2801"/>
        <w:gridCol w:w="2653"/>
        <w:gridCol w:w="2716"/>
      </w:tblGrid>
      <w:tr w:rsidR="00574402" w:rsidTr="00C815F5">
        <w:tc>
          <w:tcPr>
            <w:tcW w:w="2801"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sidRPr="00A2303F">
              <w:rPr>
                <w:rFonts w:cs="Arial"/>
                <w:bCs/>
                <w:iCs/>
                <w:szCs w:val="22"/>
                <w:lang w:val="de-DE" w:eastAsia="en-GB"/>
              </w:rPr>
              <w:t>Kontoinhaber:</w:t>
            </w:r>
          </w:p>
        </w:tc>
        <w:tc>
          <w:tcPr>
            <w:tcW w:w="2653"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Pr>
                <w:rFonts w:cs="Arial"/>
                <w:bCs/>
                <w:iCs/>
                <w:szCs w:val="22"/>
                <w:lang w:val="de-DE" w:eastAsia="en-GB"/>
              </w:rPr>
              <w:t>Erwin Arnold</w:t>
            </w:r>
          </w:p>
        </w:tc>
        <w:tc>
          <w:tcPr>
            <w:tcW w:w="2716"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Pr>
                <w:rFonts w:cs="Arial"/>
                <w:bCs/>
                <w:iCs/>
                <w:szCs w:val="22"/>
                <w:lang w:val="de-DE" w:eastAsia="en-GB"/>
              </w:rPr>
              <w:t>Reinhard Janning</w:t>
            </w:r>
          </w:p>
        </w:tc>
      </w:tr>
      <w:tr w:rsidR="00574402" w:rsidTr="00C815F5">
        <w:tc>
          <w:tcPr>
            <w:tcW w:w="2801"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sidRPr="00A2303F">
              <w:rPr>
                <w:rFonts w:cs="Arial"/>
                <w:bCs/>
                <w:iCs/>
                <w:szCs w:val="22"/>
                <w:lang w:val="de-DE" w:eastAsia="en-GB"/>
              </w:rPr>
              <w:t>Kontonummer:</w:t>
            </w:r>
          </w:p>
        </w:tc>
        <w:tc>
          <w:tcPr>
            <w:tcW w:w="2653"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c>
          <w:tcPr>
            <w:tcW w:w="2716"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r>
      <w:tr w:rsidR="00574402" w:rsidTr="00C815F5">
        <w:tc>
          <w:tcPr>
            <w:tcW w:w="2801"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sidRPr="00A2303F">
              <w:rPr>
                <w:rFonts w:cs="Arial"/>
                <w:bCs/>
                <w:iCs/>
                <w:szCs w:val="22"/>
                <w:lang w:val="de-DE" w:eastAsia="en-GB"/>
              </w:rPr>
              <w:t>BLZ:</w:t>
            </w:r>
            <w:r w:rsidRPr="00A2303F">
              <w:rPr>
                <w:rFonts w:cs="Arial"/>
                <w:bCs/>
                <w:iCs/>
                <w:szCs w:val="22"/>
                <w:lang w:val="de-DE" w:eastAsia="en-GB"/>
              </w:rPr>
              <w:tab/>
            </w:r>
          </w:p>
        </w:tc>
        <w:tc>
          <w:tcPr>
            <w:tcW w:w="2653"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c>
          <w:tcPr>
            <w:tcW w:w="2716"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r>
      <w:tr w:rsidR="00574402" w:rsidTr="00C815F5">
        <w:tc>
          <w:tcPr>
            <w:tcW w:w="2801"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sidRPr="00A2303F">
              <w:rPr>
                <w:rFonts w:cs="Arial"/>
                <w:bCs/>
                <w:iCs/>
                <w:szCs w:val="22"/>
                <w:lang w:val="de-DE" w:eastAsia="en-GB"/>
              </w:rPr>
              <w:t>Bank:</w:t>
            </w:r>
            <w:r w:rsidRPr="00A2303F">
              <w:rPr>
                <w:rFonts w:cs="Arial"/>
                <w:bCs/>
                <w:iCs/>
                <w:szCs w:val="22"/>
                <w:lang w:val="de-DE" w:eastAsia="en-GB"/>
              </w:rPr>
              <w:tab/>
            </w:r>
          </w:p>
        </w:tc>
        <w:tc>
          <w:tcPr>
            <w:tcW w:w="2653"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c>
          <w:tcPr>
            <w:tcW w:w="2716"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r>
      <w:tr w:rsidR="00574402" w:rsidTr="00C815F5">
        <w:tc>
          <w:tcPr>
            <w:tcW w:w="2801" w:type="dxa"/>
            <w:tcBorders>
              <w:top w:val="nil"/>
              <w:left w:val="nil"/>
              <w:bottom w:val="nil"/>
              <w:right w:val="nil"/>
            </w:tcBorders>
          </w:tcPr>
          <w:p w:rsidR="00574402" w:rsidRPr="00A2303F"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Pr>
                <w:rFonts w:cs="Arial"/>
                <w:bCs/>
                <w:iCs/>
                <w:szCs w:val="22"/>
                <w:lang w:val="de-DE" w:eastAsia="en-GB"/>
              </w:rPr>
              <w:t>Betrag:</w:t>
            </w:r>
          </w:p>
        </w:tc>
        <w:tc>
          <w:tcPr>
            <w:tcW w:w="2653"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c>
          <w:tcPr>
            <w:tcW w:w="2716"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p>
        </w:tc>
      </w:tr>
      <w:tr w:rsidR="00574402" w:rsidTr="00C815F5">
        <w:tc>
          <w:tcPr>
            <w:tcW w:w="2801" w:type="dxa"/>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rPr>
                <w:rFonts w:cs="Arial"/>
                <w:bCs/>
                <w:iCs/>
                <w:szCs w:val="22"/>
                <w:lang w:val="de-DE" w:eastAsia="en-GB"/>
              </w:rPr>
            </w:pPr>
            <w:r>
              <w:rPr>
                <w:rFonts w:cs="Arial"/>
                <w:bCs/>
                <w:iCs/>
                <w:szCs w:val="22"/>
                <w:lang w:val="de-DE" w:eastAsia="en-GB"/>
              </w:rPr>
              <w:t>Verwendungszweck:</w:t>
            </w:r>
          </w:p>
        </w:tc>
        <w:tc>
          <w:tcPr>
            <w:tcW w:w="5369" w:type="dxa"/>
            <w:gridSpan w:val="2"/>
            <w:tcBorders>
              <w:top w:val="nil"/>
              <w:left w:val="nil"/>
              <w:bottom w:val="nil"/>
              <w:right w:val="nil"/>
            </w:tcBorders>
          </w:tcPr>
          <w:p w:rsidR="00574402" w:rsidRDefault="00574402" w:rsidP="00574402">
            <w:pPr>
              <w:pStyle w:val="Listenabsatz"/>
              <w:widowControl w:val="0"/>
              <w:tabs>
                <w:tab w:val="left" w:pos="567"/>
              </w:tabs>
              <w:spacing w:before="100" w:beforeAutospacing="1" w:after="120" w:line="300" w:lineRule="atLeast"/>
              <w:ind w:left="0"/>
              <w:jc w:val="center"/>
              <w:rPr>
                <w:rFonts w:cs="Arial"/>
                <w:bCs/>
                <w:iCs/>
                <w:szCs w:val="22"/>
                <w:lang w:val="de-DE" w:eastAsia="en-GB"/>
              </w:rPr>
            </w:pPr>
            <w:r>
              <w:rPr>
                <w:rFonts w:cs="Arial"/>
                <w:bCs/>
                <w:iCs/>
                <w:szCs w:val="22"/>
                <w:lang w:val="de-DE" w:eastAsia="en-GB"/>
              </w:rPr>
              <w:t xml:space="preserve">Kaufpreis Aktien </w:t>
            </w:r>
            <w:proofErr w:type="spellStart"/>
            <w:r>
              <w:rPr>
                <w:rFonts w:cs="Arial"/>
                <w:bCs/>
                <w:iCs/>
                <w:szCs w:val="22"/>
                <w:lang w:val="de-DE" w:eastAsia="en-GB"/>
              </w:rPr>
              <w:t>DemandGen</w:t>
            </w:r>
            <w:proofErr w:type="spellEnd"/>
            <w:r>
              <w:rPr>
                <w:rFonts w:cs="Arial"/>
                <w:bCs/>
                <w:iCs/>
                <w:szCs w:val="22"/>
                <w:lang w:val="de-DE" w:eastAsia="en-GB"/>
              </w:rPr>
              <w:t xml:space="preserve"> AG</w:t>
            </w:r>
          </w:p>
        </w:tc>
      </w:tr>
    </w:tbl>
    <w:p w:rsidR="00574402" w:rsidRDefault="00574402" w:rsidP="00574402">
      <w:pPr>
        <w:pStyle w:val="Listenabsatz"/>
        <w:spacing w:line="240" w:lineRule="auto"/>
        <w:ind w:left="567"/>
        <w:rPr>
          <w:b/>
          <w:lang w:val="de-DE" w:eastAsia="en-GB"/>
        </w:rPr>
      </w:pPr>
    </w:p>
    <w:p w:rsidR="00A2303F" w:rsidRPr="00A2303F" w:rsidRDefault="00A2303F" w:rsidP="00131D46">
      <w:pPr>
        <w:pStyle w:val="Listenabsatz"/>
        <w:numPr>
          <w:ilvl w:val="0"/>
          <w:numId w:val="16"/>
        </w:numPr>
        <w:spacing w:line="240" w:lineRule="auto"/>
        <w:ind w:left="567" w:hanging="567"/>
        <w:rPr>
          <w:b/>
          <w:lang w:val="de-DE" w:eastAsia="en-GB"/>
        </w:rPr>
      </w:pPr>
      <w:r w:rsidRPr="00A2303F">
        <w:rPr>
          <w:b/>
          <w:lang w:val="de-DE" w:eastAsia="en-GB"/>
        </w:rPr>
        <w:t>G</w:t>
      </w:r>
      <w:r w:rsidR="00574402">
        <w:rPr>
          <w:b/>
          <w:lang w:val="de-DE" w:eastAsia="en-GB"/>
        </w:rPr>
        <w:t>ewährleistung</w:t>
      </w:r>
      <w:r w:rsidRPr="00A2303F">
        <w:rPr>
          <w:b/>
          <w:lang w:val="de-DE" w:eastAsia="en-GB"/>
        </w:rPr>
        <w:t xml:space="preserve"> </w:t>
      </w:r>
      <w:bookmarkEnd w:id="22"/>
      <w:bookmarkEnd w:id="23"/>
      <w:bookmarkEnd w:id="24"/>
      <w:bookmarkEnd w:id="25"/>
      <w:bookmarkEnd w:id="26"/>
      <w:bookmarkEnd w:id="27"/>
    </w:p>
    <w:p w:rsidR="00A2303F" w:rsidRDefault="00A2303F" w:rsidP="00574402">
      <w:pPr>
        <w:pStyle w:val="Listenabsatz"/>
        <w:widowControl w:val="0"/>
        <w:tabs>
          <w:tab w:val="left" w:pos="567"/>
        </w:tabs>
        <w:spacing w:before="100" w:beforeAutospacing="1" w:after="120" w:line="300" w:lineRule="atLeast"/>
        <w:ind w:left="567"/>
        <w:rPr>
          <w:rFonts w:cs="Arial"/>
          <w:bCs/>
          <w:iCs/>
          <w:szCs w:val="22"/>
          <w:lang w:val="de-DE" w:eastAsia="en-GB"/>
        </w:rPr>
      </w:pPr>
      <w:r w:rsidRPr="00574402">
        <w:rPr>
          <w:rFonts w:cs="Arial"/>
          <w:bCs/>
          <w:iCs/>
          <w:szCs w:val="22"/>
          <w:lang w:val="de-DE" w:eastAsia="en-GB"/>
        </w:rPr>
        <w:t>Die Parteien schließen ausdrücklich alle gesetzlichen Gewährleistungsregelungen gemäß §§ 434 ff. BGB aus. Mit Ausnahme von Erfüllungsansprüchen werden hiermit weiterhin alle anderen gesetzlichen Ansprüche des Käufers im Hinblick auf den Verkauf und die Übertragung der Kaufgegenständlichen Aktien (z.B. §§ 241 Abs. 2, 311 Abs. 2 und 3, 280 Abs. 1, 313 BGB) ausgeschlossen, sofern nicht eine abweichende Vereinbarung in diesem Vertrag ausdrücklich getroffen wurde.</w:t>
      </w:r>
      <w:r w:rsidR="00574402">
        <w:rPr>
          <w:rStyle w:val="Funotenzeichen"/>
          <w:rFonts w:cs="Arial"/>
          <w:bCs/>
          <w:iCs/>
          <w:szCs w:val="22"/>
          <w:lang w:val="de-DE" w:eastAsia="en-GB"/>
        </w:rPr>
        <w:footnoteReference w:id="5"/>
      </w:r>
    </w:p>
    <w:p w:rsidR="00574402" w:rsidRPr="00574402" w:rsidRDefault="00574402" w:rsidP="00574402">
      <w:pPr>
        <w:pStyle w:val="Listenabsatz"/>
        <w:widowControl w:val="0"/>
        <w:tabs>
          <w:tab w:val="left" w:pos="567"/>
        </w:tabs>
        <w:spacing w:before="100" w:beforeAutospacing="1" w:after="120" w:line="300" w:lineRule="atLeast"/>
        <w:ind w:left="567"/>
        <w:rPr>
          <w:rFonts w:cs="Arial"/>
          <w:bCs/>
          <w:iCs/>
          <w:szCs w:val="22"/>
          <w:lang w:val="de-DE" w:eastAsia="en-GB"/>
        </w:rPr>
      </w:pPr>
    </w:p>
    <w:p w:rsidR="00A2303F" w:rsidRPr="00A2303F" w:rsidRDefault="00A2303F" w:rsidP="00131D46">
      <w:pPr>
        <w:pStyle w:val="Listenabsatz"/>
        <w:numPr>
          <w:ilvl w:val="0"/>
          <w:numId w:val="16"/>
        </w:numPr>
        <w:spacing w:line="240" w:lineRule="auto"/>
        <w:ind w:left="567" w:hanging="567"/>
        <w:rPr>
          <w:b/>
          <w:lang w:val="de-DE" w:eastAsia="en-GB"/>
        </w:rPr>
      </w:pPr>
      <w:bookmarkStart w:id="28" w:name="_Toc23146545"/>
      <w:bookmarkStart w:id="29" w:name="_Toc23217412"/>
      <w:bookmarkStart w:id="30" w:name="_Toc23222219"/>
      <w:bookmarkStart w:id="31" w:name="_Toc172698417"/>
      <w:bookmarkStart w:id="32" w:name="_Toc173593422"/>
      <w:bookmarkStart w:id="33" w:name="_Ref176280599"/>
      <w:bookmarkStart w:id="34" w:name="_Toc255575311"/>
      <w:r w:rsidRPr="00A2303F">
        <w:rPr>
          <w:b/>
          <w:lang w:val="de-DE" w:eastAsia="en-GB"/>
        </w:rPr>
        <w:t>Allgemeine Bestimmungen</w:t>
      </w:r>
      <w:bookmarkEnd w:id="28"/>
      <w:bookmarkEnd w:id="29"/>
      <w:bookmarkEnd w:id="30"/>
      <w:bookmarkEnd w:id="31"/>
      <w:bookmarkEnd w:id="32"/>
      <w:bookmarkEnd w:id="33"/>
      <w:bookmarkEnd w:id="34"/>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Dieser Vertrag beinhaltet die gesamten Abreden der Parteien im Hinblick auf den Verkauf und die Übertragung der Kaufgegenständlichen Aktien und ersetzt sämtliche etwa zwischen den Parteien oder einzelnen Parteien zuvor in Bezug hierauf abgeschlossenen Verträge, Vereinbarungen, Abreden oder Regelungen. Sonstige Nebenabreden wurden nicht getroffen. Änderungen und Ergänzungen dieses Vertrages, einschließlich dieser Ziffer, bedürfen zu ihrer Wirksamkeit der Schriftform, es sei denn, im Einzelfall ist notarielle Form erforderlich.</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Sollte eine Bestimmung dieses Vertrages unwirksam oder undurchführbar sein oder werden, bleibt die Gültigkeit aller üb</w:t>
      </w:r>
      <w:r w:rsidR="00C815F5">
        <w:rPr>
          <w:rFonts w:cs="Arial"/>
          <w:bCs/>
          <w:iCs/>
          <w:szCs w:val="22"/>
          <w:lang w:val="de-DE" w:eastAsia="en-GB"/>
        </w:rPr>
        <w:t>rigen Bestimmungen hiervon unbe</w:t>
      </w:r>
      <w:r w:rsidRPr="00A2303F">
        <w:rPr>
          <w:rFonts w:cs="Arial"/>
          <w:bCs/>
          <w:iCs/>
          <w:szCs w:val="22"/>
          <w:lang w:val="de-DE" w:eastAsia="en-GB"/>
        </w:rPr>
        <w:t>rührt, solange und soweit der mit diesem Vertrag verfolgte wirtschaftliche Zweck nicht wegfällt. Wenn und soweit die Unwirksamkeit oder Undurchführbarkeit einer Bestimmung dieses Vertrages festgestellt wird, werden die Parteien eine neue Bestimmung verhandeln und festlegen, die dem ursprünglich verfolgten wirtschaftlichen Zweck dieser Vereinbarung möglichst nahe kommt. Die vorstehenden Regelungen gelten auch im Falle von Lücken.</w:t>
      </w:r>
    </w:p>
    <w:p w:rsidR="00A2303F" w:rsidRPr="00A2303F" w:rsidRDefault="00A2303F" w:rsidP="00131D46">
      <w:pPr>
        <w:pStyle w:val="Listenabsatz"/>
        <w:widowControl w:val="0"/>
        <w:numPr>
          <w:ilvl w:val="1"/>
          <w:numId w:val="16"/>
        </w:numPr>
        <w:tabs>
          <w:tab w:val="left" w:pos="567"/>
        </w:tabs>
        <w:spacing w:before="100" w:beforeAutospacing="1" w:after="120" w:line="300" w:lineRule="atLeast"/>
        <w:ind w:left="567" w:hanging="567"/>
        <w:rPr>
          <w:rFonts w:cs="Arial"/>
          <w:bCs/>
          <w:iCs/>
          <w:szCs w:val="22"/>
          <w:lang w:val="de-DE" w:eastAsia="en-GB"/>
        </w:rPr>
      </w:pPr>
      <w:r w:rsidRPr="00A2303F">
        <w:rPr>
          <w:rFonts w:cs="Arial"/>
          <w:bCs/>
          <w:iCs/>
          <w:szCs w:val="22"/>
          <w:lang w:val="de-DE" w:eastAsia="en-GB"/>
        </w:rPr>
        <w:t xml:space="preserve">Dieser Vertrag unterliegt ausschließlich deutschem Recht. Gerichtsstand für sämtliche sich aus dieser Vereinbarung und ihrer Durchführung ergebenden Streitigkeiten ist </w:t>
      </w:r>
      <w:r w:rsidR="00C815F5">
        <w:rPr>
          <w:rFonts w:cs="Arial"/>
          <w:bCs/>
          <w:iCs/>
          <w:szCs w:val="22"/>
          <w:lang w:val="de-DE" w:eastAsia="en-GB"/>
        </w:rPr>
        <w:t>München</w:t>
      </w:r>
      <w:r w:rsidRPr="00A2303F">
        <w:rPr>
          <w:rFonts w:cs="Arial"/>
          <w:bCs/>
          <w:iCs/>
          <w:szCs w:val="22"/>
          <w:lang w:val="de-DE" w:eastAsia="en-GB"/>
        </w:rPr>
        <w:t>.</w:t>
      </w:r>
    </w:p>
    <w:p w:rsidR="00C815F5" w:rsidRDefault="00C815F5">
      <w:pPr>
        <w:spacing w:line="240" w:lineRule="auto"/>
        <w:jc w:val="left"/>
        <w:rPr>
          <w:lang w:val="de-DE"/>
        </w:rPr>
      </w:pPr>
      <w:r>
        <w:rPr>
          <w:lang w:val="de-DE"/>
        </w:rPr>
        <w:br w:type="page"/>
      </w:r>
    </w:p>
    <w:p w:rsidR="00C001A8" w:rsidRPr="00C815F5" w:rsidRDefault="00C001A8" w:rsidP="00C815F5">
      <w:pPr>
        <w:pStyle w:val="berschrift1"/>
        <w:rPr>
          <w:b/>
          <w:lang w:val="de-DE"/>
        </w:rPr>
      </w:pPr>
      <w:r w:rsidRPr="00C815F5">
        <w:rPr>
          <w:b/>
          <w:lang w:val="de-DE"/>
        </w:rPr>
        <w:t>Teil 3:</w:t>
      </w:r>
      <w:r w:rsidR="006E0665">
        <w:rPr>
          <w:b/>
          <w:lang w:val="de-DE"/>
        </w:rPr>
        <w:t xml:space="preserve"> Geschäftsanteilskauf- und abtretungsvertrag </w:t>
      </w:r>
      <w:proofErr w:type="spellStart"/>
      <w:r w:rsidR="006E0665">
        <w:rPr>
          <w:b/>
          <w:lang w:val="de-DE"/>
        </w:rPr>
        <w:t>DemandGen</w:t>
      </w:r>
      <w:proofErr w:type="spellEnd"/>
      <w:r w:rsidR="006E0665">
        <w:rPr>
          <w:b/>
          <w:lang w:val="de-DE"/>
        </w:rPr>
        <w:t xml:space="preserve"> </w:t>
      </w:r>
      <w:r w:rsidR="006F497E">
        <w:rPr>
          <w:b/>
          <w:lang w:val="de-DE"/>
        </w:rPr>
        <w:t xml:space="preserve">Deutschland </w:t>
      </w:r>
      <w:r w:rsidR="006E0665">
        <w:rPr>
          <w:b/>
          <w:lang w:val="de-DE"/>
        </w:rPr>
        <w:t>GmbH</w:t>
      </w:r>
    </w:p>
    <w:p w:rsidR="006E0665" w:rsidRDefault="006E0665">
      <w:pPr>
        <w:spacing w:line="240" w:lineRule="auto"/>
        <w:jc w:val="left"/>
        <w:rPr>
          <w:lang w:val="de-DE"/>
        </w:rPr>
      </w:pPr>
    </w:p>
    <w:p w:rsidR="002A24A3" w:rsidRDefault="006E0665">
      <w:pPr>
        <w:spacing w:line="240" w:lineRule="auto"/>
        <w:jc w:val="left"/>
        <w:rPr>
          <w:lang w:val="de-DE"/>
        </w:rPr>
      </w:pPr>
      <w:r w:rsidRPr="00211812">
        <w:rPr>
          <w:highlight w:val="lightGray"/>
          <w:lang w:val="de-DE"/>
        </w:rPr>
        <w:t>[separates Dokument]</w:t>
      </w:r>
    </w:p>
    <w:p w:rsidR="002A24A3" w:rsidRDefault="002A24A3">
      <w:pPr>
        <w:spacing w:line="240" w:lineRule="auto"/>
        <w:jc w:val="left"/>
        <w:rPr>
          <w:lang w:val="de-DE"/>
        </w:rPr>
      </w:pPr>
    </w:p>
    <w:p w:rsidR="002A24A3" w:rsidRPr="002A24A3" w:rsidRDefault="002A24A3" w:rsidP="002A24A3">
      <w:pPr>
        <w:spacing w:line="240" w:lineRule="auto"/>
        <w:jc w:val="left"/>
        <w:rPr>
          <w:b/>
          <w:lang w:val="de-DE"/>
        </w:rPr>
      </w:pPr>
      <w:r w:rsidRPr="002A24A3">
        <w:rPr>
          <w:b/>
          <w:lang w:val="de-DE"/>
        </w:rPr>
        <w:t xml:space="preserve">Call-Option zugunsten ec4u expert </w:t>
      </w:r>
      <w:proofErr w:type="spellStart"/>
      <w:r w:rsidRPr="002A24A3">
        <w:rPr>
          <w:b/>
          <w:lang w:val="de-DE"/>
        </w:rPr>
        <w:t>consulting</w:t>
      </w:r>
      <w:proofErr w:type="spellEnd"/>
      <w:r w:rsidRPr="002A24A3">
        <w:rPr>
          <w:b/>
          <w:lang w:val="de-DE"/>
        </w:rPr>
        <w:t xml:space="preserve"> </w:t>
      </w:r>
      <w:proofErr w:type="spellStart"/>
      <w:r w:rsidRPr="002A24A3">
        <w:rPr>
          <w:b/>
          <w:lang w:val="de-DE"/>
        </w:rPr>
        <w:t>ag</w:t>
      </w:r>
      <w:proofErr w:type="spellEnd"/>
      <w:r w:rsidRPr="002A24A3">
        <w:rPr>
          <w:b/>
          <w:lang w:val="de-DE"/>
        </w:rPr>
        <w:t xml:space="preserve"> (Erwin Arnold und Reinhard Janning)</w:t>
      </w:r>
    </w:p>
    <w:p w:rsidR="002A24A3" w:rsidRDefault="002A24A3" w:rsidP="002A24A3">
      <w:pPr>
        <w:spacing w:line="240" w:lineRule="auto"/>
        <w:jc w:val="left"/>
        <w:rPr>
          <w:lang w:val="de-DE"/>
        </w:rPr>
      </w:pPr>
    </w:p>
    <w:p w:rsidR="002A24A3" w:rsidRDefault="002A24A3" w:rsidP="002A24A3">
      <w:pPr>
        <w:spacing w:line="240" w:lineRule="auto"/>
        <w:jc w:val="left"/>
        <w:rPr>
          <w:lang w:val="de-DE"/>
        </w:rPr>
      </w:pPr>
      <w:r w:rsidRPr="002A24A3">
        <w:rPr>
          <w:lang w:val="de-DE"/>
        </w:rPr>
        <w:t>Der Geschäftsanteilskauf- und Abtretungsvertrag kann der Einfachheit halber um folgende Regelung ergänzt werden:</w:t>
      </w:r>
    </w:p>
    <w:p w:rsidR="002A24A3" w:rsidRPr="002F0E74" w:rsidRDefault="002A24A3" w:rsidP="002A24A3">
      <w:pPr>
        <w:spacing w:line="240" w:lineRule="auto"/>
        <w:jc w:val="left"/>
        <w:rPr>
          <w:szCs w:val="22"/>
          <w:lang w:val="de-DE"/>
        </w:rPr>
      </w:pPr>
    </w:p>
    <w:p w:rsidR="002A24A3" w:rsidRPr="002F0E74" w:rsidRDefault="002A24A3" w:rsidP="002A24A3">
      <w:pPr>
        <w:spacing w:before="60" w:after="60" w:line="300" w:lineRule="atLeast"/>
        <w:outlineLvl w:val="1"/>
        <w:rPr>
          <w:rFonts w:cs="Arial"/>
          <w:b/>
          <w:bCs/>
          <w:iCs/>
          <w:szCs w:val="22"/>
          <w:lang w:val="de-DE"/>
        </w:rPr>
      </w:pPr>
      <w:r w:rsidRPr="002F0E74">
        <w:rPr>
          <w:b/>
          <w:szCs w:val="22"/>
          <w:lang w:val="de-DE"/>
        </w:rPr>
        <w:t>§ 14 Options-Geschäftsanteile</w:t>
      </w:r>
    </w:p>
    <w:p w:rsidR="002A24A3" w:rsidRPr="002F0E74" w:rsidRDefault="002A24A3" w:rsidP="002A24A3">
      <w:pPr>
        <w:spacing w:before="60" w:after="60" w:line="300" w:lineRule="atLeast"/>
        <w:ind w:left="567" w:hanging="567"/>
        <w:rPr>
          <w:rFonts w:cs="Arial"/>
          <w:szCs w:val="22"/>
          <w:lang w:val="de-DE"/>
        </w:rPr>
      </w:pPr>
      <w:r w:rsidRPr="002F0E74">
        <w:rPr>
          <w:rFonts w:cs="Arial"/>
          <w:szCs w:val="22"/>
          <w:lang w:val="de-DE"/>
        </w:rPr>
        <w:t>14.1</w:t>
      </w:r>
      <w:r w:rsidR="005F72EE">
        <w:rPr>
          <w:rFonts w:cs="Arial"/>
          <w:szCs w:val="22"/>
          <w:lang w:val="de-DE"/>
        </w:rPr>
        <w:t xml:space="preserve"> </w:t>
      </w:r>
      <w:r w:rsidRPr="002F0E74">
        <w:rPr>
          <w:rFonts w:cs="Arial"/>
          <w:szCs w:val="22"/>
          <w:lang w:val="de-DE"/>
        </w:rPr>
        <w:t xml:space="preserve"> Verkäufer 1 und 3 machen hiermit der ec4u das unwiderrufliche Angebot, die jeweils von ihnen gehaltenen restlichen Geschäftsanteile nach Maßgabe dieses Vertrages zu erwerben. Gegenstand dieser Call-Option sind die nachfolgend bezeichneten, von den Verkäufern 1 und 3 gehaltenen restlichen Anteile an der Gesellschaft („Options-Geschäftsanteile“):</w:t>
      </w:r>
    </w:p>
    <w:p w:rsidR="002A24A3" w:rsidRPr="002F0E74" w:rsidRDefault="002A24A3" w:rsidP="002A24A3">
      <w:pPr>
        <w:spacing w:before="60" w:after="60" w:line="300" w:lineRule="atLeast"/>
        <w:rPr>
          <w:rFonts w:cs="Arial"/>
          <w:szCs w:val="22"/>
          <w:lang w:val="de-DE"/>
        </w:rPr>
      </w:pPr>
    </w:p>
    <w:tbl>
      <w:tblPr>
        <w:tblStyle w:val="TableGrid2"/>
        <w:tblW w:w="0" w:type="auto"/>
        <w:tblInd w:w="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22"/>
        <w:gridCol w:w="3525"/>
        <w:gridCol w:w="2047"/>
      </w:tblGrid>
      <w:tr w:rsidR="002A24A3" w:rsidRPr="002F0E74" w:rsidTr="005F72EE">
        <w:tc>
          <w:tcPr>
            <w:tcW w:w="2822" w:type="dxa"/>
          </w:tcPr>
          <w:p w:rsidR="002A24A3" w:rsidRPr="002F0E74" w:rsidRDefault="002A24A3" w:rsidP="005F72EE">
            <w:pPr>
              <w:spacing w:before="60" w:after="60" w:line="300" w:lineRule="atLeast"/>
              <w:jc w:val="center"/>
              <w:rPr>
                <w:rFonts w:cs="Arial"/>
                <w:b/>
                <w:szCs w:val="22"/>
                <w:lang w:val="de-DE"/>
              </w:rPr>
            </w:pPr>
            <w:r w:rsidRPr="002F0E74">
              <w:rPr>
                <w:rFonts w:cs="Arial"/>
                <w:b/>
                <w:szCs w:val="22"/>
                <w:lang w:val="de-DE"/>
              </w:rPr>
              <w:t>Verkäufer</w:t>
            </w:r>
          </w:p>
        </w:tc>
        <w:tc>
          <w:tcPr>
            <w:tcW w:w="3525" w:type="dxa"/>
          </w:tcPr>
          <w:p w:rsidR="002A24A3" w:rsidRPr="002F0E74" w:rsidRDefault="002A24A3" w:rsidP="005F72EE">
            <w:pPr>
              <w:spacing w:before="60" w:after="60" w:line="300" w:lineRule="atLeast"/>
              <w:jc w:val="center"/>
              <w:rPr>
                <w:rFonts w:cs="Arial"/>
                <w:b/>
                <w:szCs w:val="22"/>
                <w:lang w:val="de-DE"/>
              </w:rPr>
            </w:pPr>
            <w:r w:rsidRPr="002F0E74">
              <w:rPr>
                <w:rFonts w:cs="Arial"/>
                <w:b/>
                <w:szCs w:val="22"/>
                <w:lang w:val="de-DE"/>
              </w:rPr>
              <w:t>Options-Geschäftsanteile</w:t>
            </w:r>
            <w:r w:rsidRPr="002F0E74">
              <w:rPr>
                <w:rFonts w:cs="Arial"/>
                <w:b/>
                <w:szCs w:val="22"/>
                <w:lang w:val="de-DE"/>
              </w:rPr>
              <w:br/>
              <w:t>(Nennbetrag in €)</w:t>
            </w:r>
          </w:p>
        </w:tc>
        <w:tc>
          <w:tcPr>
            <w:tcW w:w="2047" w:type="dxa"/>
          </w:tcPr>
          <w:p w:rsidR="002A24A3" w:rsidRPr="002F0E74" w:rsidRDefault="002A24A3" w:rsidP="005F72EE">
            <w:pPr>
              <w:spacing w:before="60" w:after="60" w:line="300" w:lineRule="atLeast"/>
              <w:jc w:val="center"/>
              <w:rPr>
                <w:rFonts w:cs="Arial"/>
                <w:b/>
                <w:szCs w:val="22"/>
                <w:lang w:val="de-DE"/>
              </w:rPr>
            </w:pPr>
            <w:r w:rsidRPr="002F0E74">
              <w:rPr>
                <w:rFonts w:cs="Arial"/>
                <w:b/>
                <w:szCs w:val="22"/>
                <w:lang w:val="de-DE"/>
              </w:rPr>
              <w:t xml:space="preserve">Prozentuale </w:t>
            </w:r>
          </w:p>
          <w:p w:rsidR="002A24A3" w:rsidRPr="002F0E74" w:rsidRDefault="002A24A3" w:rsidP="005F72EE">
            <w:pPr>
              <w:spacing w:before="60" w:after="60" w:line="300" w:lineRule="atLeast"/>
              <w:jc w:val="center"/>
              <w:rPr>
                <w:rFonts w:cs="Arial"/>
                <w:b/>
                <w:szCs w:val="22"/>
                <w:lang w:val="de-DE"/>
              </w:rPr>
            </w:pPr>
            <w:r w:rsidRPr="002F0E74">
              <w:rPr>
                <w:rFonts w:cs="Arial"/>
                <w:b/>
                <w:szCs w:val="22"/>
                <w:lang w:val="de-DE"/>
              </w:rPr>
              <w:t>Beteiligung</w:t>
            </w:r>
          </w:p>
        </w:tc>
      </w:tr>
      <w:tr w:rsidR="002A24A3" w:rsidRPr="002F0E74" w:rsidTr="005F72EE">
        <w:tc>
          <w:tcPr>
            <w:tcW w:w="2822"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Erwin Arnold</w:t>
            </w:r>
          </w:p>
        </w:tc>
        <w:tc>
          <w:tcPr>
            <w:tcW w:w="3525"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3.125,00 (Geschäftsanteil Nr. 1.2)</w:t>
            </w:r>
          </w:p>
        </w:tc>
        <w:tc>
          <w:tcPr>
            <w:tcW w:w="2047"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12,5%</w:t>
            </w:r>
          </w:p>
        </w:tc>
      </w:tr>
      <w:tr w:rsidR="002A24A3" w:rsidRPr="002F0E74" w:rsidTr="005F72EE">
        <w:tc>
          <w:tcPr>
            <w:tcW w:w="2822"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Reinhard Janning</w:t>
            </w:r>
          </w:p>
        </w:tc>
        <w:tc>
          <w:tcPr>
            <w:tcW w:w="3525"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3.125,00 (Geschäftsanteil Nr. 3.2)</w:t>
            </w:r>
          </w:p>
        </w:tc>
        <w:tc>
          <w:tcPr>
            <w:tcW w:w="2047"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12,5%</w:t>
            </w:r>
          </w:p>
        </w:tc>
      </w:tr>
      <w:tr w:rsidR="002A24A3" w:rsidRPr="002F0E74" w:rsidTr="005F72EE">
        <w:tc>
          <w:tcPr>
            <w:tcW w:w="2822"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Summe</w:t>
            </w:r>
          </w:p>
        </w:tc>
        <w:tc>
          <w:tcPr>
            <w:tcW w:w="3525"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6.250,00</w:t>
            </w:r>
          </w:p>
        </w:tc>
        <w:tc>
          <w:tcPr>
            <w:tcW w:w="2047" w:type="dxa"/>
          </w:tcPr>
          <w:p w:rsidR="002A24A3" w:rsidRPr="002F0E74" w:rsidRDefault="002A24A3" w:rsidP="005F72EE">
            <w:pPr>
              <w:spacing w:before="60" w:after="60" w:line="300" w:lineRule="atLeast"/>
              <w:jc w:val="center"/>
              <w:rPr>
                <w:rFonts w:cs="Arial"/>
                <w:szCs w:val="22"/>
                <w:lang w:val="de-DE"/>
              </w:rPr>
            </w:pPr>
            <w:r w:rsidRPr="002F0E74">
              <w:rPr>
                <w:rFonts w:cs="Arial"/>
                <w:szCs w:val="22"/>
                <w:lang w:val="de-DE"/>
              </w:rPr>
              <w:t>25%</w:t>
            </w:r>
          </w:p>
        </w:tc>
      </w:tr>
    </w:tbl>
    <w:p w:rsidR="002A24A3" w:rsidRPr="002F0E74" w:rsidRDefault="002A24A3" w:rsidP="002A24A3">
      <w:pPr>
        <w:spacing w:before="60" w:after="60" w:line="300" w:lineRule="atLeast"/>
        <w:ind w:left="567" w:hanging="567"/>
        <w:outlineLvl w:val="2"/>
        <w:rPr>
          <w:rFonts w:cs="Arial"/>
          <w:bCs/>
          <w:szCs w:val="22"/>
          <w:lang w:val="de-DE"/>
        </w:rPr>
      </w:pPr>
      <w:r w:rsidRPr="002F0E74">
        <w:rPr>
          <w:rFonts w:cs="Arial"/>
          <w:bCs/>
          <w:szCs w:val="22"/>
          <w:lang w:val="de-DE"/>
        </w:rPr>
        <w:t>14.2</w:t>
      </w:r>
      <w:r w:rsidRPr="002F0E74">
        <w:rPr>
          <w:rFonts w:cs="Arial"/>
          <w:bCs/>
          <w:szCs w:val="22"/>
          <w:lang w:val="de-DE"/>
        </w:rPr>
        <w:tab/>
      </w:r>
      <w:r w:rsidRPr="002F0E74">
        <w:rPr>
          <w:bCs/>
          <w:szCs w:val="22"/>
          <w:lang w:val="de-DE"/>
        </w:rPr>
        <w:t>Call-Option</w:t>
      </w:r>
    </w:p>
    <w:p w:rsidR="002A24A3" w:rsidRPr="002F0E74" w:rsidRDefault="002A24A3" w:rsidP="002A24A3">
      <w:pPr>
        <w:spacing w:before="60" w:after="60" w:line="300" w:lineRule="atLeast"/>
        <w:ind w:left="567" w:hanging="12"/>
        <w:rPr>
          <w:rFonts w:cs="Arial"/>
          <w:szCs w:val="22"/>
          <w:lang w:val="de-DE"/>
        </w:rPr>
      </w:pPr>
      <w:r w:rsidRPr="002F0E74">
        <w:rPr>
          <w:rFonts w:cs="Arial"/>
          <w:szCs w:val="22"/>
          <w:lang w:val="de-DE"/>
        </w:rPr>
        <w:t xml:space="preserve">Aufschiebend bedingt auf die wirksame Annahme des Angebots durch die ec4u, tritt jeder der Verkäufer 1 und 3 hiermit den bzw. die von ihm gehaltenen Options-Geschäftsanteile an die ec4u ab. Die Abtretung erfolgt einschließlich aller Nebenrechte, insbesondere aller Ansprüche auf nicht ausgeschüttete oder noch nicht festgestellte Gewinne des jeweils laufenden Geschäftsjahres sowie etwaiger Bezugsrechte. </w:t>
      </w:r>
    </w:p>
    <w:p w:rsidR="002A24A3" w:rsidRPr="002F0E74" w:rsidRDefault="002A24A3" w:rsidP="002A24A3">
      <w:pPr>
        <w:spacing w:before="60" w:after="60" w:line="300" w:lineRule="atLeast"/>
        <w:ind w:left="567" w:hanging="567"/>
        <w:outlineLvl w:val="2"/>
        <w:rPr>
          <w:rFonts w:cs="Arial"/>
          <w:bCs/>
          <w:szCs w:val="22"/>
          <w:lang w:val="de-DE"/>
        </w:rPr>
      </w:pPr>
      <w:r w:rsidRPr="002F0E74">
        <w:rPr>
          <w:rFonts w:cs="Arial"/>
          <w:bCs/>
          <w:szCs w:val="22"/>
          <w:lang w:val="de-DE"/>
        </w:rPr>
        <w:t xml:space="preserve">14.3 </w:t>
      </w:r>
      <w:r w:rsidRPr="002F0E74">
        <w:rPr>
          <w:rFonts w:cs="Arial"/>
          <w:bCs/>
          <w:szCs w:val="22"/>
          <w:lang w:val="de-DE"/>
        </w:rPr>
        <w:tab/>
      </w:r>
      <w:r w:rsidRPr="002F0E74">
        <w:rPr>
          <w:bCs/>
          <w:szCs w:val="22"/>
          <w:lang w:val="de-DE"/>
        </w:rPr>
        <w:t>Ausübungsfrist</w:t>
      </w:r>
    </w:p>
    <w:p w:rsidR="002A24A3" w:rsidRDefault="002A24A3" w:rsidP="002A24A3">
      <w:pPr>
        <w:spacing w:before="60" w:after="60" w:line="300" w:lineRule="atLeast"/>
        <w:ind w:left="567"/>
        <w:rPr>
          <w:rFonts w:cs="Arial"/>
          <w:szCs w:val="22"/>
          <w:lang w:val="de-DE"/>
        </w:rPr>
      </w:pPr>
      <w:r w:rsidRPr="002F0E74">
        <w:rPr>
          <w:rFonts w:cs="Arial"/>
          <w:szCs w:val="22"/>
          <w:lang w:val="de-DE"/>
        </w:rPr>
        <w:t>Die Käuferin kann dieses Angebot ganz oder teilweise bis zum und einschließlich des 31.12.2015 annehmen („Ausübungsfrist“). Für die Einhaltung dieser Ausübungsfrist ist die Beurkundung einer Annahmeerklärung durch einen deutschen Notar innerhalb dieses Zeitraumes notwendig und ausreichend. Die Call-Option kann jeweils ganz oder teilweise ausgeübt werden</w:t>
      </w:r>
      <w:proofErr w:type="gramStart"/>
      <w:r w:rsidRPr="002F0E74">
        <w:rPr>
          <w:rFonts w:cs="Arial"/>
          <w:szCs w:val="22"/>
          <w:lang w:val="de-DE"/>
        </w:rPr>
        <w:t>..</w:t>
      </w:r>
      <w:proofErr w:type="gramEnd"/>
      <w:r w:rsidRPr="002F0E74">
        <w:rPr>
          <w:rFonts w:cs="Arial"/>
          <w:szCs w:val="22"/>
          <w:lang w:val="de-DE"/>
        </w:rPr>
        <w:t xml:space="preserve"> Der Notar ist anzuweisen, den Verkäufern unverzüglich die Annahme des Angebots mitzuteilen. </w:t>
      </w:r>
    </w:p>
    <w:p w:rsidR="002A24A3" w:rsidRPr="002F0E74" w:rsidRDefault="002A24A3" w:rsidP="002A24A3">
      <w:pPr>
        <w:spacing w:before="60" w:after="60" w:line="300" w:lineRule="atLeast"/>
        <w:ind w:left="567" w:hanging="567"/>
        <w:outlineLvl w:val="2"/>
        <w:rPr>
          <w:rFonts w:cs="Arial"/>
          <w:bCs/>
          <w:szCs w:val="22"/>
          <w:lang w:val="de-DE"/>
        </w:rPr>
      </w:pPr>
      <w:r w:rsidRPr="002F0E74">
        <w:rPr>
          <w:rFonts w:cs="Arial"/>
          <w:bCs/>
          <w:szCs w:val="22"/>
          <w:lang w:val="de-DE"/>
        </w:rPr>
        <w:t>14</w:t>
      </w:r>
      <w:r>
        <w:rPr>
          <w:rFonts w:cs="Arial"/>
          <w:bCs/>
          <w:szCs w:val="22"/>
          <w:lang w:val="de-DE"/>
        </w:rPr>
        <w:t>.4</w:t>
      </w:r>
      <w:r w:rsidRPr="002F0E74">
        <w:rPr>
          <w:rFonts w:cs="Arial"/>
          <w:bCs/>
          <w:szCs w:val="22"/>
          <w:lang w:val="de-DE"/>
        </w:rPr>
        <w:t xml:space="preserve"> </w:t>
      </w:r>
      <w:r w:rsidRPr="002F0E74">
        <w:rPr>
          <w:rFonts w:cs="Arial"/>
          <w:bCs/>
          <w:szCs w:val="22"/>
          <w:lang w:val="de-DE"/>
        </w:rPr>
        <w:tab/>
      </w:r>
      <w:r>
        <w:rPr>
          <w:rFonts w:cs="Arial"/>
          <w:bCs/>
          <w:szCs w:val="22"/>
          <w:lang w:val="de-DE"/>
        </w:rPr>
        <w:t>Options-Kaufpreis</w:t>
      </w:r>
    </w:p>
    <w:p w:rsidR="002A24A3" w:rsidRPr="002F0E74" w:rsidRDefault="002A24A3" w:rsidP="002A24A3">
      <w:pPr>
        <w:spacing w:before="60" w:after="60" w:line="300" w:lineRule="atLeast"/>
        <w:ind w:left="567"/>
        <w:rPr>
          <w:rFonts w:cs="Arial"/>
          <w:szCs w:val="22"/>
          <w:lang w:val="de-DE"/>
        </w:rPr>
      </w:pPr>
      <w:r>
        <w:rPr>
          <w:rFonts w:cs="Arial"/>
          <w:szCs w:val="22"/>
          <w:lang w:val="de-DE"/>
        </w:rPr>
        <w:t>Der Options-Kaufpreis für die Options-Geschäftsanteile</w:t>
      </w:r>
      <w:r w:rsidRPr="002F0E74">
        <w:rPr>
          <w:rFonts w:cs="Arial"/>
          <w:szCs w:val="22"/>
          <w:lang w:val="de-DE"/>
        </w:rPr>
        <w:t xml:space="preserve"> </w:t>
      </w:r>
      <w:r>
        <w:rPr>
          <w:rFonts w:cs="Arial"/>
          <w:szCs w:val="22"/>
          <w:lang w:val="de-DE"/>
        </w:rPr>
        <w:t xml:space="preserve">beträgt bei der Ausübung der Call-Option insgesamt EUR 800.000,00 und ist analog der Regelung gemäß Ziffer 3 in Höhe von EUR 80.000,00 auf ein Pfandkonto und in Höhe von EUR 720.000,00 auf die Konten der Verkäufer 1 und 3 zu zahlen. Nach Wahl der ec4u kann der Options-Kaufpreis auch ganz oder teilweise in Stammaktien an der ec4u gezahlt werden; bei einer vollständigen Ausübung der Call-Option und der vollständigen Bezahlung in Aktien sind Aktien in Höhe von insgesamt 6,5% an die Verkäufer 1 und 3 zu übertragen. Etwaige bis zur Ausübung der Call-Option bei der ec4u </w:t>
      </w:r>
      <w:proofErr w:type="gramStart"/>
      <w:r>
        <w:rPr>
          <w:rFonts w:cs="Arial"/>
          <w:szCs w:val="22"/>
          <w:lang w:val="de-DE"/>
        </w:rPr>
        <w:t>stattfindenden</w:t>
      </w:r>
      <w:proofErr w:type="gramEnd"/>
      <w:r>
        <w:rPr>
          <w:rFonts w:cs="Arial"/>
          <w:szCs w:val="22"/>
          <w:lang w:val="de-DE"/>
        </w:rPr>
        <w:t xml:space="preserve"> Kapitalmaßnahmen sind entsprechend zu berücksichtigen. Bei einer nur teilweisen Ausübung der Call-Option und/oder einer nur teilweisen Bezahlung in Aktien reduziert sich der Anteil entsprechend.</w:t>
      </w:r>
    </w:p>
    <w:p w:rsidR="002A24A3" w:rsidRPr="002F0E74" w:rsidRDefault="002A24A3" w:rsidP="002A24A3">
      <w:pPr>
        <w:spacing w:before="60" w:after="60" w:line="300" w:lineRule="atLeast"/>
        <w:ind w:left="567" w:hanging="567"/>
        <w:outlineLvl w:val="1"/>
        <w:rPr>
          <w:rFonts w:cs="Arial"/>
          <w:bCs/>
          <w:iCs/>
          <w:szCs w:val="22"/>
          <w:lang w:val="de-DE"/>
        </w:rPr>
      </w:pPr>
      <w:r>
        <w:rPr>
          <w:bCs/>
          <w:iCs/>
          <w:szCs w:val="22"/>
          <w:lang w:val="de-DE"/>
        </w:rPr>
        <w:t xml:space="preserve">14.5 </w:t>
      </w:r>
      <w:r>
        <w:rPr>
          <w:bCs/>
          <w:iCs/>
          <w:szCs w:val="22"/>
          <w:lang w:val="de-DE"/>
        </w:rPr>
        <w:tab/>
      </w:r>
      <w:r w:rsidRPr="002F0E74">
        <w:rPr>
          <w:bCs/>
          <w:iCs/>
          <w:szCs w:val="22"/>
          <w:lang w:val="de-DE"/>
        </w:rPr>
        <w:t>Aufschiebende Bedingung</w:t>
      </w:r>
    </w:p>
    <w:p w:rsidR="002A24A3" w:rsidRPr="002F0E74" w:rsidRDefault="002A24A3" w:rsidP="002A24A3">
      <w:pPr>
        <w:spacing w:before="60" w:after="60" w:line="300" w:lineRule="atLeast"/>
        <w:ind w:left="567"/>
        <w:outlineLvl w:val="1"/>
        <w:rPr>
          <w:rFonts w:cs="Arial"/>
          <w:bCs/>
          <w:iCs/>
          <w:szCs w:val="22"/>
          <w:lang w:val="de-DE"/>
        </w:rPr>
      </w:pPr>
      <w:r w:rsidRPr="002F0E74">
        <w:rPr>
          <w:rFonts w:cs="Arial"/>
          <w:bCs/>
          <w:iCs/>
          <w:szCs w:val="22"/>
          <w:lang w:val="de-DE"/>
        </w:rPr>
        <w:t xml:space="preserve">Die Übertragung und Abtretung der Options-Geschäftsanteile stehen unter der aufschiebenden Bedingung, dass der Options-Kaufpreis </w:t>
      </w:r>
      <w:r>
        <w:rPr>
          <w:rFonts w:cs="Arial"/>
          <w:bCs/>
          <w:iCs/>
          <w:szCs w:val="22"/>
          <w:lang w:val="de-DE"/>
        </w:rPr>
        <w:t xml:space="preserve">gemäß 14.4 </w:t>
      </w:r>
      <w:r w:rsidRPr="002F0E74">
        <w:rPr>
          <w:rFonts w:cs="Arial"/>
          <w:bCs/>
          <w:iCs/>
          <w:szCs w:val="22"/>
          <w:lang w:val="de-DE"/>
        </w:rPr>
        <w:t xml:space="preserve">für die Options-Geschäftsanteile von der </w:t>
      </w:r>
      <w:r>
        <w:rPr>
          <w:rFonts w:cs="Arial"/>
          <w:bCs/>
          <w:iCs/>
          <w:szCs w:val="22"/>
          <w:lang w:val="de-DE"/>
        </w:rPr>
        <w:t>ec4u</w:t>
      </w:r>
      <w:r w:rsidRPr="002F0E74">
        <w:rPr>
          <w:rFonts w:cs="Arial"/>
          <w:bCs/>
          <w:iCs/>
          <w:szCs w:val="22"/>
          <w:lang w:val="de-DE"/>
        </w:rPr>
        <w:t xml:space="preserve"> vollständig an die Verkäufer 1 und/oder 3 gezahlt wurde.</w:t>
      </w:r>
    </w:p>
    <w:p w:rsidR="002A24A3" w:rsidRDefault="002A24A3" w:rsidP="002A24A3">
      <w:pPr>
        <w:spacing w:before="60" w:after="60" w:line="300" w:lineRule="atLeast"/>
        <w:ind w:left="567" w:hanging="567"/>
        <w:outlineLvl w:val="2"/>
        <w:rPr>
          <w:szCs w:val="22"/>
          <w:lang w:val="de-DE"/>
        </w:rPr>
      </w:pPr>
      <w:r w:rsidRPr="002F0E74">
        <w:rPr>
          <w:rFonts w:cs="Arial"/>
          <w:bCs/>
          <w:szCs w:val="22"/>
          <w:lang w:val="de-DE"/>
        </w:rPr>
        <w:t>14.5</w:t>
      </w:r>
      <w:r w:rsidRPr="002F0E74">
        <w:rPr>
          <w:rFonts w:cs="Arial"/>
          <w:bCs/>
          <w:szCs w:val="22"/>
          <w:lang w:val="de-DE"/>
        </w:rPr>
        <w:tab/>
      </w:r>
      <w:r w:rsidRPr="002F0E74">
        <w:rPr>
          <w:bCs/>
          <w:szCs w:val="22"/>
          <w:lang w:val="de-DE"/>
        </w:rPr>
        <w:t xml:space="preserve">Jeder der Verkäufer </w:t>
      </w:r>
      <w:r>
        <w:rPr>
          <w:bCs/>
          <w:szCs w:val="22"/>
          <w:lang w:val="de-DE"/>
        </w:rPr>
        <w:t xml:space="preserve">1 und 3 </w:t>
      </w:r>
      <w:r w:rsidRPr="002F0E74">
        <w:rPr>
          <w:bCs/>
          <w:szCs w:val="22"/>
          <w:lang w:val="de-DE"/>
        </w:rPr>
        <w:t>verpflichtet sich, während der Ausübungsfrist nicht anderweitig über die von ihm jeweils gehaltenen Options-Geschäftsanteile zu verfügen.</w:t>
      </w:r>
      <w:r w:rsidRPr="002F0E74">
        <w:rPr>
          <w:szCs w:val="22"/>
          <w:lang w:val="de-DE"/>
        </w:rPr>
        <w:t xml:space="preserve"> </w:t>
      </w:r>
    </w:p>
    <w:p w:rsidR="002A24A3" w:rsidRDefault="002A24A3" w:rsidP="002A24A3">
      <w:pPr>
        <w:spacing w:before="60" w:after="60" w:line="300" w:lineRule="atLeast"/>
        <w:ind w:left="567" w:hanging="567"/>
        <w:outlineLvl w:val="2"/>
        <w:rPr>
          <w:szCs w:val="22"/>
          <w:lang w:val="de-DE"/>
        </w:rPr>
      </w:pPr>
      <w:r>
        <w:rPr>
          <w:szCs w:val="22"/>
          <w:lang w:val="de-DE"/>
        </w:rPr>
        <w:t>14.6  Verkäufer 1 und 3 und</w:t>
      </w:r>
      <w:r w:rsidRPr="00CD23F9">
        <w:rPr>
          <w:szCs w:val="22"/>
          <w:lang w:val="de-DE"/>
        </w:rPr>
        <w:t xml:space="preserve"> ec4u verpflichten sich, alle rechtlichen Erklärungen abzugeben und Handlungen vorzunehmen, die erforderlich sind, um die Call-Option durchzuführen.</w:t>
      </w:r>
      <w:r>
        <w:rPr>
          <w:szCs w:val="22"/>
          <w:lang w:val="de-DE"/>
        </w:rPr>
        <w:t xml:space="preserve"> </w:t>
      </w:r>
    </w:p>
    <w:p w:rsidR="005F72EE" w:rsidRDefault="002A24A3" w:rsidP="005F72EE">
      <w:pPr>
        <w:spacing w:before="60" w:after="60" w:line="300" w:lineRule="atLeast"/>
        <w:ind w:left="567" w:hanging="567"/>
        <w:outlineLvl w:val="2"/>
        <w:rPr>
          <w:szCs w:val="22"/>
          <w:lang w:val="de-DE"/>
        </w:rPr>
      </w:pPr>
      <w:r>
        <w:rPr>
          <w:szCs w:val="22"/>
          <w:lang w:val="de-DE"/>
        </w:rPr>
        <w:t xml:space="preserve">14.7 </w:t>
      </w:r>
      <w:r>
        <w:rPr>
          <w:szCs w:val="22"/>
          <w:lang w:val="de-DE"/>
        </w:rPr>
        <w:tab/>
      </w:r>
      <w:r w:rsidRPr="00CD23F9">
        <w:rPr>
          <w:szCs w:val="22"/>
          <w:lang w:val="de-DE"/>
        </w:rPr>
        <w:t xml:space="preserve">Im Falle der Kapitalerhöhung erstreckt sich die Call-Option auf die im Rahmen </w:t>
      </w:r>
      <w:proofErr w:type="gramStart"/>
      <w:r w:rsidRPr="00CD23F9">
        <w:rPr>
          <w:szCs w:val="22"/>
          <w:lang w:val="de-DE"/>
        </w:rPr>
        <w:t xml:space="preserve">einer </w:t>
      </w:r>
      <w:proofErr w:type="spellStart"/>
      <w:r w:rsidRPr="00CD23F9">
        <w:rPr>
          <w:szCs w:val="22"/>
          <w:lang w:val="de-DE"/>
        </w:rPr>
        <w:t>Kapi-talerhöhung</w:t>
      </w:r>
      <w:proofErr w:type="spellEnd"/>
      <w:r w:rsidRPr="00CD23F9">
        <w:rPr>
          <w:szCs w:val="22"/>
          <w:lang w:val="de-DE"/>
        </w:rPr>
        <w:t xml:space="preserve"> von </w:t>
      </w:r>
      <w:r>
        <w:rPr>
          <w:szCs w:val="22"/>
          <w:lang w:val="de-DE"/>
        </w:rPr>
        <w:t>Verkäufer 1 und/oder 3</w:t>
      </w:r>
      <w:r w:rsidRPr="00CD23F9">
        <w:rPr>
          <w:szCs w:val="22"/>
          <w:lang w:val="de-DE"/>
        </w:rPr>
        <w:t xml:space="preserve"> übernommenen neuen Geschäftsanteile</w:t>
      </w:r>
      <w:proofErr w:type="gramEnd"/>
      <w:r w:rsidRPr="00CD23F9">
        <w:rPr>
          <w:szCs w:val="22"/>
          <w:lang w:val="de-DE"/>
        </w:rPr>
        <w:t xml:space="preserve"> an der Ge</w:t>
      </w:r>
      <w:r>
        <w:rPr>
          <w:szCs w:val="22"/>
          <w:lang w:val="de-DE"/>
        </w:rPr>
        <w:t>sell</w:t>
      </w:r>
      <w:r w:rsidRPr="00CD23F9">
        <w:rPr>
          <w:szCs w:val="22"/>
          <w:lang w:val="de-DE"/>
        </w:rPr>
        <w:t>schaft.</w:t>
      </w:r>
      <w:r>
        <w:rPr>
          <w:szCs w:val="22"/>
          <w:lang w:val="de-DE"/>
        </w:rPr>
        <w:t xml:space="preserve"> </w:t>
      </w:r>
      <w:r w:rsidRPr="00CD23F9">
        <w:rPr>
          <w:szCs w:val="22"/>
          <w:lang w:val="de-DE"/>
        </w:rPr>
        <w:t>Im Falle der Kapitalherabsetzung des Stammkapitals der Gesellschaft gelten die Call-Optionen auch hinsichtlich der veränderten Options-Geschäftsanteile fort. Sollten die Options-Geschäftsanteile durch Umwandlung, Verschmelzung oder ähnliche Vorgänge eine rechtliche Umformung erfahren, so gelten die Call-Optionen in möglichst enger Anlehnung an die Bestimmungen dieses Vertrages auf die neue Beteiligung</w:t>
      </w:r>
      <w:r w:rsidR="005F72EE">
        <w:rPr>
          <w:szCs w:val="22"/>
          <w:lang w:val="de-DE"/>
        </w:rPr>
        <w:t>.</w:t>
      </w:r>
    </w:p>
    <w:p w:rsidR="005F72EE" w:rsidRDefault="005F72EE" w:rsidP="005F72EE">
      <w:pPr>
        <w:spacing w:before="60" w:after="60" w:line="300" w:lineRule="atLeast"/>
        <w:ind w:left="567" w:hanging="567"/>
        <w:outlineLvl w:val="2"/>
        <w:rPr>
          <w:szCs w:val="22"/>
          <w:lang w:val="de-DE"/>
        </w:rPr>
      </w:pPr>
      <w:r>
        <w:rPr>
          <w:szCs w:val="22"/>
          <w:lang w:val="de-DE"/>
        </w:rPr>
        <w:t>14.8</w:t>
      </w:r>
      <w:r>
        <w:rPr>
          <w:szCs w:val="22"/>
          <w:lang w:val="de-DE"/>
        </w:rPr>
        <w:tab/>
      </w:r>
      <w:r w:rsidRPr="005F72EE">
        <w:rPr>
          <w:szCs w:val="22"/>
          <w:lang w:val="de-DE"/>
        </w:rPr>
        <w:t xml:space="preserve">ec4u ist berechtigt, ihre Call-Optionsrechte ganz oder teilweise an eine oder mehrere jeweils von </w:t>
      </w:r>
      <w:proofErr w:type="gramStart"/>
      <w:r w:rsidRPr="005F72EE">
        <w:rPr>
          <w:szCs w:val="22"/>
          <w:lang w:val="de-DE"/>
        </w:rPr>
        <w:t>ihr</w:t>
      </w:r>
      <w:proofErr w:type="gramEnd"/>
      <w:r w:rsidRPr="005F72EE">
        <w:rPr>
          <w:szCs w:val="22"/>
          <w:lang w:val="de-DE"/>
        </w:rPr>
        <w:t xml:space="preserve"> zu bestimmende Person(en) abzutreten. </w:t>
      </w:r>
      <w:r>
        <w:rPr>
          <w:szCs w:val="22"/>
          <w:lang w:val="de-DE"/>
        </w:rPr>
        <w:t>Verkäufer 1 und 3</w:t>
      </w:r>
      <w:r w:rsidRPr="005F72EE">
        <w:rPr>
          <w:szCs w:val="22"/>
          <w:lang w:val="de-DE"/>
        </w:rPr>
        <w:t xml:space="preserve"> erteil</w:t>
      </w:r>
      <w:r>
        <w:rPr>
          <w:szCs w:val="22"/>
          <w:lang w:val="de-DE"/>
        </w:rPr>
        <w:t>en</w:t>
      </w:r>
      <w:r w:rsidRPr="005F72EE">
        <w:rPr>
          <w:szCs w:val="22"/>
          <w:lang w:val="de-DE"/>
        </w:rPr>
        <w:t xml:space="preserve"> zu einer solchen Abtretung bereits jetzt ihre Zustimmung. </w:t>
      </w:r>
    </w:p>
    <w:p w:rsidR="005F72EE" w:rsidRPr="002F0E74" w:rsidRDefault="005F72EE" w:rsidP="002A24A3">
      <w:pPr>
        <w:spacing w:before="60" w:after="60" w:line="300" w:lineRule="atLeast"/>
        <w:ind w:left="567" w:hanging="567"/>
        <w:outlineLvl w:val="2"/>
        <w:rPr>
          <w:szCs w:val="22"/>
          <w:lang w:val="de-DE"/>
        </w:rPr>
      </w:pPr>
    </w:p>
    <w:p w:rsidR="00C001A8" w:rsidRDefault="00C001A8">
      <w:pPr>
        <w:spacing w:line="240" w:lineRule="auto"/>
        <w:jc w:val="left"/>
        <w:rPr>
          <w:lang w:val="de-DE"/>
        </w:rPr>
      </w:pPr>
      <w:r>
        <w:rPr>
          <w:lang w:val="de-DE"/>
        </w:rPr>
        <w:br w:type="page"/>
      </w:r>
    </w:p>
    <w:p w:rsidR="00C001A8" w:rsidRPr="00143A80" w:rsidRDefault="00C001A8" w:rsidP="00143A80">
      <w:pPr>
        <w:pStyle w:val="berschrift1"/>
        <w:rPr>
          <w:b/>
          <w:lang w:val="de-DE"/>
        </w:rPr>
      </w:pPr>
      <w:r w:rsidRPr="00143A80">
        <w:rPr>
          <w:b/>
          <w:lang w:val="de-DE"/>
        </w:rPr>
        <w:t xml:space="preserve">Teil </w:t>
      </w:r>
      <w:r w:rsidR="005F72EE">
        <w:rPr>
          <w:b/>
          <w:lang w:val="de-DE"/>
        </w:rPr>
        <w:t>4</w:t>
      </w:r>
      <w:r w:rsidRPr="00143A80">
        <w:rPr>
          <w:b/>
          <w:lang w:val="de-DE"/>
        </w:rPr>
        <w:t>:</w:t>
      </w:r>
      <w:r w:rsidR="00143A80" w:rsidRPr="00143A80">
        <w:rPr>
          <w:b/>
          <w:lang w:val="de-DE"/>
        </w:rPr>
        <w:t xml:space="preserve"> </w:t>
      </w:r>
      <w:r w:rsidR="00FC6E46">
        <w:rPr>
          <w:b/>
          <w:lang w:val="de-DE"/>
        </w:rPr>
        <w:t>Gesellschaftervereinbarung</w:t>
      </w:r>
      <w:r w:rsidR="005A72FA">
        <w:rPr>
          <w:b/>
          <w:lang w:val="de-DE"/>
        </w:rPr>
        <w:t xml:space="preserve"> </w:t>
      </w:r>
      <w:r w:rsidR="00143A80" w:rsidRPr="00143A80">
        <w:rPr>
          <w:b/>
          <w:lang w:val="de-DE"/>
        </w:rPr>
        <w:t xml:space="preserve">der </w:t>
      </w:r>
      <w:proofErr w:type="spellStart"/>
      <w:r w:rsidR="00143A80" w:rsidRPr="00143A80">
        <w:rPr>
          <w:b/>
          <w:lang w:val="de-DE"/>
        </w:rPr>
        <w:t>DemandGen</w:t>
      </w:r>
      <w:proofErr w:type="spellEnd"/>
      <w:r w:rsidR="00143A80" w:rsidRPr="00143A80">
        <w:rPr>
          <w:b/>
          <w:lang w:val="de-DE"/>
        </w:rPr>
        <w:t xml:space="preserve"> </w:t>
      </w:r>
      <w:r w:rsidR="005F72EE">
        <w:rPr>
          <w:b/>
          <w:lang w:val="de-DE"/>
        </w:rPr>
        <w:t xml:space="preserve">Deutschland </w:t>
      </w:r>
      <w:r w:rsidR="00143A80" w:rsidRPr="00143A80">
        <w:rPr>
          <w:b/>
          <w:lang w:val="de-DE"/>
        </w:rPr>
        <w:t>GmbH</w:t>
      </w:r>
    </w:p>
    <w:p w:rsidR="00882BF3" w:rsidRPr="00882BF3" w:rsidRDefault="00882BF3">
      <w:pPr>
        <w:spacing w:line="240" w:lineRule="auto"/>
        <w:jc w:val="left"/>
        <w:rPr>
          <w:rFonts w:cs="Arial"/>
          <w:szCs w:val="22"/>
          <w:lang w:val="de-DE"/>
        </w:rPr>
      </w:pPr>
    </w:p>
    <w:p w:rsidR="00E47A0B" w:rsidRPr="00F50BAA" w:rsidRDefault="00FC6E46" w:rsidP="005F72EE">
      <w:pPr>
        <w:spacing w:before="100" w:beforeAutospacing="1" w:after="120" w:line="300" w:lineRule="atLeast"/>
        <w:jc w:val="center"/>
        <w:rPr>
          <w:rFonts w:cs="Arial"/>
          <w:b/>
          <w:bCs/>
          <w:szCs w:val="22"/>
          <w:lang w:val="de-DE" w:eastAsia="de-DE"/>
        </w:rPr>
      </w:pPr>
      <w:r>
        <w:rPr>
          <w:rFonts w:cs="Arial"/>
          <w:b/>
          <w:bCs/>
          <w:szCs w:val="22"/>
          <w:lang w:val="de-DE" w:eastAsia="de-DE"/>
        </w:rPr>
        <w:t>Gesellschaftervereinbarung</w:t>
      </w:r>
      <w:r w:rsidR="00E47A0B" w:rsidRPr="00F50BAA">
        <w:rPr>
          <w:rFonts w:cs="Arial"/>
          <w:b/>
          <w:bCs/>
          <w:szCs w:val="22"/>
          <w:lang w:val="de-DE" w:eastAsia="de-DE"/>
        </w:rPr>
        <w:br/>
      </w:r>
    </w:p>
    <w:p w:rsidR="00E47A0B" w:rsidRPr="00F50BAA" w:rsidRDefault="00E47A0B" w:rsidP="00E47A0B">
      <w:pPr>
        <w:spacing w:before="100" w:beforeAutospacing="1" w:after="120" w:line="300" w:lineRule="atLeast"/>
        <w:rPr>
          <w:rFonts w:cs="Arial"/>
          <w:szCs w:val="22"/>
          <w:lang w:val="de-DE" w:eastAsia="de-DE"/>
        </w:rPr>
      </w:pPr>
      <w:r w:rsidRPr="00F50BAA">
        <w:rPr>
          <w:rFonts w:cs="Arial"/>
          <w:szCs w:val="22"/>
          <w:lang w:val="de-DE" w:eastAsia="de-DE"/>
        </w:rPr>
        <w:t>zwischen</w:t>
      </w:r>
      <w:r w:rsidRPr="00F50BAA">
        <w:rPr>
          <w:rFonts w:cs="Arial"/>
          <w:szCs w:val="22"/>
          <w:lang w:val="de-DE" w:eastAsia="de-DE"/>
        </w:rPr>
        <w:br/>
      </w:r>
    </w:p>
    <w:p w:rsidR="00E47A0B" w:rsidRDefault="00E47A0B" w:rsidP="00E47A0B">
      <w:pPr>
        <w:spacing w:before="100" w:beforeAutospacing="1" w:after="120" w:line="300" w:lineRule="atLeast"/>
        <w:rPr>
          <w:rFonts w:cs="Arial"/>
          <w:szCs w:val="22"/>
          <w:lang w:val="de-DE" w:eastAsia="de-DE"/>
        </w:rPr>
      </w:pPr>
      <w:r>
        <w:rPr>
          <w:rFonts w:cs="Arial"/>
          <w:szCs w:val="22"/>
          <w:lang w:val="de-DE" w:eastAsia="de-DE"/>
        </w:rPr>
        <w:t>1</w:t>
      </w:r>
      <w:r w:rsidRPr="00730328">
        <w:rPr>
          <w:rFonts w:cs="Arial"/>
          <w:szCs w:val="22"/>
          <w:lang w:val="de-DE" w:eastAsia="de-DE"/>
        </w:rPr>
        <w:t xml:space="preserve">. </w:t>
      </w:r>
      <w:r w:rsidRPr="00730328">
        <w:rPr>
          <w:rFonts w:cs="Arial"/>
          <w:szCs w:val="22"/>
          <w:lang w:val="de-DE" w:eastAsia="de-DE"/>
        </w:rPr>
        <w:tab/>
      </w:r>
      <w:r w:rsidRPr="00730328">
        <w:rPr>
          <w:rFonts w:cs="Arial"/>
          <w:b/>
          <w:szCs w:val="22"/>
          <w:lang w:val="de-DE" w:eastAsia="de-DE"/>
        </w:rPr>
        <w:t>Erwin Arnold</w:t>
      </w:r>
      <w:r w:rsidRPr="00730328">
        <w:rPr>
          <w:rFonts w:cs="Arial"/>
          <w:szCs w:val="22"/>
          <w:lang w:val="de-DE" w:eastAsia="de-DE"/>
        </w:rPr>
        <w:t xml:space="preserve">, wohnhaft Wiesenstraße 17, 86633 Neuburg/Donau, </w:t>
      </w:r>
    </w:p>
    <w:p w:rsidR="00E47A0B" w:rsidRDefault="00E47A0B" w:rsidP="00E47A0B">
      <w:pPr>
        <w:spacing w:before="100" w:beforeAutospacing="1" w:after="120" w:line="300" w:lineRule="atLeast"/>
        <w:jc w:val="right"/>
        <w:rPr>
          <w:rFonts w:cs="Arial"/>
          <w:szCs w:val="22"/>
          <w:lang w:val="de-DE" w:eastAsia="de-DE"/>
        </w:rPr>
      </w:pPr>
      <w:r w:rsidRPr="00F50BAA">
        <w:rPr>
          <w:rFonts w:cs="Arial"/>
          <w:szCs w:val="22"/>
          <w:lang w:val="de-DE" w:eastAsia="de-DE"/>
        </w:rPr>
        <w:t>- nachfolgend „</w:t>
      </w:r>
      <w:r>
        <w:rPr>
          <w:rFonts w:cs="Arial"/>
          <w:szCs w:val="22"/>
          <w:lang w:val="de-DE" w:eastAsia="de-DE"/>
        </w:rPr>
        <w:t>EA</w:t>
      </w:r>
      <w:r w:rsidRPr="00F50BAA">
        <w:rPr>
          <w:rFonts w:cs="Arial"/>
          <w:szCs w:val="22"/>
          <w:lang w:val="de-DE" w:eastAsia="de-DE"/>
        </w:rPr>
        <w:t>“ -</w:t>
      </w:r>
    </w:p>
    <w:p w:rsidR="00E47A0B" w:rsidRPr="00730328" w:rsidRDefault="00E47A0B" w:rsidP="00E47A0B">
      <w:pPr>
        <w:spacing w:before="100" w:beforeAutospacing="1" w:after="120" w:line="300" w:lineRule="atLeast"/>
        <w:jc w:val="left"/>
        <w:rPr>
          <w:rFonts w:cs="Arial"/>
          <w:szCs w:val="22"/>
          <w:lang w:val="de-DE" w:eastAsia="de-DE"/>
        </w:rPr>
      </w:pPr>
      <w:r>
        <w:rPr>
          <w:rFonts w:cs="Arial"/>
          <w:szCs w:val="22"/>
          <w:lang w:val="de-DE" w:eastAsia="de-DE"/>
        </w:rPr>
        <w:t>2</w:t>
      </w:r>
      <w:r w:rsidRPr="00730328">
        <w:rPr>
          <w:rFonts w:cs="Arial"/>
          <w:szCs w:val="22"/>
          <w:lang w:val="de-DE" w:eastAsia="de-DE"/>
        </w:rPr>
        <w:t>.</w:t>
      </w:r>
      <w:r w:rsidRPr="00730328">
        <w:rPr>
          <w:rFonts w:cs="Arial"/>
          <w:szCs w:val="22"/>
          <w:lang w:val="de-DE" w:eastAsia="de-DE"/>
        </w:rPr>
        <w:tab/>
      </w:r>
      <w:r w:rsidRPr="00730328">
        <w:rPr>
          <w:rFonts w:cs="Arial"/>
          <w:b/>
          <w:szCs w:val="22"/>
          <w:lang w:val="de-DE" w:eastAsia="de-DE"/>
        </w:rPr>
        <w:t>Reinhard Janning</w:t>
      </w:r>
      <w:r w:rsidRPr="00730328">
        <w:rPr>
          <w:rFonts w:cs="Arial"/>
          <w:szCs w:val="22"/>
          <w:lang w:val="de-DE" w:eastAsia="de-DE"/>
        </w:rPr>
        <w:t xml:space="preserve">, wohnhaft Grassauer Str. 64, 83236 Übersee </w:t>
      </w:r>
    </w:p>
    <w:p w:rsidR="00E47A0B" w:rsidRDefault="00E47A0B" w:rsidP="00E47A0B">
      <w:pPr>
        <w:spacing w:before="100" w:beforeAutospacing="1" w:after="120" w:line="300" w:lineRule="atLeast"/>
        <w:jc w:val="right"/>
        <w:rPr>
          <w:rFonts w:cs="Arial"/>
          <w:szCs w:val="22"/>
          <w:lang w:val="de-DE" w:eastAsia="de-DE"/>
        </w:rPr>
      </w:pPr>
      <w:r w:rsidRPr="00730328">
        <w:rPr>
          <w:rFonts w:cs="Arial"/>
          <w:szCs w:val="22"/>
          <w:lang w:val="de-DE" w:eastAsia="de-DE"/>
        </w:rPr>
        <w:t>- nachfolgend „</w:t>
      </w:r>
      <w:r>
        <w:rPr>
          <w:rFonts w:cs="Arial"/>
          <w:szCs w:val="22"/>
          <w:lang w:val="de-DE" w:eastAsia="de-DE"/>
        </w:rPr>
        <w:t>RJ</w:t>
      </w:r>
      <w:r w:rsidRPr="00730328">
        <w:rPr>
          <w:rFonts w:cs="Arial"/>
          <w:szCs w:val="22"/>
          <w:lang w:val="de-DE" w:eastAsia="de-DE"/>
        </w:rPr>
        <w:t xml:space="preserve">“ </w:t>
      </w:r>
      <w:r>
        <w:rPr>
          <w:rFonts w:cs="Arial"/>
          <w:szCs w:val="22"/>
          <w:lang w:val="de-DE" w:eastAsia="de-DE"/>
        </w:rPr>
        <w:t>–</w:t>
      </w:r>
    </w:p>
    <w:p w:rsidR="00E47A0B" w:rsidRPr="00F50BAA" w:rsidRDefault="00E47A0B" w:rsidP="00E47A0B">
      <w:pPr>
        <w:spacing w:before="100" w:beforeAutospacing="1" w:after="120" w:line="300" w:lineRule="atLeast"/>
        <w:jc w:val="right"/>
        <w:rPr>
          <w:rFonts w:cs="Arial"/>
          <w:szCs w:val="22"/>
          <w:lang w:val="de-DE" w:eastAsia="de-DE"/>
        </w:rPr>
      </w:pPr>
      <w:r w:rsidRPr="00F50BAA">
        <w:rPr>
          <w:rFonts w:cs="Arial"/>
          <w:szCs w:val="22"/>
          <w:lang w:val="de-DE" w:eastAsia="de-DE"/>
        </w:rPr>
        <w:t xml:space="preserve">- </w:t>
      </w:r>
      <w:r w:rsidR="00BD616F">
        <w:rPr>
          <w:rFonts w:cs="Arial"/>
          <w:szCs w:val="22"/>
          <w:lang w:val="de-DE" w:eastAsia="de-DE"/>
        </w:rPr>
        <w:t>EA und RJ</w:t>
      </w:r>
      <w:r w:rsidRPr="00F50BAA">
        <w:rPr>
          <w:rFonts w:cs="Arial"/>
          <w:szCs w:val="22"/>
          <w:lang w:val="de-DE" w:eastAsia="de-DE"/>
        </w:rPr>
        <w:t xml:space="preserve"> nachfolgend </w:t>
      </w:r>
      <w:r>
        <w:rPr>
          <w:rFonts w:cs="Arial"/>
          <w:szCs w:val="22"/>
          <w:lang w:val="de-DE" w:eastAsia="de-DE"/>
        </w:rPr>
        <w:t xml:space="preserve">einzeln und/oder </w:t>
      </w:r>
      <w:r w:rsidRPr="00F50BAA">
        <w:rPr>
          <w:rFonts w:cs="Arial"/>
          <w:szCs w:val="22"/>
          <w:lang w:val="de-DE" w:eastAsia="de-DE"/>
        </w:rPr>
        <w:t>gemeinsam auch „Altgesellschafter“ -</w:t>
      </w:r>
    </w:p>
    <w:p w:rsidR="00E47A0B" w:rsidRDefault="00E47A0B" w:rsidP="00E47A0B">
      <w:pPr>
        <w:spacing w:before="100" w:beforeAutospacing="1" w:after="120" w:line="300" w:lineRule="atLeast"/>
        <w:rPr>
          <w:rFonts w:cs="Arial"/>
          <w:szCs w:val="22"/>
          <w:lang w:val="de-DE" w:eastAsia="de-DE"/>
        </w:rPr>
      </w:pPr>
      <w:r>
        <w:rPr>
          <w:rFonts w:cs="Arial"/>
          <w:szCs w:val="22"/>
          <w:lang w:val="de-DE" w:eastAsia="de-DE"/>
        </w:rPr>
        <w:t>3</w:t>
      </w:r>
      <w:r w:rsidRPr="00730328">
        <w:rPr>
          <w:rFonts w:cs="Arial"/>
          <w:szCs w:val="22"/>
          <w:lang w:val="de-DE" w:eastAsia="de-DE"/>
        </w:rPr>
        <w:t>.</w:t>
      </w:r>
      <w:r w:rsidRPr="00730328">
        <w:rPr>
          <w:rFonts w:cs="Arial"/>
          <w:szCs w:val="22"/>
          <w:lang w:val="de-DE" w:eastAsia="de-DE"/>
        </w:rPr>
        <w:tab/>
      </w:r>
      <w:r w:rsidRPr="00730328">
        <w:rPr>
          <w:rFonts w:cs="Arial"/>
          <w:b/>
          <w:szCs w:val="22"/>
          <w:lang w:val="de-DE" w:eastAsia="de-DE"/>
        </w:rPr>
        <w:t>Steffen Deufel</w:t>
      </w:r>
      <w:r w:rsidRPr="00730328">
        <w:rPr>
          <w:rFonts w:cs="Arial"/>
          <w:szCs w:val="22"/>
          <w:lang w:val="de-DE" w:eastAsia="de-DE"/>
        </w:rPr>
        <w:t xml:space="preserve">, wohnhaft Im Zeitvogel 3, 76227 Karlsruhe, </w:t>
      </w:r>
      <w:r>
        <w:rPr>
          <w:rFonts w:cs="Arial"/>
          <w:szCs w:val="22"/>
          <w:lang w:val="de-DE" w:eastAsia="de-DE"/>
        </w:rPr>
        <w:t>und</w:t>
      </w:r>
    </w:p>
    <w:p w:rsidR="00E47A0B" w:rsidRDefault="00E47A0B" w:rsidP="00E47A0B">
      <w:pPr>
        <w:spacing w:before="100" w:beforeAutospacing="1" w:after="120" w:line="300" w:lineRule="atLeast"/>
        <w:jc w:val="right"/>
        <w:rPr>
          <w:rFonts w:cs="Arial"/>
          <w:szCs w:val="22"/>
          <w:lang w:val="de-DE" w:eastAsia="de-DE"/>
        </w:rPr>
      </w:pPr>
      <w:r w:rsidRPr="00730328">
        <w:rPr>
          <w:rFonts w:cs="Arial"/>
          <w:szCs w:val="22"/>
          <w:lang w:val="de-DE" w:eastAsia="de-DE"/>
        </w:rPr>
        <w:t>- nachfolgend „</w:t>
      </w:r>
      <w:r>
        <w:rPr>
          <w:rFonts w:cs="Arial"/>
          <w:szCs w:val="22"/>
          <w:lang w:val="de-DE" w:eastAsia="de-DE"/>
        </w:rPr>
        <w:t>SD</w:t>
      </w:r>
      <w:r w:rsidRPr="00730328">
        <w:rPr>
          <w:rFonts w:cs="Arial"/>
          <w:szCs w:val="22"/>
          <w:lang w:val="de-DE" w:eastAsia="de-DE"/>
        </w:rPr>
        <w:t>“ –</w:t>
      </w:r>
    </w:p>
    <w:p w:rsidR="00E47A0B" w:rsidRPr="00F50BAA" w:rsidRDefault="00E47A0B" w:rsidP="00E47A0B">
      <w:pPr>
        <w:spacing w:before="100" w:beforeAutospacing="1" w:after="120" w:line="300" w:lineRule="atLeast"/>
        <w:rPr>
          <w:rFonts w:cs="Arial"/>
          <w:szCs w:val="22"/>
          <w:lang w:val="de-DE" w:eastAsia="de-DE"/>
        </w:rPr>
      </w:pPr>
      <w:r>
        <w:rPr>
          <w:rFonts w:cs="Arial"/>
          <w:szCs w:val="22"/>
          <w:lang w:val="de-DE" w:eastAsia="de-DE"/>
        </w:rPr>
        <w:t>4</w:t>
      </w:r>
      <w:r w:rsidRPr="00730328">
        <w:rPr>
          <w:rFonts w:cs="Arial"/>
          <w:szCs w:val="22"/>
          <w:lang w:val="de-DE" w:eastAsia="de-DE"/>
        </w:rPr>
        <w:t xml:space="preserve">. </w:t>
      </w:r>
      <w:r w:rsidRPr="00730328">
        <w:rPr>
          <w:rFonts w:cs="Arial"/>
          <w:szCs w:val="22"/>
          <w:lang w:val="de-DE" w:eastAsia="de-DE"/>
        </w:rPr>
        <w:tab/>
      </w:r>
      <w:r w:rsidRPr="00730328">
        <w:rPr>
          <w:rFonts w:cs="Arial"/>
          <w:b/>
          <w:szCs w:val="22"/>
          <w:lang w:val="de-DE" w:eastAsia="de-DE"/>
        </w:rPr>
        <w:t>David Laux</w:t>
      </w:r>
      <w:r w:rsidRPr="00730328">
        <w:rPr>
          <w:rFonts w:cs="Arial"/>
          <w:szCs w:val="22"/>
          <w:lang w:val="de-DE" w:eastAsia="de-DE"/>
        </w:rPr>
        <w:t xml:space="preserve">, wohnhaft, wohnhaft </w:t>
      </w:r>
      <w:proofErr w:type="spellStart"/>
      <w:r w:rsidRPr="00730328">
        <w:rPr>
          <w:rFonts w:cs="Arial"/>
          <w:szCs w:val="22"/>
          <w:lang w:val="de-DE" w:eastAsia="de-DE"/>
        </w:rPr>
        <w:t>Hüöblibachstrasse</w:t>
      </w:r>
      <w:proofErr w:type="spellEnd"/>
      <w:r w:rsidRPr="00730328">
        <w:rPr>
          <w:rFonts w:cs="Arial"/>
          <w:szCs w:val="22"/>
          <w:lang w:val="de-DE" w:eastAsia="de-DE"/>
        </w:rPr>
        <w:t xml:space="preserve"> 16, 8808 Pfäffikon, Schweiz</w:t>
      </w:r>
    </w:p>
    <w:p w:rsidR="00E47A0B" w:rsidRPr="00F50BAA" w:rsidRDefault="00E47A0B" w:rsidP="00E47A0B">
      <w:pPr>
        <w:spacing w:before="100" w:beforeAutospacing="1" w:after="120" w:line="300" w:lineRule="atLeast"/>
        <w:jc w:val="right"/>
        <w:rPr>
          <w:rFonts w:cs="Arial"/>
          <w:szCs w:val="22"/>
          <w:lang w:val="de-DE" w:eastAsia="de-DE"/>
        </w:rPr>
      </w:pPr>
      <w:r w:rsidRPr="00730328">
        <w:rPr>
          <w:rFonts w:cs="Arial"/>
          <w:szCs w:val="22"/>
          <w:lang w:val="de-DE" w:eastAsia="de-DE"/>
        </w:rPr>
        <w:t>- nachfolgend „</w:t>
      </w:r>
      <w:r>
        <w:rPr>
          <w:rFonts w:cs="Arial"/>
          <w:szCs w:val="22"/>
          <w:lang w:val="de-DE" w:eastAsia="de-DE"/>
        </w:rPr>
        <w:t>DL</w:t>
      </w:r>
      <w:r w:rsidRPr="00730328">
        <w:rPr>
          <w:rFonts w:cs="Arial"/>
          <w:szCs w:val="22"/>
          <w:lang w:val="de-DE" w:eastAsia="de-DE"/>
        </w:rPr>
        <w:t>“ –</w:t>
      </w:r>
    </w:p>
    <w:p w:rsidR="00E47A0B" w:rsidRPr="002F6626" w:rsidRDefault="00E47A0B" w:rsidP="002F6626">
      <w:pPr>
        <w:spacing w:before="100" w:beforeAutospacing="1" w:after="120" w:line="300" w:lineRule="atLeast"/>
        <w:jc w:val="right"/>
        <w:rPr>
          <w:rFonts w:cs="Arial"/>
          <w:szCs w:val="22"/>
          <w:lang w:val="de-DE" w:eastAsia="de-DE"/>
        </w:rPr>
      </w:pPr>
      <w:r w:rsidRPr="00F50BAA">
        <w:rPr>
          <w:rFonts w:cs="Arial"/>
          <w:szCs w:val="22"/>
          <w:lang w:val="de-DE" w:eastAsia="de-DE"/>
        </w:rPr>
        <w:t xml:space="preserve">- </w:t>
      </w:r>
      <w:r w:rsidR="00BD616F">
        <w:rPr>
          <w:rFonts w:cs="Arial"/>
          <w:szCs w:val="22"/>
          <w:lang w:val="de-DE" w:eastAsia="de-DE"/>
        </w:rPr>
        <w:t>EA, RJ, SD und DL</w:t>
      </w:r>
      <w:r w:rsidRPr="00F50BAA">
        <w:rPr>
          <w:rFonts w:cs="Arial"/>
          <w:szCs w:val="22"/>
          <w:lang w:val="de-DE" w:eastAsia="de-DE"/>
        </w:rPr>
        <w:t xml:space="preserve"> nachfolgend einzeln </w:t>
      </w:r>
      <w:r>
        <w:rPr>
          <w:rFonts w:cs="Arial"/>
          <w:szCs w:val="22"/>
          <w:lang w:val="de-DE" w:eastAsia="de-DE"/>
        </w:rPr>
        <w:t>und/</w:t>
      </w:r>
      <w:r w:rsidRPr="00F50BAA">
        <w:rPr>
          <w:rFonts w:cs="Arial"/>
          <w:szCs w:val="22"/>
          <w:lang w:val="de-DE" w:eastAsia="de-DE"/>
        </w:rPr>
        <w:t xml:space="preserve">oder zusammen auch „Gesellschafter“ </w:t>
      </w:r>
      <w:r w:rsidR="002F6626">
        <w:rPr>
          <w:rFonts w:cs="Arial"/>
          <w:szCs w:val="22"/>
          <w:lang w:val="de-DE" w:eastAsia="de-DE"/>
        </w:rPr>
        <w:t xml:space="preserve">und/oder </w:t>
      </w:r>
      <w:r w:rsidR="002F6626" w:rsidRPr="002F6626">
        <w:rPr>
          <w:rFonts w:cs="Arial"/>
          <w:szCs w:val="22"/>
          <w:lang w:val="de-DE" w:eastAsia="de-DE"/>
        </w:rPr>
        <w:t xml:space="preserve"> </w:t>
      </w:r>
      <w:r w:rsidRPr="002F6626">
        <w:rPr>
          <w:rFonts w:cs="Arial"/>
          <w:szCs w:val="22"/>
          <w:lang w:val="de-DE" w:eastAsia="de-DE"/>
        </w:rPr>
        <w:t>„Partei(en)“ -</w:t>
      </w:r>
    </w:p>
    <w:p w:rsidR="00882BF3" w:rsidRPr="00882BF3" w:rsidRDefault="00882BF3" w:rsidP="00882BF3">
      <w:pPr>
        <w:spacing w:after="120" w:line="300" w:lineRule="atLeast"/>
        <w:jc w:val="center"/>
        <w:rPr>
          <w:rFonts w:cs="Arial"/>
          <w:szCs w:val="22"/>
          <w:lang w:val="de-DE" w:eastAsia="de-DE"/>
        </w:rPr>
      </w:pPr>
    </w:p>
    <w:p w:rsidR="00882BF3" w:rsidRPr="00882BF3" w:rsidRDefault="00882BF3" w:rsidP="00882BF3">
      <w:pPr>
        <w:spacing w:after="120" w:line="300" w:lineRule="atLeast"/>
        <w:jc w:val="center"/>
        <w:rPr>
          <w:rFonts w:cs="Arial"/>
          <w:b/>
          <w:szCs w:val="22"/>
          <w:lang w:val="de-DE" w:eastAsia="de-DE"/>
        </w:rPr>
      </w:pPr>
      <w:r w:rsidRPr="00882BF3">
        <w:rPr>
          <w:rFonts w:cs="Arial"/>
          <w:b/>
          <w:szCs w:val="22"/>
          <w:lang w:val="de-DE" w:eastAsia="de-DE"/>
        </w:rPr>
        <w:t>Präambel</w:t>
      </w:r>
    </w:p>
    <w:p w:rsidR="00E47A0B" w:rsidRPr="00E47A0B" w:rsidRDefault="00E47A0B" w:rsidP="00E47A0B">
      <w:pPr>
        <w:pStyle w:val="Listenabsatz"/>
        <w:rPr>
          <w:rFonts w:cs="Arial"/>
          <w:szCs w:val="22"/>
          <w:lang w:val="de-DE" w:eastAsia="de-DE"/>
        </w:rPr>
      </w:pPr>
    </w:p>
    <w:p w:rsidR="002F6626" w:rsidRDefault="002F6626" w:rsidP="00131D46">
      <w:pPr>
        <w:pStyle w:val="Listenabsatz"/>
        <w:numPr>
          <w:ilvl w:val="0"/>
          <w:numId w:val="21"/>
        </w:numPr>
        <w:spacing w:before="100" w:beforeAutospacing="1" w:after="120" w:line="300" w:lineRule="atLeast"/>
        <w:ind w:left="567" w:hanging="567"/>
        <w:rPr>
          <w:rFonts w:cs="Arial"/>
          <w:szCs w:val="22"/>
          <w:lang w:val="de-DE" w:eastAsia="de-DE"/>
        </w:rPr>
      </w:pPr>
      <w:bookmarkStart w:id="35" w:name="_Toc41822982"/>
      <w:r w:rsidRPr="002F6626">
        <w:rPr>
          <w:rFonts w:cs="Arial"/>
          <w:szCs w:val="22"/>
          <w:lang w:val="de-DE" w:eastAsia="de-DE"/>
        </w:rPr>
        <w:t>D</w:t>
      </w:r>
      <w:r w:rsidR="00FC6E46">
        <w:rPr>
          <w:rFonts w:cs="Arial"/>
          <w:szCs w:val="22"/>
          <w:lang w:val="de-DE" w:eastAsia="de-DE"/>
        </w:rPr>
        <w:t xml:space="preserve">ie </w:t>
      </w:r>
      <w:r w:rsidRPr="002F6626">
        <w:rPr>
          <w:rFonts w:cs="Arial"/>
          <w:szCs w:val="22"/>
          <w:lang w:val="de-DE" w:eastAsia="de-DE"/>
        </w:rPr>
        <w:t xml:space="preserve">folgende </w:t>
      </w:r>
      <w:r w:rsidR="00FC6E46">
        <w:rPr>
          <w:rFonts w:cs="Arial"/>
          <w:szCs w:val="22"/>
          <w:lang w:val="de-DE" w:eastAsia="de-DE"/>
        </w:rPr>
        <w:t>Gesellschaftervereinbarung</w:t>
      </w:r>
      <w:r w:rsidRPr="002F6626">
        <w:rPr>
          <w:rFonts w:cs="Arial"/>
          <w:szCs w:val="22"/>
          <w:lang w:val="de-DE" w:eastAsia="de-DE"/>
        </w:rPr>
        <w:t xml:space="preserve"> wird eingegangen im Hinblick auf die Beteiligung der Gesellschafter</w:t>
      </w:r>
      <w:r w:rsidRPr="002F6626">
        <w:rPr>
          <w:lang w:val="de-DE"/>
        </w:rPr>
        <w:t xml:space="preserve"> an der </w:t>
      </w:r>
      <w:proofErr w:type="spellStart"/>
      <w:r w:rsidRPr="002F6626">
        <w:rPr>
          <w:rFonts w:cs="Arial"/>
          <w:szCs w:val="22"/>
          <w:lang w:val="de-DE" w:eastAsia="de-DE"/>
        </w:rPr>
        <w:t>DemandGen</w:t>
      </w:r>
      <w:proofErr w:type="spellEnd"/>
      <w:r w:rsidRPr="002F6626">
        <w:rPr>
          <w:rFonts w:cs="Arial"/>
          <w:szCs w:val="22"/>
          <w:lang w:val="de-DE" w:eastAsia="de-DE"/>
        </w:rPr>
        <w:t xml:space="preserve"> Deutschland GmbH, mit Sitz in Übersee/Chiemsee, eingetragen im Handelsregister des Amtsgerichts Traunstein unter HRB 21936 („Gesellschaft“). </w:t>
      </w:r>
    </w:p>
    <w:p w:rsidR="002F6626" w:rsidRPr="002F6626" w:rsidRDefault="002F6626" w:rsidP="002F6626">
      <w:pPr>
        <w:pStyle w:val="Listenabsatz"/>
        <w:spacing w:before="100" w:beforeAutospacing="1" w:after="120" w:line="300" w:lineRule="atLeast"/>
        <w:ind w:left="567"/>
        <w:rPr>
          <w:rFonts w:cs="Arial"/>
          <w:szCs w:val="22"/>
          <w:lang w:val="de-DE" w:eastAsia="de-DE"/>
        </w:rPr>
      </w:pPr>
    </w:p>
    <w:p w:rsidR="002F6626" w:rsidRPr="00E47A0B" w:rsidRDefault="002F6626" w:rsidP="00131D46">
      <w:pPr>
        <w:pStyle w:val="Listenabsatz"/>
        <w:numPr>
          <w:ilvl w:val="0"/>
          <w:numId w:val="21"/>
        </w:numPr>
        <w:spacing w:before="100" w:beforeAutospacing="1" w:after="120" w:line="300" w:lineRule="atLeast"/>
        <w:ind w:left="567" w:hanging="567"/>
        <w:rPr>
          <w:rFonts w:cs="Arial"/>
          <w:szCs w:val="22"/>
          <w:lang w:val="de-DE" w:eastAsia="de-DE"/>
        </w:rPr>
      </w:pPr>
      <w:r w:rsidRPr="00E47A0B">
        <w:rPr>
          <w:rFonts w:cs="Arial"/>
          <w:szCs w:val="22"/>
          <w:lang w:val="de-DE" w:eastAsia="de-DE"/>
        </w:rPr>
        <w:t>Die Gesellschaft ist an folgenden Unternehmen beteiligt (die Gesellschaft, die nachfolgenden Unternehmen sowie etwaige künftige Beteiligungen der Gesellschaft an Unternehmen in Höhe von mehr als 50% nachfolgend zusammen die „Gruppe“):</w:t>
      </w:r>
    </w:p>
    <w:p w:rsidR="002F6626" w:rsidRPr="00882BF3" w:rsidRDefault="002F6626" w:rsidP="002F6626">
      <w:pPr>
        <w:spacing w:after="120" w:line="300" w:lineRule="atLeast"/>
        <w:ind w:left="1134" w:hanging="567"/>
        <w:rPr>
          <w:rFonts w:cs="Arial"/>
          <w:szCs w:val="22"/>
          <w:lang w:val="de-DE" w:eastAsia="de-DE"/>
        </w:rPr>
      </w:pPr>
      <w:r w:rsidRPr="00882BF3">
        <w:rPr>
          <w:rFonts w:cs="Arial"/>
          <w:szCs w:val="22"/>
          <w:lang w:val="de-DE" w:eastAsia="de-DE"/>
        </w:rPr>
        <w:t>•</w:t>
      </w:r>
      <w:r w:rsidRPr="00882BF3">
        <w:rPr>
          <w:rFonts w:cs="Arial"/>
          <w:szCs w:val="22"/>
          <w:lang w:val="de-DE" w:eastAsia="de-DE"/>
        </w:rPr>
        <w:tab/>
        <w:t xml:space="preserve">Die Gesellschaft ist alleinige Aktionärin der </w:t>
      </w:r>
      <w:proofErr w:type="spellStart"/>
      <w:r w:rsidRPr="00882BF3">
        <w:rPr>
          <w:rFonts w:cs="Arial"/>
          <w:szCs w:val="22"/>
          <w:lang w:val="de-DE" w:eastAsia="de-DE"/>
        </w:rPr>
        <w:t>DemandGen</w:t>
      </w:r>
      <w:proofErr w:type="spellEnd"/>
      <w:r w:rsidRPr="00882BF3">
        <w:rPr>
          <w:rFonts w:cs="Arial"/>
          <w:szCs w:val="22"/>
          <w:lang w:val="de-DE" w:eastAsia="de-DE"/>
        </w:rPr>
        <w:t xml:space="preserve"> AG, mit Sitz in München, eingetragen im Handelsregister des Amtsgerichts München unter HRB 159496. Das Grundkapital der </w:t>
      </w:r>
      <w:proofErr w:type="spellStart"/>
      <w:r w:rsidRPr="00882BF3">
        <w:rPr>
          <w:rFonts w:cs="Arial"/>
          <w:szCs w:val="22"/>
          <w:lang w:val="de-DE" w:eastAsia="de-DE"/>
        </w:rPr>
        <w:t>DemandGen</w:t>
      </w:r>
      <w:proofErr w:type="spellEnd"/>
      <w:r w:rsidRPr="00882BF3">
        <w:rPr>
          <w:rFonts w:cs="Arial"/>
          <w:szCs w:val="22"/>
          <w:lang w:val="de-DE" w:eastAsia="de-DE"/>
        </w:rPr>
        <w:t xml:space="preserve"> AG beträgt EUR 85.000,00. </w:t>
      </w:r>
    </w:p>
    <w:p w:rsidR="002F6626" w:rsidRPr="00882BF3" w:rsidRDefault="002F6626" w:rsidP="002F6626">
      <w:pPr>
        <w:spacing w:after="120" w:line="300" w:lineRule="atLeast"/>
        <w:ind w:left="1134" w:hanging="567"/>
        <w:rPr>
          <w:rFonts w:cs="Arial"/>
          <w:szCs w:val="22"/>
          <w:lang w:val="de-DE" w:eastAsia="de-DE"/>
        </w:rPr>
      </w:pPr>
      <w:r w:rsidRPr="00882BF3">
        <w:rPr>
          <w:rFonts w:cs="Arial"/>
          <w:szCs w:val="22"/>
          <w:lang w:val="de-DE" w:eastAsia="de-DE"/>
        </w:rPr>
        <w:t>•</w:t>
      </w:r>
      <w:r w:rsidRPr="00882BF3">
        <w:rPr>
          <w:rFonts w:cs="Arial"/>
          <w:szCs w:val="22"/>
          <w:lang w:val="de-DE" w:eastAsia="de-DE"/>
        </w:rPr>
        <w:tab/>
        <w:t xml:space="preserve">Die Gesellschaft ist alleinige Gesellschafterin der </w:t>
      </w:r>
      <w:proofErr w:type="spellStart"/>
      <w:r w:rsidRPr="00882BF3">
        <w:rPr>
          <w:rFonts w:cs="Arial"/>
          <w:szCs w:val="22"/>
          <w:lang w:val="de-DE" w:eastAsia="de-DE"/>
        </w:rPr>
        <w:t>DemandGen</w:t>
      </w:r>
      <w:proofErr w:type="spellEnd"/>
      <w:r w:rsidRPr="00882BF3">
        <w:rPr>
          <w:rFonts w:cs="Arial"/>
          <w:szCs w:val="22"/>
          <w:lang w:val="de-DE" w:eastAsia="de-DE"/>
        </w:rPr>
        <w:t xml:space="preserve"> Austria GmbH mit Sitz in Eisenstadt/Österreich, eingetragen im Firmenbuch des Handelsgerichts Wien unter der Firmennummer 343035p. Das Stammkapital der </w:t>
      </w:r>
      <w:proofErr w:type="spellStart"/>
      <w:r w:rsidRPr="00882BF3">
        <w:rPr>
          <w:rFonts w:cs="Arial"/>
          <w:szCs w:val="22"/>
          <w:lang w:val="de-DE" w:eastAsia="de-DE"/>
        </w:rPr>
        <w:t>DemandGen</w:t>
      </w:r>
      <w:proofErr w:type="spellEnd"/>
      <w:r w:rsidRPr="00882BF3">
        <w:rPr>
          <w:rFonts w:cs="Arial"/>
          <w:szCs w:val="22"/>
          <w:lang w:val="de-DE" w:eastAsia="de-DE"/>
        </w:rPr>
        <w:t xml:space="preserve"> Austria GmbH beträgt EUR 35.000,00.</w:t>
      </w:r>
    </w:p>
    <w:p w:rsidR="002F6626" w:rsidRPr="00882BF3" w:rsidRDefault="002F6626" w:rsidP="002F6626">
      <w:pPr>
        <w:spacing w:after="120" w:line="300" w:lineRule="atLeast"/>
        <w:ind w:left="1134" w:hanging="567"/>
        <w:rPr>
          <w:rFonts w:cs="Arial"/>
          <w:szCs w:val="22"/>
          <w:lang w:val="de-DE" w:eastAsia="de-DE"/>
        </w:rPr>
      </w:pPr>
      <w:r w:rsidRPr="00882BF3">
        <w:rPr>
          <w:rFonts w:cs="Arial"/>
          <w:szCs w:val="22"/>
          <w:lang w:val="de-DE" w:eastAsia="de-DE"/>
        </w:rPr>
        <w:t>•</w:t>
      </w:r>
      <w:r w:rsidRPr="00882BF3">
        <w:rPr>
          <w:rFonts w:cs="Arial"/>
          <w:szCs w:val="22"/>
          <w:lang w:val="de-DE" w:eastAsia="de-DE"/>
        </w:rPr>
        <w:tab/>
        <w:t xml:space="preserve">Die Gesellschaft ist alleinige Gesellschafterin der </w:t>
      </w:r>
      <w:proofErr w:type="spellStart"/>
      <w:r w:rsidRPr="00882BF3">
        <w:rPr>
          <w:rFonts w:cs="Arial"/>
          <w:szCs w:val="22"/>
          <w:lang w:val="de-DE" w:eastAsia="de-DE"/>
        </w:rPr>
        <w:t>DemandGen</w:t>
      </w:r>
      <w:proofErr w:type="spellEnd"/>
      <w:r w:rsidRPr="00882BF3">
        <w:rPr>
          <w:rFonts w:cs="Arial"/>
          <w:szCs w:val="22"/>
          <w:lang w:val="de-DE" w:eastAsia="de-DE"/>
        </w:rPr>
        <w:t xml:space="preserve"> Consulting Ltd. (UK), mit Sitz in Kingston upon </w:t>
      </w:r>
      <w:proofErr w:type="spellStart"/>
      <w:r w:rsidRPr="00882BF3">
        <w:rPr>
          <w:rFonts w:cs="Arial"/>
          <w:szCs w:val="22"/>
          <w:lang w:val="de-DE" w:eastAsia="de-DE"/>
        </w:rPr>
        <w:t>Thames</w:t>
      </w:r>
      <w:proofErr w:type="spellEnd"/>
      <w:r w:rsidRPr="00882BF3">
        <w:rPr>
          <w:rFonts w:cs="Arial"/>
          <w:szCs w:val="22"/>
          <w:lang w:val="de-DE" w:eastAsia="de-DE"/>
        </w:rPr>
        <w:t xml:space="preserve">, UK, eingetragen im Companies Register unter 6807297. Das Stammkapital beträgt GBP 11 und ist aufgeteilt in 11 Anteile mit einem Wert von jeweils GBP 1. </w:t>
      </w:r>
    </w:p>
    <w:p w:rsidR="002F6626" w:rsidRPr="00882BF3" w:rsidRDefault="002F6626" w:rsidP="002F6626">
      <w:pPr>
        <w:spacing w:after="120" w:line="300" w:lineRule="atLeast"/>
        <w:ind w:left="1134" w:hanging="567"/>
        <w:rPr>
          <w:rFonts w:cs="Arial"/>
          <w:szCs w:val="22"/>
          <w:lang w:val="de-DE" w:eastAsia="de-DE"/>
        </w:rPr>
      </w:pPr>
      <w:r w:rsidRPr="00882BF3">
        <w:rPr>
          <w:rFonts w:cs="Arial"/>
          <w:szCs w:val="22"/>
          <w:lang w:val="de-DE" w:eastAsia="de-DE"/>
        </w:rPr>
        <w:t>•</w:t>
      </w:r>
      <w:r w:rsidRPr="00882BF3">
        <w:rPr>
          <w:rFonts w:cs="Arial"/>
          <w:szCs w:val="22"/>
          <w:lang w:val="de-DE" w:eastAsia="de-DE"/>
        </w:rPr>
        <w:tab/>
        <w:t xml:space="preserve">Die Gesellschaft hält 51 Geschäftsanteile im Nennbetrag von jeweils AUD 1 an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Australia</w:t>
      </w:r>
      <w:proofErr w:type="spellEnd"/>
      <w:r w:rsidRPr="00882BF3">
        <w:rPr>
          <w:rFonts w:cs="Arial"/>
          <w:szCs w:val="22"/>
          <w:lang w:val="de-DE" w:eastAsia="de-DE"/>
        </w:rPr>
        <w:t xml:space="preserve"> </w:t>
      </w:r>
      <w:proofErr w:type="spellStart"/>
      <w:r w:rsidRPr="00882BF3">
        <w:rPr>
          <w:rFonts w:cs="Arial"/>
          <w:szCs w:val="22"/>
          <w:lang w:val="de-DE" w:eastAsia="de-DE"/>
        </w:rPr>
        <w:t>Pte</w:t>
      </w:r>
      <w:proofErr w:type="spellEnd"/>
      <w:r w:rsidRPr="00882BF3">
        <w:rPr>
          <w:rFonts w:cs="Arial"/>
          <w:szCs w:val="22"/>
          <w:lang w:val="de-DE" w:eastAsia="de-DE"/>
        </w:rPr>
        <w:t xml:space="preserve"> Ltd., mit Sitz in Melbourne, </w:t>
      </w:r>
      <w:proofErr w:type="spellStart"/>
      <w:r w:rsidRPr="00882BF3">
        <w:rPr>
          <w:rFonts w:cs="Arial"/>
          <w:szCs w:val="22"/>
          <w:lang w:val="de-DE" w:eastAsia="de-DE"/>
        </w:rPr>
        <w:t>Australia</w:t>
      </w:r>
      <w:proofErr w:type="spellEnd"/>
      <w:r w:rsidRPr="00882BF3">
        <w:rPr>
          <w:rFonts w:cs="Arial"/>
          <w:szCs w:val="22"/>
          <w:lang w:val="de-DE" w:eastAsia="de-DE"/>
        </w:rPr>
        <w:t xml:space="preserve">, eingetragen im Register </w:t>
      </w:r>
      <w:proofErr w:type="spellStart"/>
      <w:r w:rsidRPr="00882BF3">
        <w:rPr>
          <w:rFonts w:cs="Arial"/>
          <w:szCs w:val="22"/>
          <w:lang w:val="de-DE" w:eastAsia="de-DE"/>
        </w:rPr>
        <w:t>of</w:t>
      </w:r>
      <w:proofErr w:type="spellEnd"/>
      <w:r w:rsidRPr="00882BF3">
        <w:rPr>
          <w:rFonts w:cs="Arial"/>
          <w:szCs w:val="22"/>
          <w:lang w:val="de-DE" w:eastAsia="de-DE"/>
        </w:rPr>
        <w:t xml:space="preserve"> Members von Victoria unter der Firmennummer 159 482 121. Das Stammkapital beträgt AUD 100. Die Gesellschaft hält damit 51 % am Stammkapital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Australia</w:t>
      </w:r>
      <w:proofErr w:type="spellEnd"/>
      <w:r w:rsidRPr="00882BF3">
        <w:rPr>
          <w:rFonts w:cs="Arial"/>
          <w:szCs w:val="22"/>
          <w:lang w:val="de-DE" w:eastAsia="de-DE"/>
        </w:rPr>
        <w:t xml:space="preserve"> </w:t>
      </w:r>
      <w:proofErr w:type="spellStart"/>
      <w:r w:rsidRPr="00882BF3">
        <w:rPr>
          <w:rFonts w:cs="Arial"/>
          <w:szCs w:val="22"/>
          <w:lang w:val="de-DE" w:eastAsia="de-DE"/>
        </w:rPr>
        <w:t>Pte</w:t>
      </w:r>
      <w:proofErr w:type="spellEnd"/>
      <w:r w:rsidRPr="00882BF3">
        <w:rPr>
          <w:rFonts w:cs="Arial"/>
          <w:szCs w:val="22"/>
          <w:lang w:val="de-DE" w:eastAsia="de-DE"/>
        </w:rPr>
        <w:t xml:space="preserve"> Ltd. Weiterer Gesellschafter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Australia</w:t>
      </w:r>
      <w:proofErr w:type="spellEnd"/>
      <w:r w:rsidRPr="00882BF3">
        <w:rPr>
          <w:rFonts w:cs="Arial"/>
          <w:szCs w:val="22"/>
          <w:lang w:val="de-DE" w:eastAsia="de-DE"/>
        </w:rPr>
        <w:t xml:space="preserve"> </w:t>
      </w:r>
      <w:proofErr w:type="spellStart"/>
      <w:r w:rsidRPr="00882BF3">
        <w:rPr>
          <w:rFonts w:cs="Arial"/>
          <w:szCs w:val="22"/>
          <w:lang w:val="de-DE" w:eastAsia="de-DE"/>
        </w:rPr>
        <w:t>Pte</w:t>
      </w:r>
      <w:proofErr w:type="spellEnd"/>
      <w:r w:rsidRPr="00882BF3">
        <w:rPr>
          <w:rFonts w:cs="Arial"/>
          <w:szCs w:val="22"/>
          <w:lang w:val="de-DE" w:eastAsia="de-DE"/>
        </w:rPr>
        <w:t xml:space="preserve"> Ltd ist Herr John Paola mit 49 Geschäftsanteilen.</w:t>
      </w:r>
    </w:p>
    <w:p w:rsidR="002F6626" w:rsidRPr="002F6626" w:rsidRDefault="002F6626" w:rsidP="002F6626">
      <w:pPr>
        <w:spacing w:after="120" w:line="300" w:lineRule="atLeast"/>
        <w:ind w:left="1134" w:hanging="567"/>
        <w:rPr>
          <w:rFonts w:cs="Arial"/>
          <w:szCs w:val="22"/>
          <w:lang w:val="de-DE" w:eastAsia="de-DE"/>
        </w:rPr>
      </w:pPr>
      <w:r w:rsidRPr="00882BF3">
        <w:rPr>
          <w:rFonts w:cs="Arial"/>
          <w:szCs w:val="22"/>
          <w:lang w:val="de-DE" w:eastAsia="de-DE"/>
        </w:rPr>
        <w:t>•</w:t>
      </w:r>
      <w:r w:rsidRPr="00882BF3">
        <w:rPr>
          <w:rFonts w:cs="Arial"/>
          <w:szCs w:val="22"/>
          <w:lang w:val="de-DE" w:eastAsia="de-DE"/>
        </w:rPr>
        <w:tab/>
        <w:t xml:space="preserve">Die Gesellschaft hält 15.300 Geschäftsanteile im Nennbetrag von Singapur $ 1 an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Singapore</w:t>
      </w:r>
      <w:proofErr w:type="spellEnd"/>
      <w:r w:rsidRPr="00882BF3">
        <w:rPr>
          <w:rFonts w:cs="Arial"/>
          <w:szCs w:val="22"/>
          <w:lang w:val="de-DE" w:eastAsia="de-DE"/>
        </w:rPr>
        <w:t xml:space="preserve"> </w:t>
      </w:r>
      <w:proofErr w:type="spellStart"/>
      <w:r w:rsidRPr="00882BF3">
        <w:rPr>
          <w:rFonts w:cs="Arial"/>
          <w:szCs w:val="22"/>
          <w:lang w:val="de-DE" w:eastAsia="de-DE"/>
        </w:rPr>
        <w:t>Pty</w:t>
      </w:r>
      <w:proofErr w:type="spellEnd"/>
      <w:r w:rsidRPr="00882BF3">
        <w:rPr>
          <w:rFonts w:cs="Arial"/>
          <w:szCs w:val="22"/>
          <w:lang w:val="de-DE" w:eastAsia="de-DE"/>
        </w:rPr>
        <w:t xml:space="preserve"> Ltd., mit Sitz in </w:t>
      </w:r>
      <w:proofErr w:type="spellStart"/>
      <w:r w:rsidRPr="00882BF3">
        <w:rPr>
          <w:rFonts w:cs="Arial"/>
          <w:szCs w:val="22"/>
          <w:lang w:val="de-DE" w:eastAsia="de-DE"/>
        </w:rPr>
        <w:t>Singapore</w:t>
      </w:r>
      <w:proofErr w:type="spellEnd"/>
      <w:r w:rsidRPr="00882BF3">
        <w:rPr>
          <w:rFonts w:cs="Arial"/>
          <w:szCs w:val="22"/>
          <w:lang w:val="de-DE" w:eastAsia="de-DE"/>
        </w:rPr>
        <w:t xml:space="preserve">, eingetragen unter der Nummer 200005487R. Das Stammkapital beträgt Singapur $ 30.000. Die Gesellschaft hält damit 51% am Stammkapital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Singapore</w:t>
      </w:r>
      <w:proofErr w:type="spellEnd"/>
      <w:r w:rsidRPr="00882BF3">
        <w:rPr>
          <w:rFonts w:cs="Arial"/>
          <w:szCs w:val="22"/>
          <w:lang w:val="de-DE" w:eastAsia="de-DE"/>
        </w:rPr>
        <w:t xml:space="preserve"> </w:t>
      </w:r>
      <w:proofErr w:type="spellStart"/>
      <w:r w:rsidRPr="00882BF3">
        <w:rPr>
          <w:rFonts w:cs="Arial"/>
          <w:szCs w:val="22"/>
          <w:lang w:val="de-DE" w:eastAsia="de-DE"/>
        </w:rPr>
        <w:t>Pty</w:t>
      </w:r>
      <w:proofErr w:type="spellEnd"/>
      <w:r w:rsidRPr="00882BF3">
        <w:rPr>
          <w:rFonts w:cs="Arial"/>
          <w:szCs w:val="22"/>
          <w:lang w:val="de-DE" w:eastAsia="de-DE"/>
        </w:rPr>
        <w:t xml:space="preserve"> Ltd. Weiterer Gesellschafter der </w:t>
      </w:r>
      <w:proofErr w:type="spellStart"/>
      <w:r w:rsidRPr="00882BF3">
        <w:rPr>
          <w:rFonts w:cs="Arial"/>
          <w:szCs w:val="22"/>
          <w:lang w:val="de-DE" w:eastAsia="de-DE"/>
        </w:rPr>
        <w:t>DemandGen</w:t>
      </w:r>
      <w:proofErr w:type="spellEnd"/>
      <w:r w:rsidRPr="00882BF3">
        <w:rPr>
          <w:rFonts w:cs="Arial"/>
          <w:szCs w:val="22"/>
          <w:lang w:val="de-DE" w:eastAsia="de-DE"/>
        </w:rPr>
        <w:t xml:space="preserve"> </w:t>
      </w:r>
      <w:proofErr w:type="spellStart"/>
      <w:r w:rsidRPr="00882BF3">
        <w:rPr>
          <w:rFonts w:cs="Arial"/>
          <w:szCs w:val="22"/>
          <w:lang w:val="de-DE" w:eastAsia="de-DE"/>
        </w:rPr>
        <w:t>Singapore</w:t>
      </w:r>
      <w:proofErr w:type="spellEnd"/>
      <w:r w:rsidRPr="00882BF3">
        <w:rPr>
          <w:rFonts w:cs="Arial"/>
          <w:szCs w:val="22"/>
          <w:lang w:val="de-DE" w:eastAsia="de-DE"/>
        </w:rPr>
        <w:t xml:space="preserve"> </w:t>
      </w:r>
      <w:proofErr w:type="spellStart"/>
      <w:r w:rsidRPr="00882BF3">
        <w:rPr>
          <w:rFonts w:cs="Arial"/>
          <w:szCs w:val="22"/>
          <w:lang w:val="de-DE" w:eastAsia="de-DE"/>
        </w:rPr>
        <w:t>Pty</w:t>
      </w:r>
      <w:proofErr w:type="spellEnd"/>
      <w:r w:rsidRPr="00882BF3">
        <w:rPr>
          <w:rFonts w:cs="Arial"/>
          <w:szCs w:val="22"/>
          <w:lang w:val="de-DE" w:eastAsia="de-DE"/>
        </w:rPr>
        <w:t xml:space="preserve"> Ltd. ist Herr Jörg </w:t>
      </w:r>
      <w:proofErr w:type="spellStart"/>
      <w:r w:rsidRPr="00882BF3">
        <w:rPr>
          <w:rFonts w:cs="Arial"/>
          <w:szCs w:val="22"/>
          <w:lang w:val="de-DE" w:eastAsia="de-DE"/>
        </w:rPr>
        <w:t>Kalisch</w:t>
      </w:r>
      <w:proofErr w:type="spellEnd"/>
      <w:r w:rsidRPr="00882BF3">
        <w:rPr>
          <w:rFonts w:cs="Arial"/>
          <w:szCs w:val="22"/>
          <w:lang w:val="de-DE" w:eastAsia="de-DE"/>
        </w:rPr>
        <w:t xml:space="preserve"> mit 14.700 Geschäftsanteilen.</w:t>
      </w:r>
    </w:p>
    <w:p w:rsidR="002F6626" w:rsidRPr="002F6626" w:rsidRDefault="002F6626"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r>
        <w:rPr>
          <w:rFonts w:cs="Arial"/>
          <w:b/>
          <w:bCs/>
          <w:iCs/>
          <w:szCs w:val="22"/>
          <w:lang w:val="de-DE" w:eastAsia="de-DE"/>
        </w:rPr>
        <w:t>Beteiligung</w:t>
      </w:r>
    </w:p>
    <w:p w:rsidR="00BD616F" w:rsidRDefault="00BD616F" w:rsidP="005F72EE">
      <w:pPr>
        <w:spacing w:before="100" w:beforeAutospacing="1" w:after="120" w:line="300" w:lineRule="atLeast"/>
        <w:ind w:left="567"/>
        <w:rPr>
          <w:rFonts w:cs="Arial"/>
          <w:szCs w:val="22"/>
          <w:lang w:val="de-DE" w:eastAsia="de-DE"/>
        </w:rPr>
      </w:pPr>
      <w:r w:rsidRPr="002F6626">
        <w:rPr>
          <w:rFonts w:cs="Arial"/>
          <w:szCs w:val="22"/>
          <w:lang w:val="de-DE" w:eastAsia="de-DE"/>
        </w:rPr>
        <w:t>SD und DL haben Geschäftsanteile an der Gesellschaft im Nennbetrag von je EUR 9.375,00 (37,5%) („Beteiligung“) erworben. Mit dem rechtswirksamen Erwerb der Beteiligung sind SD und DL Gesellschafter der Gesellschaft; alle Rechte und Pflichten der Gesellschafter nach diese</w:t>
      </w:r>
      <w:r w:rsidR="00FC6E46">
        <w:rPr>
          <w:rFonts w:cs="Arial"/>
          <w:szCs w:val="22"/>
          <w:lang w:val="de-DE" w:eastAsia="de-DE"/>
        </w:rPr>
        <w:t>r Gesellschaftervereinbarung</w:t>
      </w:r>
      <w:r w:rsidRPr="002F6626">
        <w:rPr>
          <w:rFonts w:cs="Arial"/>
          <w:szCs w:val="22"/>
          <w:lang w:val="de-DE" w:eastAsia="de-DE"/>
        </w:rPr>
        <w:t xml:space="preserve"> gelten ab diesem Zeitpunkt auch für SD und DL. Nach dem Erwerb werden die Gesellschafter wie folgt an der Gesellschaft beteiligt sein:</w:t>
      </w:r>
    </w:p>
    <w:p w:rsidR="00BD616F" w:rsidRPr="00BD616F" w:rsidRDefault="00BD616F" w:rsidP="00BD616F">
      <w:pPr>
        <w:pStyle w:val="Listenabsatz"/>
        <w:ind w:left="567"/>
        <w:rPr>
          <w:rFonts w:cs="Arial"/>
          <w:szCs w:val="22"/>
          <w:lang w:val="de-DE" w:eastAsia="de-DE"/>
        </w:rPr>
      </w:pPr>
    </w:p>
    <w:tbl>
      <w:tblPr>
        <w:tblW w:w="0" w:type="auto"/>
        <w:tblInd w:w="849" w:type="dxa"/>
        <w:tblLook w:val="01E0" w:firstRow="1" w:lastRow="1" w:firstColumn="1" w:lastColumn="1" w:noHBand="0" w:noVBand="0"/>
      </w:tblPr>
      <w:tblGrid>
        <w:gridCol w:w="2693"/>
        <w:gridCol w:w="3149"/>
        <w:gridCol w:w="2029"/>
      </w:tblGrid>
      <w:tr w:rsidR="00BD616F" w:rsidRPr="00964A79" w:rsidTr="005D1995">
        <w:tc>
          <w:tcPr>
            <w:tcW w:w="2693" w:type="dxa"/>
          </w:tcPr>
          <w:bookmarkEnd w:id="35"/>
          <w:p w:rsidR="00BD616F" w:rsidRPr="00BD616F" w:rsidRDefault="00BD616F" w:rsidP="00BD616F">
            <w:pPr>
              <w:jc w:val="center"/>
              <w:rPr>
                <w:rFonts w:cs="Arial"/>
                <w:b/>
                <w:szCs w:val="22"/>
                <w:lang w:eastAsia="de-DE"/>
              </w:rPr>
            </w:pPr>
            <w:proofErr w:type="spellStart"/>
            <w:r w:rsidRPr="00BD616F">
              <w:rPr>
                <w:rFonts w:cs="Arial"/>
                <w:b/>
                <w:szCs w:val="22"/>
                <w:lang w:eastAsia="de-DE"/>
              </w:rPr>
              <w:t>Gesellschafter</w:t>
            </w:r>
            <w:proofErr w:type="spellEnd"/>
          </w:p>
        </w:tc>
        <w:tc>
          <w:tcPr>
            <w:tcW w:w="3149" w:type="dxa"/>
          </w:tcPr>
          <w:p w:rsidR="00BD616F" w:rsidRPr="00BD616F" w:rsidRDefault="00BD616F" w:rsidP="00BD616F">
            <w:pPr>
              <w:jc w:val="center"/>
              <w:rPr>
                <w:rFonts w:cs="Arial"/>
                <w:b/>
                <w:szCs w:val="22"/>
                <w:lang w:val="de-DE" w:eastAsia="de-DE"/>
              </w:rPr>
            </w:pPr>
            <w:r w:rsidRPr="00BD616F">
              <w:rPr>
                <w:rFonts w:cs="Arial"/>
                <w:b/>
                <w:szCs w:val="22"/>
                <w:lang w:val="de-DE" w:eastAsia="de-DE"/>
              </w:rPr>
              <w:t>Geschäftsanteile insgesamt</w:t>
            </w:r>
            <w:r w:rsidRPr="00BD616F">
              <w:rPr>
                <w:rFonts w:cs="Arial"/>
                <w:b/>
                <w:szCs w:val="22"/>
                <w:lang w:val="de-DE" w:eastAsia="de-DE"/>
              </w:rPr>
              <w:br/>
              <w:t>(Nennbetrag in EUR)</w:t>
            </w:r>
          </w:p>
        </w:tc>
        <w:tc>
          <w:tcPr>
            <w:tcW w:w="2029" w:type="dxa"/>
          </w:tcPr>
          <w:p w:rsidR="00BD616F" w:rsidRPr="00BD616F" w:rsidRDefault="00BD616F" w:rsidP="00BD616F">
            <w:pPr>
              <w:jc w:val="center"/>
              <w:rPr>
                <w:rFonts w:cs="Arial"/>
                <w:b/>
                <w:szCs w:val="22"/>
                <w:lang w:val="de-DE" w:eastAsia="de-DE"/>
              </w:rPr>
            </w:pPr>
          </w:p>
        </w:tc>
      </w:tr>
      <w:tr w:rsidR="00BD616F" w:rsidRPr="00BD616F" w:rsidTr="005D1995">
        <w:tc>
          <w:tcPr>
            <w:tcW w:w="2693" w:type="dxa"/>
          </w:tcPr>
          <w:p w:rsidR="00BD616F" w:rsidRPr="00BD616F" w:rsidRDefault="00BD616F" w:rsidP="00BD616F">
            <w:pPr>
              <w:jc w:val="center"/>
              <w:rPr>
                <w:rFonts w:cs="Arial"/>
                <w:szCs w:val="22"/>
                <w:lang w:eastAsia="de-DE"/>
              </w:rPr>
            </w:pPr>
            <w:r>
              <w:rPr>
                <w:rFonts w:cs="Arial"/>
                <w:szCs w:val="22"/>
                <w:lang w:eastAsia="de-DE"/>
              </w:rPr>
              <w:t>EA</w:t>
            </w:r>
          </w:p>
        </w:tc>
        <w:tc>
          <w:tcPr>
            <w:tcW w:w="3149" w:type="dxa"/>
          </w:tcPr>
          <w:p w:rsidR="00BD616F" w:rsidRPr="00BD616F" w:rsidRDefault="00BD616F" w:rsidP="00BD616F">
            <w:pPr>
              <w:jc w:val="center"/>
              <w:rPr>
                <w:rFonts w:cs="Arial"/>
                <w:szCs w:val="22"/>
                <w:lang w:eastAsia="de-DE"/>
              </w:rPr>
            </w:pPr>
            <w:r>
              <w:rPr>
                <w:rFonts w:cs="Arial"/>
                <w:szCs w:val="22"/>
                <w:lang w:eastAsia="de-DE"/>
              </w:rPr>
              <w:t>3.125,00</w:t>
            </w:r>
          </w:p>
        </w:tc>
        <w:tc>
          <w:tcPr>
            <w:tcW w:w="2029" w:type="dxa"/>
          </w:tcPr>
          <w:p w:rsidR="00BD616F" w:rsidRPr="00BD616F" w:rsidRDefault="00BD616F" w:rsidP="00BD616F">
            <w:pPr>
              <w:jc w:val="center"/>
              <w:rPr>
                <w:rFonts w:cs="Arial"/>
                <w:szCs w:val="22"/>
                <w:lang w:eastAsia="de-DE"/>
              </w:rPr>
            </w:pPr>
            <w:r>
              <w:rPr>
                <w:rFonts w:cs="Arial"/>
                <w:szCs w:val="22"/>
                <w:lang w:eastAsia="de-DE"/>
              </w:rPr>
              <w:t>12,5%</w:t>
            </w:r>
          </w:p>
        </w:tc>
      </w:tr>
      <w:tr w:rsidR="00BD616F" w:rsidRPr="00BD616F" w:rsidTr="005D1995">
        <w:tc>
          <w:tcPr>
            <w:tcW w:w="2693" w:type="dxa"/>
          </w:tcPr>
          <w:p w:rsidR="00BD616F" w:rsidRPr="00BD616F" w:rsidRDefault="00BD616F" w:rsidP="00BD616F">
            <w:pPr>
              <w:jc w:val="center"/>
              <w:rPr>
                <w:rFonts w:cs="Arial"/>
                <w:szCs w:val="22"/>
                <w:lang w:eastAsia="de-DE"/>
              </w:rPr>
            </w:pPr>
            <w:r>
              <w:rPr>
                <w:rFonts w:cs="Arial"/>
                <w:szCs w:val="22"/>
                <w:lang w:eastAsia="de-DE"/>
              </w:rPr>
              <w:t>RJ</w:t>
            </w:r>
          </w:p>
        </w:tc>
        <w:tc>
          <w:tcPr>
            <w:tcW w:w="3149" w:type="dxa"/>
          </w:tcPr>
          <w:p w:rsidR="00BD616F" w:rsidRPr="00BD616F" w:rsidRDefault="00BD616F" w:rsidP="00BD616F">
            <w:pPr>
              <w:jc w:val="center"/>
              <w:rPr>
                <w:rFonts w:cs="Arial"/>
                <w:szCs w:val="22"/>
                <w:lang w:eastAsia="de-DE"/>
              </w:rPr>
            </w:pPr>
            <w:r>
              <w:rPr>
                <w:rFonts w:cs="Arial"/>
                <w:szCs w:val="22"/>
                <w:lang w:eastAsia="de-DE"/>
              </w:rPr>
              <w:t>3.125,00</w:t>
            </w:r>
          </w:p>
        </w:tc>
        <w:tc>
          <w:tcPr>
            <w:tcW w:w="2029" w:type="dxa"/>
          </w:tcPr>
          <w:p w:rsidR="00BD616F" w:rsidRPr="00BD616F" w:rsidRDefault="00BD616F" w:rsidP="00BD616F">
            <w:pPr>
              <w:jc w:val="center"/>
              <w:rPr>
                <w:rFonts w:cs="Arial"/>
                <w:szCs w:val="22"/>
                <w:lang w:eastAsia="de-DE"/>
              </w:rPr>
            </w:pPr>
            <w:r>
              <w:rPr>
                <w:rFonts w:cs="Arial"/>
                <w:szCs w:val="22"/>
                <w:lang w:eastAsia="de-DE"/>
              </w:rPr>
              <w:t>12,5</w:t>
            </w:r>
            <w:r w:rsidRPr="00BD616F">
              <w:rPr>
                <w:rFonts w:cs="Arial"/>
                <w:szCs w:val="22"/>
                <w:lang w:eastAsia="de-DE"/>
              </w:rPr>
              <w:t>%</w:t>
            </w:r>
          </w:p>
        </w:tc>
      </w:tr>
      <w:tr w:rsidR="00BD616F" w:rsidRPr="00BD616F" w:rsidTr="005D1995">
        <w:tc>
          <w:tcPr>
            <w:tcW w:w="2693" w:type="dxa"/>
          </w:tcPr>
          <w:p w:rsidR="00BD616F" w:rsidRPr="00BD616F" w:rsidRDefault="00BD616F" w:rsidP="00BD616F">
            <w:pPr>
              <w:jc w:val="center"/>
              <w:rPr>
                <w:rFonts w:cs="Arial"/>
                <w:szCs w:val="22"/>
                <w:lang w:eastAsia="de-DE"/>
              </w:rPr>
            </w:pPr>
            <w:r>
              <w:rPr>
                <w:rFonts w:cs="Arial"/>
                <w:szCs w:val="22"/>
                <w:lang w:eastAsia="de-DE"/>
              </w:rPr>
              <w:t>SD</w:t>
            </w:r>
          </w:p>
        </w:tc>
        <w:tc>
          <w:tcPr>
            <w:tcW w:w="3149" w:type="dxa"/>
          </w:tcPr>
          <w:p w:rsidR="00BD616F" w:rsidRPr="00BD616F" w:rsidRDefault="00BD616F" w:rsidP="00BD616F">
            <w:pPr>
              <w:jc w:val="center"/>
              <w:rPr>
                <w:rFonts w:cs="Arial"/>
                <w:szCs w:val="22"/>
                <w:lang w:eastAsia="de-DE"/>
              </w:rPr>
            </w:pPr>
            <w:r>
              <w:rPr>
                <w:rFonts w:cs="Arial"/>
                <w:szCs w:val="22"/>
                <w:lang w:eastAsia="de-DE"/>
              </w:rPr>
              <w:t>9.375,00</w:t>
            </w:r>
          </w:p>
        </w:tc>
        <w:tc>
          <w:tcPr>
            <w:tcW w:w="2029" w:type="dxa"/>
          </w:tcPr>
          <w:p w:rsidR="00BD616F" w:rsidRPr="00BD616F" w:rsidRDefault="00BD616F" w:rsidP="00BD616F">
            <w:pPr>
              <w:jc w:val="center"/>
              <w:rPr>
                <w:rFonts w:cs="Arial"/>
                <w:szCs w:val="22"/>
                <w:lang w:eastAsia="de-DE"/>
              </w:rPr>
            </w:pPr>
            <w:r>
              <w:rPr>
                <w:rFonts w:cs="Arial"/>
                <w:szCs w:val="22"/>
                <w:lang w:eastAsia="de-DE"/>
              </w:rPr>
              <w:t>37,5</w:t>
            </w:r>
            <w:r w:rsidRPr="00BD616F">
              <w:rPr>
                <w:rFonts w:cs="Arial"/>
                <w:szCs w:val="22"/>
                <w:lang w:eastAsia="de-DE"/>
              </w:rPr>
              <w:t>%</w:t>
            </w:r>
          </w:p>
        </w:tc>
      </w:tr>
      <w:tr w:rsidR="00BD616F" w:rsidRPr="00BD616F" w:rsidTr="005D1995">
        <w:tc>
          <w:tcPr>
            <w:tcW w:w="2693" w:type="dxa"/>
          </w:tcPr>
          <w:p w:rsidR="00BD616F" w:rsidRPr="00BD616F" w:rsidRDefault="00BD616F" w:rsidP="00BD616F">
            <w:pPr>
              <w:jc w:val="center"/>
              <w:rPr>
                <w:rFonts w:cs="Arial"/>
                <w:szCs w:val="22"/>
                <w:lang w:eastAsia="de-DE"/>
              </w:rPr>
            </w:pPr>
            <w:r>
              <w:rPr>
                <w:rFonts w:cs="Arial"/>
                <w:szCs w:val="22"/>
                <w:lang w:eastAsia="de-DE"/>
              </w:rPr>
              <w:t>DL</w:t>
            </w:r>
          </w:p>
        </w:tc>
        <w:tc>
          <w:tcPr>
            <w:tcW w:w="3149" w:type="dxa"/>
          </w:tcPr>
          <w:p w:rsidR="00BD616F" w:rsidRPr="00BD616F" w:rsidRDefault="00BD616F" w:rsidP="00BD616F">
            <w:pPr>
              <w:jc w:val="center"/>
              <w:rPr>
                <w:rFonts w:cs="Arial"/>
                <w:szCs w:val="22"/>
                <w:lang w:eastAsia="de-DE"/>
              </w:rPr>
            </w:pPr>
            <w:r>
              <w:rPr>
                <w:rFonts w:cs="Arial"/>
                <w:szCs w:val="22"/>
                <w:lang w:eastAsia="de-DE"/>
              </w:rPr>
              <w:t>9.375,00</w:t>
            </w:r>
          </w:p>
        </w:tc>
        <w:tc>
          <w:tcPr>
            <w:tcW w:w="2029" w:type="dxa"/>
          </w:tcPr>
          <w:p w:rsidR="00BD616F" w:rsidRPr="00BD616F" w:rsidRDefault="00BD616F" w:rsidP="00BD616F">
            <w:pPr>
              <w:jc w:val="center"/>
              <w:rPr>
                <w:rFonts w:cs="Arial"/>
                <w:szCs w:val="22"/>
                <w:lang w:eastAsia="de-DE"/>
              </w:rPr>
            </w:pPr>
            <w:r>
              <w:rPr>
                <w:rFonts w:cs="Arial"/>
                <w:szCs w:val="22"/>
                <w:lang w:eastAsia="de-DE"/>
              </w:rPr>
              <w:t>37,5</w:t>
            </w:r>
            <w:r w:rsidRPr="00BD616F">
              <w:rPr>
                <w:rFonts w:cs="Arial"/>
                <w:szCs w:val="22"/>
                <w:lang w:eastAsia="de-DE"/>
              </w:rPr>
              <w:t>%</w:t>
            </w:r>
          </w:p>
        </w:tc>
      </w:tr>
      <w:tr w:rsidR="00BD616F" w:rsidRPr="00BD616F" w:rsidTr="005D1995">
        <w:tc>
          <w:tcPr>
            <w:tcW w:w="2693" w:type="dxa"/>
          </w:tcPr>
          <w:p w:rsidR="00BD616F" w:rsidRPr="00BD616F" w:rsidRDefault="00BD616F" w:rsidP="00BD616F">
            <w:pPr>
              <w:jc w:val="center"/>
              <w:rPr>
                <w:rFonts w:cs="Arial"/>
                <w:b/>
                <w:szCs w:val="22"/>
                <w:lang w:eastAsia="de-DE"/>
              </w:rPr>
            </w:pPr>
            <w:proofErr w:type="spellStart"/>
            <w:r w:rsidRPr="00BD616F">
              <w:rPr>
                <w:rFonts w:cs="Arial"/>
                <w:b/>
                <w:szCs w:val="22"/>
                <w:lang w:eastAsia="de-DE"/>
              </w:rPr>
              <w:t>Gesamt</w:t>
            </w:r>
            <w:proofErr w:type="spellEnd"/>
          </w:p>
        </w:tc>
        <w:tc>
          <w:tcPr>
            <w:tcW w:w="3149" w:type="dxa"/>
          </w:tcPr>
          <w:p w:rsidR="00BD616F" w:rsidRPr="00BD616F" w:rsidRDefault="00BD616F" w:rsidP="00BD616F">
            <w:pPr>
              <w:jc w:val="center"/>
              <w:rPr>
                <w:rFonts w:cs="Arial"/>
                <w:b/>
                <w:szCs w:val="22"/>
                <w:lang w:eastAsia="de-DE"/>
              </w:rPr>
            </w:pPr>
            <w:r>
              <w:rPr>
                <w:rFonts w:cs="Arial"/>
                <w:b/>
                <w:szCs w:val="22"/>
                <w:lang w:eastAsia="de-DE"/>
              </w:rPr>
              <w:t>25</w:t>
            </w:r>
            <w:r w:rsidRPr="00BD616F">
              <w:rPr>
                <w:rFonts w:cs="Arial"/>
                <w:b/>
                <w:szCs w:val="22"/>
                <w:lang w:eastAsia="de-DE"/>
              </w:rPr>
              <w:t>.000</w:t>
            </w:r>
          </w:p>
        </w:tc>
        <w:tc>
          <w:tcPr>
            <w:tcW w:w="2029" w:type="dxa"/>
          </w:tcPr>
          <w:p w:rsidR="00BD616F" w:rsidRPr="00BD616F" w:rsidRDefault="00BD616F" w:rsidP="00BD616F">
            <w:pPr>
              <w:jc w:val="center"/>
              <w:rPr>
                <w:rFonts w:cs="Arial"/>
                <w:b/>
                <w:szCs w:val="22"/>
                <w:lang w:eastAsia="de-DE"/>
              </w:rPr>
            </w:pPr>
            <w:r w:rsidRPr="00BD616F">
              <w:rPr>
                <w:rFonts w:cs="Arial"/>
                <w:b/>
                <w:szCs w:val="22"/>
                <w:lang w:eastAsia="de-DE"/>
              </w:rPr>
              <w:t>100%</w:t>
            </w:r>
          </w:p>
        </w:tc>
      </w:tr>
    </w:tbl>
    <w:p w:rsidR="00BD616F" w:rsidRPr="00BD616F" w:rsidRDefault="00BD616F" w:rsidP="00BD616F">
      <w:pPr>
        <w:rPr>
          <w:rFonts w:cs="Arial"/>
          <w:szCs w:val="22"/>
          <w:lang w:val="de-DE" w:eastAsia="de-DE"/>
        </w:rPr>
      </w:pPr>
    </w:p>
    <w:p w:rsidR="003F0517" w:rsidRPr="003F0517" w:rsidRDefault="003F0517"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36" w:name="_Toc248341828"/>
      <w:r w:rsidRPr="003F0517">
        <w:rPr>
          <w:rFonts w:cs="Arial"/>
          <w:b/>
          <w:bCs/>
          <w:iCs/>
          <w:szCs w:val="22"/>
          <w:lang w:val="de-DE" w:eastAsia="de-DE"/>
        </w:rPr>
        <w:t>Verfügungen von Geschäftsanteilen, Vor</w:t>
      </w:r>
      <w:r>
        <w:rPr>
          <w:rFonts w:cs="Arial"/>
          <w:b/>
          <w:bCs/>
          <w:iCs/>
          <w:szCs w:val="22"/>
          <w:lang w:val="de-DE" w:eastAsia="de-DE"/>
        </w:rPr>
        <w:t>erwerbs</w:t>
      </w:r>
      <w:r w:rsidRPr="003F0517">
        <w:rPr>
          <w:rFonts w:cs="Arial"/>
          <w:b/>
          <w:bCs/>
          <w:iCs/>
          <w:szCs w:val="22"/>
          <w:lang w:val="de-DE" w:eastAsia="de-DE"/>
        </w:rPr>
        <w:t>recht</w:t>
      </w:r>
      <w:bookmarkEnd w:id="36"/>
    </w:p>
    <w:p w:rsidR="003F0517" w:rsidRDefault="003F0517" w:rsidP="005F72EE">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 xml:space="preserve">Verfügungen von Geschäftsanteilen oder Teilen von Geschäftsanteilen bedürfen zu ihrer Wirksamkeit eines Beschlusses der Gesellschafterversammlung mit einer Mehrheit von </w:t>
      </w:r>
      <w:r w:rsidRPr="005F72EE">
        <w:rPr>
          <w:rFonts w:cs="Arial"/>
          <w:szCs w:val="22"/>
          <w:lang w:val="de-DE" w:eastAsia="de-DE"/>
        </w:rPr>
        <w:t>mehr als 50%</w:t>
      </w:r>
      <w:r w:rsidRPr="003F0517">
        <w:rPr>
          <w:rFonts w:cs="Arial"/>
          <w:szCs w:val="22"/>
          <w:lang w:val="de-DE" w:eastAsia="de-DE"/>
        </w:rPr>
        <w:t xml:space="preserve"> des Stammkapitals. Als Verfügung gelten die Veräußerung, Abtretung, Verpfändung, sonstige Belastungen sowie alle sonstigen Verfügungen über Nebenrechte und/oder -ansprüche, insbesondere, aber nicht ausschließlich, Gewinnbezugsrechte, Bezugsrechte zum Erwerb neuer Anteile, sowie treuhänderische Verfügungen, Einräumung von Unterbeteiligungen an Geschäftsanteilen und an Teilen hiervon. </w:t>
      </w:r>
    </w:p>
    <w:p w:rsidR="00FC6E46" w:rsidRPr="003F0517" w:rsidRDefault="00FC6E46" w:rsidP="00FC6E46">
      <w:pPr>
        <w:pStyle w:val="Listenabsatz"/>
        <w:spacing w:before="100" w:beforeAutospacing="1" w:after="120" w:line="300" w:lineRule="atLeast"/>
        <w:ind w:left="567"/>
        <w:rPr>
          <w:rFonts w:cs="Arial"/>
          <w:szCs w:val="22"/>
          <w:lang w:val="de-DE" w:eastAsia="de-DE"/>
        </w:rPr>
      </w:pPr>
    </w:p>
    <w:p w:rsidR="00211812" w:rsidRDefault="003F0517" w:rsidP="00211812">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 xml:space="preserve">Will ein Gesellschafter seine(n) Geschäftsanteil(e) mit oder ohne Gegenleistung (Kauf / Tausch / Einlage gegen Gesellschaftsrechte etc.) übertragen („veräußerungswilliger Gesellschafter“), ist er verpflichtet, </w:t>
      </w:r>
    </w:p>
    <w:p w:rsidR="00211812" w:rsidRPr="00211812" w:rsidRDefault="00211812" w:rsidP="00211812">
      <w:pPr>
        <w:pStyle w:val="Listenabsatz"/>
        <w:rPr>
          <w:rFonts w:cs="Arial"/>
          <w:szCs w:val="22"/>
          <w:lang w:val="de-DE" w:eastAsia="de-DE"/>
        </w:rPr>
      </w:pPr>
    </w:p>
    <w:p w:rsidR="003F0517" w:rsidRPr="003F0517" w:rsidRDefault="003F0517" w:rsidP="00131D46">
      <w:pPr>
        <w:pStyle w:val="Listenabsatz"/>
        <w:numPr>
          <w:ilvl w:val="2"/>
          <w:numId w:val="23"/>
        </w:numPr>
        <w:spacing w:before="100" w:beforeAutospacing="1" w:after="120" w:line="300" w:lineRule="atLeast"/>
        <w:ind w:left="1134" w:hanging="567"/>
        <w:rPr>
          <w:rFonts w:cs="Arial"/>
          <w:szCs w:val="22"/>
          <w:lang w:val="de-DE" w:eastAsia="de-DE"/>
        </w:rPr>
      </w:pPr>
      <w:r w:rsidRPr="003F0517">
        <w:rPr>
          <w:rFonts w:cs="Arial"/>
          <w:szCs w:val="22"/>
          <w:lang w:val="de-DE" w:eastAsia="de-DE"/>
        </w:rPr>
        <w:t>diese Absicht den anderen Gesellschaftern der Gesellschaft schriftlich mitzuteilen. In der Mitteilung sind von dem veräußerungswilligen Gesellschafter folgende Angaben zu machen:</w:t>
      </w:r>
    </w:p>
    <w:p w:rsidR="00E07EE3" w:rsidRDefault="003F0517" w:rsidP="00131D46">
      <w:pPr>
        <w:numPr>
          <w:ilvl w:val="2"/>
          <w:numId w:val="18"/>
        </w:numPr>
        <w:tabs>
          <w:tab w:val="clear" w:pos="2160"/>
          <w:tab w:val="left" w:pos="0"/>
        </w:tabs>
        <w:spacing w:after="120" w:line="300" w:lineRule="atLeast"/>
        <w:ind w:left="1701" w:hanging="567"/>
        <w:rPr>
          <w:rFonts w:cs="Arial"/>
          <w:szCs w:val="22"/>
          <w:lang w:val="de-DE" w:eastAsia="de-DE"/>
        </w:rPr>
      </w:pPr>
      <w:r w:rsidRPr="003F0517">
        <w:rPr>
          <w:rFonts w:cs="Arial"/>
          <w:szCs w:val="22"/>
          <w:lang w:val="de-DE" w:eastAsia="de-DE"/>
        </w:rPr>
        <w:t>Name / Firma und Adresse / Sitz des Übertragungswilligen,</w:t>
      </w:r>
    </w:p>
    <w:p w:rsidR="003F0517" w:rsidRPr="003F0517" w:rsidRDefault="003F0517" w:rsidP="00131D46">
      <w:pPr>
        <w:numPr>
          <w:ilvl w:val="2"/>
          <w:numId w:val="18"/>
        </w:numPr>
        <w:tabs>
          <w:tab w:val="clear" w:pos="2160"/>
          <w:tab w:val="left" w:pos="0"/>
        </w:tabs>
        <w:spacing w:after="120" w:line="300" w:lineRule="atLeast"/>
        <w:ind w:left="1701" w:hanging="567"/>
        <w:rPr>
          <w:rFonts w:cs="Arial"/>
          <w:szCs w:val="22"/>
          <w:lang w:val="de-DE" w:eastAsia="de-DE"/>
        </w:rPr>
      </w:pPr>
      <w:r w:rsidRPr="003F0517">
        <w:rPr>
          <w:rFonts w:cs="Arial"/>
          <w:szCs w:val="22"/>
          <w:lang w:val="de-DE" w:eastAsia="de-DE"/>
        </w:rPr>
        <w:t xml:space="preserve">Name / Firma und Adresse / Sitz des in Aussicht genommenen Erwerbers, </w:t>
      </w:r>
    </w:p>
    <w:p w:rsidR="003F0517" w:rsidRPr="003F0517" w:rsidRDefault="003F0517" w:rsidP="00131D46">
      <w:pPr>
        <w:numPr>
          <w:ilvl w:val="2"/>
          <w:numId w:val="18"/>
        </w:numPr>
        <w:tabs>
          <w:tab w:val="clear" w:pos="2160"/>
          <w:tab w:val="left" w:pos="0"/>
        </w:tabs>
        <w:spacing w:after="120" w:line="300" w:lineRule="atLeast"/>
        <w:ind w:left="1701" w:hanging="567"/>
        <w:rPr>
          <w:rFonts w:cs="Arial"/>
          <w:szCs w:val="22"/>
          <w:lang w:val="de-DE" w:eastAsia="de-DE"/>
        </w:rPr>
      </w:pPr>
      <w:r w:rsidRPr="003F0517">
        <w:rPr>
          <w:rFonts w:cs="Arial"/>
          <w:szCs w:val="22"/>
          <w:lang w:val="de-DE" w:eastAsia="de-DE"/>
        </w:rPr>
        <w:t xml:space="preserve">Höhe des Kaufpreises bzw. der sonstigen Gegenleistung, </w:t>
      </w:r>
    </w:p>
    <w:p w:rsidR="003F0517" w:rsidRPr="003F0517" w:rsidRDefault="003F0517" w:rsidP="00131D46">
      <w:pPr>
        <w:numPr>
          <w:ilvl w:val="2"/>
          <w:numId w:val="18"/>
        </w:numPr>
        <w:tabs>
          <w:tab w:val="clear" w:pos="2160"/>
          <w:tab w:val="left" w:pos="0"/>
        </w:tabs>
        <w:spacing w:after="120" w:line="300" w:lineRule="atLeast"/>
        <w:ind w:left="1701" w:hanging="567"/>
        <w:rPr>
          <w:rFonts w:cs="Arial"/>
          <w:szCs w:val="22"/>
          <w:lang w:val="de-DE" w:eastAsia="de-DE"/>
        </w:rPr>
      </w:pPr>
      <w:r w:rsidRPr="003F0517">
        <w:rPr>
          <w:rFonts w:cs="Arial"/>
          <w:szCs w:val="22"/>
          <w:lang w:val="de-DE" w:eastAsia="de-DE"/>
        </w:rPr>
        <w:t>ggf. Fälligkeit des Kaufpreises bzw. der sonstigen Gegenleistung,</w:t>
      </w:r>
    </w:p>
    <w:p w:rsidR="003F0517" w:rsidRPr="003F0517" w:rsidRDefault="003F0517" w:rsidP="00131D46">
      <w:pPr>
        <w:numPr>
          <w:ilvl w:val="2"/>
          <w:numId w:val="18"/>
        </w:numPr>
        <w:tabs>
          <w:tab w:val="clear" w:pos="2160"/>
          <w:tab w:val="left" w:pos="0"/>
        </w:tabs>
        <w:spacing w:after="120" w:line="300" w:lineRule="atLeast"/>
        <w:ind w:left="1701" w:hanging="567"/>
        <w:rPr>
          <w:rFonts w:cs="Arial"/>
          <w:szCs w:val="22"/>
          <w:lang w:val="de-DE" w:eastAsia="de-DE"/>
        </w:rPr>
      </w:pPr>
      <w:r w:rsidRPr="003F0517">
        <w:rPr>
          <w:rFonts w:cs="Arial"/>
          <w:szCs w:val="22"/>
          <w:lang w:val="de-DE" w:eastAsia="de-DE"/>
        </w:rPr>
        <w:t>gegebenenfalls Gewährleistungen, die der Veräußerer übernimmt.</w:t>
      </w:r>
    </w:p>
    <w:p w:rsidR="003F0517" w:rsidRPr="00FC6E46" w:rsidRDefault="003F0517" w:rsidP="00131D46">
      <w:pPr>
        <w:pStyle w:val="Listenabsatz"/>
        <w:numPr>
          <w:ilvl w:val="2"/>
          <w:numId w:val="23"/>
        </w:numPr>
        <w:spacing w:before="100" w:beforeAutospacing="1" w:after="120" w:line="300" w:lineRule="atLeast"/>
        <w:ind w:left="1134" w:hanging="567"/>
        <w:rPr>
          <w:rFonts w:cs="Arial"/>
          <w:szCs w:val="22"/>
          <w:lang w:val="de-DE" w:eastAsia="de-DE"/>
        </w:rPr>
      </w:pPr>
      <w:r w:rsidRPr="003F0517">
        <w:rPr>
          <w:rFonts w:cs="Arial"/>
          <w:szCs w:val="22"/>
          <w:lang w:val="de-DE" w:eastAsia="de-DE"/>
        </w:rPr>
        <w:t xml:space="preserve">zusammen mit der Anzeige nach Ziff. </w:t>
      </w:r>
      <w:r w:rsidR="00FC6E46">
        <w:rPr>
          <w:rFonts w:cs="Arial"/>
          <w:szCs w:val="22"/>
          <w:lang w:val="de-DE" w:eastAsia="de-DE"/>
        </w:rPr>
        <w:t>2</w:t>
      </w:r>
      <w:r w:rsidRPr="003F0517">
        <w:rPr>
          <w:rFonts w:cs="Arial"/>
          <w:szCs w:val="22"/>
          <w:lang w:val="de-DE" w:eastAsia="de-DE"/>
        </w:rPr>
        <w:t>.2.1 ein schriftliches Veräußerungsangebot (Verkauf und Übertragung) an die anderen Gesellschafter ("vorerwerbsberechtigte Gesellschafter") zu richten. Das Angebot ist gegenüber den vorerwerbsberechtigten Gesellschaftern im Verhältnis ihrer Beteiligung an der Gesellschaft untereinander zu richten. Das Angebot muss dem Veräußerungsangebot an den in Aussicht genommenen Erwerber entsprechen. Gegenleistungen, die nicht in Geld bestehen, sind von dem veräußerungswilligen Gesellschafter für Zwecke des Angebots an die vorerwerbsberechtigten Gesellschafter nach dem Verkehrswert der Gegenleistung in Geld anzugeben.</w:t>
      </w:r>
      <w:r w:rsidRPr="003F0517">
        <w:rPr>
          <w:rFonts w:eastAsia="SimSun" w:cs="Arial"/>
          <w:szCs w:val="22"/>
          <w:lang w:val="de-DE" w:eastAsia="zh-CN"/>
        </w:rPr>
        <w:t xml:space="preserve"> Bei Zweifeln an der Richtigkeit dieser Angabe sind der oder die vorerwerbsberechtigten Gesellschafter berechtigt, auf Kosten des veräußerungswilligen Gesellschafters ein Gutachten über den Verkehrswert der Gegenleistung, das durch einen Wirtschaftsprüfer oder eine Wirtschaftsprüfungsgesellschaft als Schiedsgutachter zu erstellen ist, einzuholen. Können sich die Parteien auf einen Wirtschaftsprüfer oder eine Wirtschaftsprüfungsgesellschaft nicht einigen, so wird dieser bzw. diese von der Wirtschaftsprüferkammer bestimmt. Das Ergebnis dieses Gutachtens bestimmt dann den Verkehrswert der Gegenleistung für das abgegebene Veräußerungsangebot.</w:t>
      </w:r>
    </w:p>
    <w:p w:rsidR="00FC6E46" w:rsidRPr="003F0517" w:rsidRDefault="00FC6E46" w:rsidP="00FC6E46">
      <w:pPr>
        <w:pStyle w:val="Listenabsatz"/>
        <w:spacing w:before="100" w:beforeAutospacing="1" w:after="120" w:line="300" w:lineRule="atLeast"/>
        <w:ind w:left="1134"/>
        <w:rPr>
          <w:rFonts w:cs="Arial"/>
          <w:szCs w:val="22"/>
          <w:lang w:val="de-DE" w:eastAsia="de-DE"/>
        </w:rPr>
      </w:pPr>
    </w:p>
    <w:p w:rsidR="003F0517" w:rsidRDefault="003F0517" w:rsidP="00131D46">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 xml:space="preserve">Die vorerwerbsberechtigten Gesellschafter sind nach dem Verhältnis ihrer Beteiligung an der Gesellschaft untereinander berechtigt, das von dem veräußerungswilligen Gesellschafter gemäß Ziff. </w:t>
      </w:r>
      <w:r w:rsidR="00FC6E46">
        <w:rPr>
          <w:rFonts w:cs="Arial"/>
          <w:szCs w:val="22"/>
          <w:lang w:val="de-DE" w:eastAsia="de-DE"/>
        </w:rPr>
        <w:t>2</w:t>
      </w:r>
      <w:r>
        <w:rPr>
          <w:rFonts w:cs="Arial"/>
          <w:szCs w:val="22"/>
          <w:lang w:val="de-DE" w:eastAsia="de-DE"/>
        </w:rPr>
        <w:t>.2</w:t>
      </w:r>
      <w:r w:rsidRPr="003F0517">
        <w:rPr>
          <w:rFonts w:cs="Arial"/>
          <w:szCs w:val="22"/>
          <w:lang w:val="de-DE" w:eastAsia="de-DE"/>
        </w:rPr>
        <w:t xml:space="preserve"> abgegebene Angebot anzunehmen und haben das Recht, die Annahme des Angebotes zwei Monate nach Zugang der Unterrichtung und des Angebots schriftlich gegenüber dem veräußerungswilligen Gesellschafter zu erklären; es gilt der Zugang der Annahme bei dem veräußerungswilligen Gesellschafter.</w:t>
      </w:r>
    </w:p>
    <w:p w:rsidR="00FC6E46" w:rsidRPr="003F0517" w:rsidRDefault="00FC6E46" w:rsidP="00FC6E46">
      <w:pPr>
        <w:pStyle w:val="Listenabsatz"/>
        <w:spacing w:before="100" w:beforeAutospacing="1" w:after="120" w:line="300" w:lineRule="atLeast"/>
        <w:ind w:left="567"/>
        <w:rPr>
          <w:rFonts w:cs="Arial"/>
          <w:szCs w:val="22"/>
          <w:lang w:val="de-DE" w:eastAsia="de-DE"/>
        </w:rPr>
      </w:pPr>
    </w:p>
    <w:p w:rsidR="003F0517" w:rsidRDefault="003F0517" w:rsidP="00131D46">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 xml:space="preserve">Mit Zugang der Annahme gemäß Ziff. </w:t>
      </w:r>
      <w:r w:rsidR="00FC6E46">
        <w:rPr>
          <w:rFonts w:cs="Arial"/>
          <w:szCs w:val="22"/>
          <w:lang w:val="de-DE" w:eastAsia="de-DE"/>
        </w:rPr>
        <w:t>2</w:t>
      </w:r>
      <w:r>
        <w:rPr>
          <w:rFonts w:cs="Arial"/>
          <w:szCs w:val="22"/>
          <w:lang w:val="de-DE" w:eastAsia="de-DE"/>
        </w:rPr>
        <w:t>.3</w:t>
      </w:r>
      <w:r w:rsidRPr="003F0517">
        <w:rPr>
          <w:rFonts w:cs="Arial"/>
          <w:szCs w:val="22"/>
          <w:lang w:val="de-DE" w:eastAsia="de-DE"/>
        </w:rPr>
        <w:t xml:space="preserve"> bei dem veräußerungswilligen Gesellschafter kommt der Kauf- und Übertragungsvertrag zwischen dem veräußerungswilligen Gesellschafter und dem annehmenden vorerwerbsberechtigten Gesellschafter nach Maßgabe der Quote gemäß Ziff. </w:t>
      </w:r>
      <w:r w:rsidR="00FC6E46">
        <w:rPr>
          <w:rFonts w:cs="Arial"/>
          <w:szCs w:val="22"/>
          <w:lang w:val="de-DE" w:eastAsia="de-DE"/>
        </w:rPr>
        <w:t>2</w:t>
      </w:r>
      <w:r>
        <w:rPr>
          <w:rFonts w:cs="Arial"/>
          <w:szCs w:val="22"/>
          <w:lang w:val="de-DE" w:eastAsia="de-DE"/>
        </w:rPr>
        <w:t>.</w:t>
      </w:r>
      <w:r w:rsidRPr="003F0517">
        <w:rPr>
          <w:rFonts w:cs="Arial"/>
          <w:szCs w:val="22"/>
          <w:lang w:val="de-DE" w:eastAsia="de-DE"/>
        </w:rPr>
        <w:t>3 zustande. Spitzenbeträge stehen demjenigen vorerwerbsberechtigten Gesellschafter zu, der die Annahme des Angebots gegenüber dem veräußerungswilligen Gesellschafter zuerst erklärt. Es gilt der Zugang der Annahme bei dem veräußerungswilli</w:t>
      </w:r>
      <w:r w:rsidR="00FC6E46">
        <w:rPr>
          <w:rFonts w:cs="Arial"/>
          <w:szCs w:val="22"/>
          <w:lang w:val="de-DE" w:eastAsia="de-DE"/>
        </w:rPr>
        <w:t>gen Gesellschafter.</w:t>
      </w:r>
    </w:p>
    <w:p w:rsidR="00FC6E46" w:rsidRPr="003F0517" w:rsidRDefault="00FC6E46" w:rsidP="00FC6E46">
      <w:pPr>
        <w:pStyle w:val="Listenabsatz"/>
        <w:spacing w:before="100" w:beforeAutospacing="1" w:after="120" w:line="300" w:lineRule="atLeast"/>
        <w:ind w:left="567"/>
        <w:rPr>
          <w:rFonts w:cs="Arial"/>
          <w:szCs w:val="22"/>
          <w:lang w:val="de-DE" w:eastAsia="de-DE"/>
        </w:rPr>
      </w:pPr>
    </w:p>
    <w:p w:rsidR="003F0517" w:rsidRDefault="003F0517" w:rsidP="00131D46">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 xml:space="preserve">Das Vorerwerbsrecht kann von einem Berechtigten jeweils nur einheitlich ausgeübt oder nicht ausgeübt werden, also nicht für nur einen Teil der angebotenen Beteiligung. </w:t>
      </w:r>
    </w:p>
    <w:p w:rsidR="00FC6E46" w:rsidRPr="003F0517" w:rsidRDefault="00FC6E46" w:rsidP="00FC6E46">
      <w:pPr>
        <w:pStyle w:val="Listenabsatz"/>
        <w:spacing w:before="100" w:beforeAutospacing="1" w:after="120" w:line="300" w:lineRule="atLeast"/>
        <w:ind w:left="567"/>
        <w:rPr>
          <w:rFonts w:cs="Arial"/>
          <w:szCs w:val="22"/>
          <w:lang w:val="de-DE" w:eastAsia="de-DE"/>
        </w:rPr>
      </w:pPr>
    </w:p>
    <w:p w:rsidR="003F0517" w:rsidRPr="003F0517" w:rsidRDefault="003F0517" w:rsidP="00131D46">
      <w:pPr>
        <w:pStyle w:val="Listenabsatz"/>
        <w:numPr>
          <w:ilvl w:val="1"/>
          <w:numId w:val="23"/>
        </w:numPr>
        <w:spacing w:before="100" w:beforeAutospacing="1" w:after="120" w:line="300" w:lineRule="atLeast"/>
        <w:ind w:left="567" w:hanging="567"/>
        <w:rPr>
          <w:rFonts w:cs="Arial"/>
          <w:szCs w:val="22"/>
          <w:lang w:val="de-DE" w:eastAsia="de-DE"/>
        </w:rPr>
      </w:pPr>
      <w:r w:rsidRPr="003F0517">
        <w:rPr>
          <w:rFonts w:cs="Arial"/>
          <w:szCs w:val="22"/>
          <w:lang w:val="de-DE" w:eastAsia="de-DE"/>
        </w:rPr>
        <w:t>Soweit die vorerwerbsberechtigten Gesellschafter ihre Vorerwerbsrechte nicht ausgeübt haben, ist der veräußerungswillige Gesellschafter innerhalb von sechs Monaten nach Ablauf der Frist gemäß Ziff.</w:t>
      </w:r>
      <w:r w:rsidR="00770D9C">
        <w:rPr>
          <w:rFonts w:cs="Arial"/>
          <w:szCs w:val="22"/>
          <w:lang w:val="de-DE" w:eastAsia="de-DE"/>
        </w:rPr>
        <w:t xml:space="preserve"> </w:t>
      </w:r>
      <w:r w:rsidR="00FC6E46">
        <w:rPr>
          <w:rFonts w:cs="Arial"/>
          <w:szCs w:val="22"/>
          <w:lang w:val="de-DE" w:eastAsia="de-DE"/>
        </w:rPr>
        <w:t>2</w:t>
      </w:r>
      <w:r w:rsidR="00770D9C">
        <w:rPr>
          <w:rFonts w:cs="Arial"/>
          <w:szCs w:val="22"/>
          <w:lang w:val="de-DE" w:eastAsia="de-DE"/>
        </w:rPr>
        <w:t>.3</w:t>
      </w:r>
      <w:r w:rsidRPr="003F0517">
        <w:rPr>
          <w:rFonts w:cs="Arial"/>
          <w:szCs w:val="22"/>
          <w:lang w:val="de-DE" w:eastAsia="de-DE"/>
        </w:rPr>
        <w:t xml:space="preserve"> berechtigt, den/die Anteile an den in der Mitteilung nach Ziff. </w:t>
      </w:r>
      <w:r w:rsidR="00FC6E46">
        <w:rPr>
          <w:rFonts w:cs="Arial"/>
          <w:szCs w:val="22"/>
          <w:lang w:val="de-DE" w:eastAsia="de-DE"/>
        </w:rPr>
        <w:t>2</w:t>
      </w:r>
      <w:r w:rsidR="00770D9C">
        <w:rPr>
          <w:rFonts w:cs="Arial"/>
          <w:szCs w:val="22"/>
          <w:lang w:val="de-DE" w:eastAsia="de-DE"/>
        </w:rPr>
        <w:t>.2</w:t>
      </w:r>
      <w:r w:rsidRPr="003F0517">
        <w:rPr>
          <w:rFonts w:cs="Arial"/>
          <w:szCs w:val="22"/>
          <w:lang w:val="de-DE" w:eastAsia="de-DE"/>
        </w:rPr>
        <w:t xml:space="preserve"> genannten Erwerber zu veräußern, nicht jedoch zu für den Erwerber günstigeren als den in der Mitteilung gemäß Ziff. </w:t>
      </w:r>
      <w:r w:rsidR="00FC6E46">
        <w:rPr>
          <w:rFonts w:cs="Arial"/>
          <w:szCs w:val="22"/>
          <w:lang w:val="de-DE" w:eastAsia="de-DE"/>
        </w:rPr>
        <w:t>2</w:t>
      </w:r>
      <w:r w:rsidR="00770D9C">
        <w:rPr>
          <w:rFonts w:cs="Arial"/>
          <w:szCs w:val="22"/>
          <w:lang w:val="de-DE" w:eastAsia="de-DE"/>
        </w:rPr>
        <w:t>.</w:t>
      </w:r>
      <w:r w:rsidRPr="003F0517">
        <w:rPr>
          <w:rFonts w:cs="Arial"/>
          <w:szCs w:val="22"/>
          <w:lang w:val="de-DE" w:eastAsia="de-DE"/>
        </w:rPr>
        <w:t>2 genannten Bedingungen. Der Vertrag mit dem Erwerber ist jedem vorerwerbsberechtigten Gesellschafter zur Prüfung vorzulegen.</w:t>
      </w:r>
    </w:p>
    <w:p w:rsidR="005E5546" w:rsidRDefault="00882BF3"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r w:rsidRPr="003F0517">
        <w:rPr>
          <w:rFonts w:cs="Arial"/>
          <w:b/>
          <w:bCs/>
          <w:iCs/>
          <w:szCs w:val="22"/>
          <w:lang w:val="de-DE" w:eastAsia="de-DE"/>
        </w:rPr>
        <w:t xml:space="preserve">Ankaufsrecht </w:t>
      </w:r>
    </w:p>
    <w:p w:rsidR="002F6626" w:rsidRPr="005E5546" w:rsidRDefault="002F6626" w:rsidP="002A24A3">
      <w:pPr>
        <w:keepNext/>
        <w:numPr>
          <w:ilvl w:val="1"/>
          <w:numId w:val="19"/>
        </w:numPr>
        <w:tabs>
          <w:tab w:val="clear" w:pos="502"/>
          <w:tab w:val="num" w:pos="567"/>
        </w:tabs>
        <w:spacing w:before="360" w:after="120" w:line="300" w:lineRule="atLeast"/>
        <w:ind w:left="567" w:hanging="567"/>
        <w:outlineLvl w:val="1"/>
        <w:rPr>
          <w:rFonts w:cs="Arial"/>
          <w:b/>
          <w:bCs/>
          <w:iCs/>
          <w:szCs w:val="22"/>
          <w:lang w:val="de-DE" w:eastAsia="de-DE"/>
        </w:rPr>
      </w:pPr>
      <w:r w:rsidRPr="005E5546">
        <w:rPr>
          <w:rFonts w:cs="Arial"/>
          <w:szCs w:val="22"/>
          <w:lang w:val="de-DE" w:eastAsia="de-DE"/>
        </w:rPr>
        <w:t xml:space="preserve">Der bisher erzielte wirtschaftliche Erfolg der Gruppe ist im Wesentlichen auf den Einsatz und die aktive Mitarbeit der Altgesellschafter zurückzuführen. Die Parteien sind sich daher einig, dass die Gesellschafterstellung nur noch für die Zeit eingeräumt wird, in der die Altgesellschafter der Gruppe aktiv zur Verfügung stehen. Endet die aktive Mitarbeit eines Altgesellschafters oder wird diese zeitlich eingeschränkt, wünschen die Parteien einen nach ihrer Ansicht angemessenen Interessenausgleich zwischen einem ausscheidenden Altgesellschafter und den übrigen Gesellschaftern; entsprechend sollen die übrigen Gesellschafter das Recht erhalten, die Geschäftsanteile der ausscheidenden Altgesellschafter an der Gesellschaft zu erwerben. </w:t>
      </w:r>
    </w:p>
    <w:p w:rsidR="00882BF3" w:rsidRPr="00770D9C" w:rsidRDefault="00882BF3" w:rsidP="002A24A3">
      <w:pPr>
        <w:keepNext/>
        <w:numPr>
          <w:ilvl w:val="1"/>
          <w:numId w:val="19"/>
        </w:numPr>
        <w:tabs>
          <w:tab w:val="clear" w:pos="502"/>
          <w:tab w:val="num" w:pos="567"/>
        </w:tabs>
        <w:spacing w:before="360" w:after="120" w:line="300" w:lineRule="atLeast"/>
        <w:ind w:left="567" w:hanging="567"/>
        <w:outlineLvl w:val="1"/>
        <w:rPr>
          <w:rFonts w:cs="Arial"/>
          <w:bCs/>
          <w:iCs/>
          <w:szCs w:val="22"/>
          <w:lang w:val="de-DE" w:eastAsia="de-DE"/>
        </w:rPr>
      </w:pPr>
      <w:r w:rsidRPr="003F0517">
        <w:rPr>
          <w:rFonts w:cs="Arial"/>
          <w:szCs w:val="22"/>
          <w:lang w:val="de-DE" w:eastAsia="de-DE"/>
        </w:rPr>
        <w:t xml:space="preserve">Jeder der </w:t>
      </w:r>
      <w:r w:rsidR="00770D9C">
        <w:rPr>
          <w:rFonts w:cs="Arial"/>
          <w:szCs w:val="22"/>
          <w:lang w:val="de-DE" w:eastAsia="de-DE"/>
        </w:rPr>
        <w:t>Altgesellschafter</w:t>
      </w:r>
      <w:r w:rsidRPr="003F0517">
        <w:rPr>
          <w:rFonts w:cs="Arial"/>
          <w:szCs w:val="22"/>
          <w:lang w:val="de-DE" w:eastAsia="de-DE"/>
        </w:rPr>
        <w:t xml:space="preserve"> bietet hiermit den anderen </w:t>
      </w:r>
      <w:r w:rsidR="00770D9C">
        <w:rPr>
          <w:rFonts w:cs="Arial"/>
          <w:szCs w:val="22"/>
          <w:lang w:val="de-DE" w:eastAsia="de-DE"/>
        </w:rPr>
        <w:t xml:space="preserve">Gesellschaftern </w:t>
      </w:r>
      <w:r w:rsidRPr="003F0517">
        <w:rPr>
          <w:rFonts w:cs="Arial"/>
          <w:szCs w:val="22"/>
          <w:lang w:val="de-DE" w:eastAsia="de-DE"/>
        </w:rPr>
        <w:t xml:space="preserve">der Gesellschaft unwiderruflich an, zu dem nach Ziff. </w:t>
      </w:r>
      <w:r w:rsidR="005E5546">
        <w:rPr>
          <w:rFonts w:cs="Arial"/>
          <w:szCs w:val="22"/>
          <w:lang w:val="de-DE" w:eastAsia="de-DE"/>
        </w:rPr>
        <w:t>3</w:t>
      </w:r>
      <w:r w:rsidRPr="003F0517">
        <w:rPr>
          <w:rFonts w:cs="Arial"/>
          <w:szCs w:val="22"/>
          <w:lang w:val="de-DE" w:eastAsia="de-DE"/>
        </w:rPr>
        <w:t>.6 zu bestimmenden Ankaufspreis</w:t>
      </w:r>
      <w:r w:rsidR="00770D9C">
        <w:rPr>
          <w:rFonts w:cs="Arial"/>
          <w:szCs w:val="22"/>
          <w:lang w:val="de-DE" w:eastAsia="de-DE"/>
        </w:rPr>
        <w:t xml:space="preserve"> s</w:t>
      </w:r>
      <w:r w:rsidRPr="00770D9C">
        <w:rPr>
          <w:rFonts w:cs="Arial"/>
          <w:bCs/>
          <w:iCs/>
          <w:szCs w:val="22"/>
          <w:lang w:val="de-DE" w:eastAsia="de-DE"/>
        </w:rPr>
        <w:t xml:space="preserve">eine gesamte Beteiligung an der Gesellschaft zu verkaufen und jeweils zu übertragen, wenn einer der folgenden Fälle eintritt: </w:t>
      </w:r>
    </w:p>
    <w:p w:rsidR="00882BF3" w:rsidRPr="005E5546" w:rsidRDefault="00882BF3" w:rsidP="00131D46">
      <w:pPr>
        <w:pStyle w:val="Listenabsatz"/>
        <w:numPr>
          <w:ilvl w:val="2"/>
          <w:numId w:val="19"/>
        </w:numPr>
        <w:tabs>
          <w:tab w:val="clear" w:pos="1080"/>
          <w:tab w:val="num" w:pos="1134"/>
        </w:tabs>
        <w:spacing w:after="120" w:line="300" w:lineRule="atLeast"/>
        <w:ind w:left="1134" w:hanging="567"/>
        <w:rPr>
          <w:rFonts w:cs="Arial"/>
          <w:szCs w:val="22"/>
          <w:lang w:val="de-DE" w:eastAsia="de-DE"/>
        </w:rPr>
      </w:pPr>
      <w:r w:rsidRPr="005E5546">
        <w:rPr>
          <w:rFonts w:cs="Arial"/>
          <w:szCs w:val="22"/>
          <w:lang w:val="de-DE" w:eastAsia="de-DE"/>
        </w:rPr>
        <w:t xml:space="preserve">der </w:t>
      </w:r>
      <w:r w:rsidR="00770D9C" w:rsidRPr="005E5546">
        <w:rPr>
          <w:rFonts w:cs="Arial"/>
          <w:szCs w:val="22"/>
          <w:lang w:val="de-DE" w:eastAsia="de-DE"/>
        </w:rPr>
        <w:t>Altgesellschafter</w:t>
      </w:r>
      <w:r w:rsidRPr="005E5546">
        <w:rPr>
          <w:rFonts w:cs="Arial"/>
          <w:szCs w:val="22"/>
          <w:lang w:val="de-DE" w:eastAsia="de-DE"/>
        </w:rPr>
        <w:t xml:space="preserve"> beendet seine aktive Mitarbeit in der Gruppe; die aktive Mitarbeit gilt dabei als beendet, wenn der </w:t>
      </w:r>
      <w:r w:rsidR="00770D9C" w:rsidRPr="005E5546">
        <w:rPr>
          <w:rFonts w:cs="Arial"/>
          <w:szCs w:val="22"/>
          <w:lang w:val="de-DE" w:eastAsia="de-DE"/>
        </w:rPr>
        <w:t>Altgesellschafter</w:t>
      </w:r>
      <w:r w:rsidRPr="005E5546">
        <w:rPr>
          <w:rFonts w:cs="Arial"/>
          <w:szCs w:val="22"/>
          <w:lang w:val="de-DE" w:eastAsia="de-DE"/>
        </w:rPr>
        <w:t xml:space="preserve"> </w:t>
      </w:r>
      <w:r w:rsidR="003F1C34" w:rsidRPr="005E5546">
        <w:rPr>
          <w:rFonts w:cs="Arial"/>
          <w:szCs w:val="22"/>
          <w:lang w:val="de-DE" w:eastAsia="de-DE"/>
        </w:rPr>
        <w:t>als</w:t>
      </w:r>
      <w:r w:rsidRPr="005E5546">
        <w:rPr>
          <w:rFonts w:cs="Arial"/>
          <w:szCs w:val="22"/>
          <w:lang w:val="de-DE" w:eastAsia="de-DE"/>
        </w:rPr>
        <w:t xml:space="preserve"> Vorstand</w:t>
      </w:r>
      <w:r w:rsidR="003F1C34" w:rsidRPr="005E5546">
        <w:rPr>
          <w:rFonts w:cs="Arial"/>
          <w:szCs w:val="22"/>
          <w:lang w:val="de-DE" w:eastAsia="de-DE"/>
        </w:rPr>
        <w:t xml:space="preserve"> und Geschäftsführer abberufen wird und demnach weder ein Vorstands</w:t>
      </w:r>
      <w:r w:rsidRPr="005E5546">
        <w:rPr>
          <w:rFonts w:cs="Arial"/>
          <w:szCs w:val="22"/>
          <w:lang w:val="de-DE" w:eastAsia="de-DE"/>
        </w:rPr>
        <w:t>mandat</w:t>
      </w:r>
      <w:r w:rsidR="00770D9C" w:rsidRPr="005E5546">
        <w:rPr>
          <w:rFonts w:cs="Arial"/>
          <w:szCs w:val="22"/>
          <w:lang w:val="de-DE" w:eastAsia="de-DE"/>
        </w:rPr>
        <w:t xml:space="preserve"> </w:t>
      </w:r>
      <w:r w:rsidR="003F1C34" w:rsidRPr="005E5546">
        <w:rPr>
          <w:rFonts w:cs="Arial"/>
          <w:szCs w:val="22"/>
          <w:lang w:val="de-DE" w:eastAsia="de-DE"/>
        </w:rPr>
        <w:t xml:space="preserve">nach ein </w:t>
      </w:r>
      <w:r w:rsidR="00770D9C" w:rsidRPr="005E5546">
        <w:rPr>
          <w:rFonts w:cs="Arial"/>
          <w:szCs w:val="22"/>
          <w:lang w:val="de-DE" w:eastAsia="de-DE"/>
        </w:rPr>
        <w:t>Geschäftsführer</w:t>
      </w:r>
      <w:r w:rsidR="003F1C34" w:rsidRPr="005E5546">
        <w:rPr>
          <w:rFonts w:cs="Arial"/>
          <w:szCs w:val="22"/>
          <w:lang w:val="de-DE" w:eastAsia="de-DE"/>
        </w:rPr>
        <w:t xml:space="preserve">mandat </w:t>
      </w:r>
      <w:r w:rsidRPr="005E5546">
        <w:rPr>
          <w:rFonts w:cs="Arial"/>
          <w:szCs w:val="22"/>
          <w:lang w:val="de-DE" w:eastAsia="de-DE"/>
        </w:rPr>
        <w:t>ausübt;</w:t>
      </w:r>
    </w:p>
    <w:p w:rsidR="00882BF3" w:rsidRPr="005E5546" w:rsidRDefault="00882BF3" w:rsidP="00131D46">
      <w:pPr>
        <w:pStyle w:val="Listenabsatz"/>
        <w:numPr>
          <w:ilvl w:val="2"/>
          <w:numId w:val="19"/>
        </w:numPr>
        <w:tabs>
          <w:tab w:val="clear" w:pos="1080"/>
          <w:tab w:val="num" w:pos="1134"/>
        </w:tabs>
        <w:spacing w:after="120" w:line="300" w:lineRule="atLeast"/>
        <w:ind w:left="1134" w:hanging="567"/>
        <w:rPr>
          <w:rFonts w:cs="Arial"/>
          <w:color w:val="000000"/>
          <w:szCs w:val="22"/>
          <w:lang w:val="de-DE" w:eastAsia="de-DE"/>
        </w:rPr>
      </w:pPr>
      <w:r w:rsidRPr="005E5546">
        <w:rPr>
          <w:rFonts w:cs="Arial"/>
          <w:color w:val="000000"/>
          <w:szCs w:val="22"/>
          <w:lang w:val="de-DE" w:eastAsia="de-DE"/>
        </w:rPr>
        <w:t xml:space="preserve">der </w:t>
      </w:r>
      <w:r w:rsidR="00770D9C" w:rsidRPr="005E5546">
        <w:rPr>
          <w:rFonts w:cs="Arial"/>
          <w:color w:val="000000"/>
          <w:szCs w:val="22"/>
          <w:lang w:val="de-DE" w:eastAsia="de-DE"/>
        </w:rPr>
        <w:t>Altgesellschafter</w:t>
      </w:r>
      <w:r w:rsidRPr="005E5546">
        <w:rPr>
          <w:rFonts w:cs="Arial"/>
          <w:color w:val="000000"/>
          <w:szCs w:val="22"/>
          <w:lang w:val="de-DE" w:eastAsia="de-DE"/>
        </w:rPr>
        <w:t xml:space="preserve"> stirbt bzw. wird berufsunfähig;</w:t>
      </w:r>
    </w:p>
    <w:p w:rsidR="00882BF3" w:rsidRPr="005E5546" w:rsidRDefault="00882BF3" w:rsidP="00131D46">
      <w:pPr>
        <w:pStyle w:val="Listenabsatz"/>
        <w:numPr>
          <w:ilvl w:val="2"/>
          <w:numId w:val="19"/>
        </w:numPr>
        <w:tabs>
          <w:tab w:val="clear" w:pos="1080"/>
          <w:tab w:val="num" w:pos="1134"/>
        </w:tabs>
        <w:spacing w:after="120" w:line="300" w:lineRule="atLeast"/>
        <w:ind w:left="1134" w:hanging="567"/>
        <w:rPr>
          <w:rFonts w:cs="Arial"/>
          <w:color w:val="000000"/>
          <w:szCs w:val="22"/>
          <w:lang w:val="de-DE" w:eastAsia="de-DE"/>
        </w:rPr>
      </w:pPr>
      <w:r w:rsidRPr="005E5546">
        <w:rPr>
          <w:rFonts w:cs="Arial"/>
          <w:color w:val="000000"/>
          <w:szCs w:val="22"/>
          <w:lang w:val="de-DE" w:eastAsia="de-DE"/>
        </w:rPr>
        <w:t xml:space="preserve">der </w:t>
      </w:r>
      <w:r w:rsidR="00770D9C" w:rsidRPr="005E5546">
        <w:rPr>
          <w:rFonts w:cs="Arial"/>
          <w:color w:val="000000"/>
          <w:szCs w:val="22"/>
          <w:lang w:val="de-DE" w:eastAsia="de-DE"/>
        </w:rPr>
        <w:t>Altgesellschafter fügt</w:t>
      </w:r>
      <w:r w:rsidRPr="005E5546">
        <w:rPr>
          <w:rFonts w:cs="Arial"/>
          <w:color w:val="000000"/>
          <w:szCs w:val="22"/>
          <w:lang w:val="de-DE" w:eastAsia="de-DE"/>
        </w:rPr>
        <w:t xml:space="preserve"> der Gruppe einen Schaden zu und das der aktiven Mitarbeit des </w:t>
      </w:r>
      <w:r w:rsidR="00770D9C" w:rsidRPr="005E5546">
        <w:rPr>
          <w:rFonts w:cs="Arial"/>
          <w:color w:val="000000"/>
          <w:szCs w:val="22"/>
          <w:lang w:val="de-DE" w:eastAsia="de-DE"/>
        </w:rPr>
        <w:t>Altgesellschafters zugrunde</w:t>
      </w:r>
      <w:r w:rsidRPr="005E5546">
        <w:rPr>
          <w:rFonts w:cs="Arial"/>
          <w:color w:val="000000"/>
          <w:szCs w:val="22"/>
          <w:lang w:val="de-DE" w:eastAsia="de-DE"/>
        </w:rPr>
        <w:t>liegende Vertragsverhältnis wird seitens der Gruppe fristlos gekündigt.</w:t>
      </w:r>
    </w:p>
    <w:p w:rsid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770D9C">
        <w:rPr>
          <w:rFonts w:cs="Arial"/>
          <w:szCs w:val="22"/>
          <w:lang w:val="de-DE" w:eastAsia="de-DE"/>
        </w:rPr>
        <w:t xml:space="preserve">Die nicht ausscheidenden </w:t>
      </w:r>
      <w:r w:rsidR="00770D9C">
        <w:rPr>
          <w:rFonts w:cs="Arial"/>
          <w:szCs w:val="22"/>
          <w:lang w:val="de-DE" w:eastAsia="de-DE"/>
        </w:rPr>
        <w:t xml:space="preserve">Gesellschafter </w:t>
      </w:r>
      <w:r w:rsidRPr="00770D9C">
        <w:rPr>
          <w:rFonts w:cs="Arial"/>
          <w:szCs w:val="22"/>
          <w:lang w:val="de-DE" w:eastAsia="de-DE"/>
        </w:rPr>
        <w:t xml:space="preserve">sind berechtigt, das Ankaufsrecht innerhalb von </w:t>
      </w:r>
      <w:r w:rsidR="00770D9C">
        <w:rPr>
          <w:rFonts w:cs="Arial"/>
          <w:szCs w:val="22"/>
          <w:lang w:val="de-DE" w:eastAsia="de-DE"/>
        </w:rPr>
        <w:t>12</w:t>
      </w:r>
      <w:r w:rsidRPr="00770D9C">
        <w:rPr>
          <w:rFonts w:cs="Arial"/>
          <w:szCs w:val="22"/>
          <w:lang w:val="de-DE" w:eastAsia="de-DE"/>
        </w:rPr>
        <w:t xml:space="preserve"> Monaten, nachdem ein Ereignis nach Ziff. </w:t>
      </w:r>
      <w:r w:rsidR="005E5546">
        <w:rPr>
          <w:rFonts w:cs="Arial"/>
          <w:szCs w:val="22"/>
          <w:lang w:val="de-DE" w:eastAsia="de-DE"/>
        </w:rPr>
        <w:t>3</w:t>
      </w:r>
      <w:r w:rsidRPr="00770D9C">
        <w:rPr>
          <w:rFonts w:cs="Arial"/>
          <w:szCs w:val="22"/>
          <w:lang w:val="de-DE" w:eastAsia="de-DE"/>
        </w:rPr>
        <w:t>.</w:t>
      </w:r>
      <w:r w:rsidR="005E5546">
        <w:rPr>
          <w:rFonts w:cs="Arial"/>
          <w:szCs w:val="22"/>
          <w:lang w:val="de-DE" w:eastAsia="de-DE"/>
        </w:rPr>
        <w:t>2</w:t>
      </w:r>
      <w:r w:rsidRPr="00770D9C">
        <w:rPr>
          <w:rFonts w:cs="Arial"/>
          <w:szCs w:val="22"/>
          <w:lang w:val="de-DE" w:eastAsia="de-DE"/>
        </w:rPr>
        <w:t xml:space="preserve">  eingetreten ist, einmal oder mehrfach bis zur Höhe ihrer jeweiligen quotalen Beteiligung am Grundkapital auszuüben bzw. mit Zustimmung der anderen </w:t>
      </w:r>
      <w:r w:rsidR="001004FC">
        <w:rPr>
          <w:rFonts w:cs="Arial"/>
          <w:szCs w:val="22"/>
          <w:lang w:val="de-DE" w:eastAsia="de-DE"/>
        </w:rPr>
        <w:t xml:space="preserve">verbleibenden </w:t>
      </w:r>
      <w:r w:rsidR="00770D9C">
        <w:rPr>
          <w:rFonts w:cs="Arial"/>
          <w:szCs w:val="22"/>
          <w:lang w:val="de-DE" w:eastAsia="de-DE"/>
        </w:rPr>
        <w:t xml:space="preserve">Gesellschafter </w:t>
      </w:r>
      <w:r w:rsidRPr="00770D9C">
        <w:rPr>
          <w:rFonts w:cs="Arial"/>
          <w:szCs w:val="22"/>
          <w:lang w:val="de-DE" w:eastAsia="de-DE"/>
        </w:rPr>
        <w:t>einen oder mehrere Dritte ("</w:t>
      </w:r>
      <w:r w:rsidRPr="00770D9C">
        <w:rPr>
          <w:rFonts w:cs="Arial"/>
          <w:b/>
          <w:szCs w:val="22"/>
          <w:lang w:val="de-DE" w:eastAsia="de-DE"/>
        </w:rPr>
        <w:t>Erwerbsberechtige(r)</w:t>
      </w:r>
      <w:r w:rsidRPr="00770D9C">
        <w:rPr>
          <w:rFonts w:cs="Arial"/>
          <w:szCs w:val="22"/>
          <w:lang w:val="de-DE" w:eastAsia="de-DE"/>
        </w:rPr>
        <w:t xml:space="preserve">") zu benennen, an den oder die die Beteiligung des ausscheidenden </w:t>
      </w:r>
      <w:r w:rsidR="00770D9C">
        <w:rPr>
          <w:rFonts w:cs="Arial"/>
          <w:szCs w:val="22"/>
          <w:lang w:val="de-DE" w:eastAsia="de-DE"/>
        </w:rPr>
        <w:t>Altgesellschafters</w:t>
      </w:r>
      <w:r w:rsidRPr="00770D9C">
        <w:rPr>
          <w:rFonts w:cs="Arial"/>
          <w:szCs w:val="22"/>
          <w:lang w:val="de-DE" w:eastAsia="de-DE"/>
        </w:rPr>
        <w:t xml:space="preserve"> übertragen werden soll („</w:t>
      </w:r>
      <w:r w:rsidRPr="00770D9C">
        <w:rPr>
          <w:rFonts w:cs="Arial"/>
          <w:b/>
          <w:szCs w:val="22"/>
          <w:lang w:val="de-DE" w:eastAsia="de-DE"/>
        </w:rPr>
        <w:t>Ankaufsrechtsausübung I</w:t>
      </w:r>
      <w:r w:rsidRPr="00770D9C">
        <w:rPr>
          <w:rFonts w:cs="Arial"/>
          <w:szCs w:val="22"/>
          <w:lang w:val="de-DE" w:eastAsia="de-DE"/>
        </w:rPr>
        <w:t xml:space="preserve">“). Bei der Bestimmung der quotalen Beteiligung werden die </w:t>
      </w:r>
      <w:r w:rsidR="00770D9C">
        <w:rPr>
          <w:rFonts w:cs="Arial"/>
          <w:szCs w:val="22"/>
          <w:lang w:val="de-DE" w:eastAsia="de-DE"/>
        </w:rPr>
        <w:t>Anteile</w:t>
      </w:r>
      <w:r w:rsidRPr="00770D9C">
        <w:rPr>
          <w:rFonts w:cs="Arial"/>
          <w:szCs w:val="22"/>
          <w:lang w:val="de-DE" w:eastAsia="de-DE"/>
        </w:rPr>
        <w:t xml:space="preserve"> des ausscheidenden </w:t>
      </w:r>
      <w:r w:rsidR="00770D9C">
        <w:rPr>
          <w:rFonts w:cs="Arial"/>
          <w:szCs w:val="22"/>
          <w:lang w:val="de-DE" w:eastAsia="de-DE"/>
        </w:rPr>
        <w:t>Altgesellschafters</w:t>
      </w:r>
      <w:r w:rsidRPr="00770D9C">
        <w:rPr>
          <w:rFonts w:cs="Arial"/>
          <w:szCs w:val="22"/>
          <w:lang w:val="de-DE" w:eastAsia="de-DE"/>
        </w:rPr>
        <w:t xml:space="preserve"> nicht berücksichtigt. Soweit das Ankaufsrecht innerhalb der ersten </w:t>
      </w:r>
      <w:r w:rsidR="00770D9C">
        <w:rPr>
          <w:rFonts w:cs="Arial"/>
          <w:szCs w:val="22"/>
          <w:lang w:val="de-DE" w:eastAsia="de-DE"/>
        </w:rPr>
        <w:t>12</w:t>
      </w:r>
      <w:r w:rsidRPr="00770D9C">
        <w:rPr>
          <w:rFonts w:cs="Arial"/>
          <w:szCs w:val="22"/>
          <w:lang w:val="de-DE" w:eastAsia="de-DE"/>
        </w:rPr>
        <w:t xml:space="preserve"> Monate nicht vollständig ausgeübt worden ist, ist, nach Ablauf der </w:t>
      </w:r>
      <w:r w:rsidR="00770D9C">
        <w:rPr>
          <w:rFonts w:cs="Arial"/>
          <w:szCs w:val="22"/>
          <w:lang w:val="de-DE" w:eastAsia="de-DE"/>
        </w:rPr>
        <w:t>12</w:t>
      </w:r>
      <w:r w:rsidRPr="00770D9C">
        <w:rPr>
          <w:rFonts w:cs="Arial"/>
          <w:szCs w:val="22"/>
          <w:lang w:val="de-DE" w:eastAsia="de-DE"/>
        </w:rPr>
        <w:t xml:space="preserve"> Monate, jeder der nicht ausscheidenden </w:t>
      </w:r>
      <w:r w:rsidR="00770D9C">
        <w:rPr>
          <w:rFonts w:cs="Arial"/>
          <w:szCs w:val="22"/>
          <w:lang w:val="de-DE" w:eastAsia="de-DE"/>
        </w:rPr>
        <w:t>Altgesellschafter</w:t>
      </w:r>
      <w:r w:rsidRPr="00770D9C">
        <w:rPr>
          <w:rFonts w:cs="Arial"/>
          <w:szCs w:val="22"/>
          <w:lang w:val="de-DE" w:eastAsia="de-DE"/>
        </w:rPr>
        <w:t xml:space="preserve"> berechtigt, das Ankaufsrecht innerhalb eines weiteren Monats hinsichtlich der gesamten verbleibenden </w:t>
      </w:r>
      <w:r w:rsidR="00770D9C">
        <w:rPr>
          <w:rFonts w:cs="Arial"/>
          <w:szCs w:val="22"/>
          <w:lang w:val="de-DE" w:eastAsia="de-DE"/>
        </w:rPr>
        <w:t>Anteile</w:t>
      </w:r>
      <w:r w:rsidRPr="00770D9C">
        <w:rPr>
          <w:rFonts w:cs="Arial"/>
          <w:szCs w:val="22"/>
          <w:lang w:val="de-DE" w:eastAsia="de-DE"/>
        </w:rPr>
        <w:t xml:space="preserve"> des ausscheidenden </w:t>
      </w:r>
      <w:r w:rsidR="00770D9C">
        <w:rPr>
          <w:rFonts w:cs="Arial"/>
          <w:szCs w:val="22"/>
          <w:lang w:val="de-DE" w:eastAsia="de-DE"/>
        </w:rPr>
        <w:t>Altgesellschafters</w:t>
      </w:r>
      <w:r w:rsidRPr="00770D9C">
        <w:rPr>
          <w:rFonts w:cs="Arial"/>
          <w:szCs w:val="22"/>
          <w:lang w:val="de-DE" w:eastAsia="de-DE"/>
        </w:rPr>
        <w:t xml:space="preserve"> ganz oder teilweise auszuüben bzw. mit Zustimmung der anderen </w:t>
      </w:r>
      <w:r w:rsidR="001004FC">
        <w:rPr>
          <w:rFonts w:cs="Arial"/>
          <w:szCs w:val="22"/>
          <w:lang w:val="de-DE" w:eastAsia="de-DE"/>
        </w:rPr>
        <w:t xml:space="preserve">verbleibenden </w:t>
      </w:r>
      <w:r w:rsidR="00770D9C">
        <w:rPr>
          <w:rFonts w:cs="Arial"/>
          <w:szCs w:val="22"/>
          <w:lang w:val="de-DE" w:eastAsia="de-DE"/>
        </w:rPr>
        <w:t>Gesellschafter</w:t>
      </w:r>
      <w:r w:rsidRPr="00770D9C">
        <w:rPr>
          <w:rFonts w:cs="Arial"/>
          <w:szCs w:val="22"/>
          <w:lang w:val="de-DE" w:eastAsia="de-DE"/>
        </w:rPr>
        <w:t xml:space="preserve"> einen oder mehrere Erwerbsberechtigte zu benennen („</w:t>
      </w:r>
      <w:r w:rsidRPr="00770D9C">
        <w:rPr>
          <w:rFonts w:cs="Arial"/>
          <w:b/>
          <w:szCs w:val="22"/>
          <w:lang w:val="de-DE" w:eastAsia="de-DE"/>
        </w:rPr>
        <w:t>Ankaufsrechtsausübung II</w:t>
      </w:r>
      <w:r w:rsidRPr="00770D9C">
        <w:rPr>
          <w:rFonts w:cs="Arial"/>
          <w:szCs w:val="22"/>
          <w:lang w:val="de-DE" w:eastAsia="de-DE"/>
        </w:rPr>
        <w:t>“).</w:t>
      </w:r>
    </w:p>
    <w:p w:rsidR="00882BF3" w:rsidRPr="001004FC"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1004FC">
        <w:rPr>
          <w:rFonts w:cs="Arial"/>
          <w:szCs w:val="22"/>
          <w:lang w:val="de-DE" w:eastAsia="de-DE"/>
        </w:rPr>
        <w:t>Für den Fall der A</w:t>
      </w:r>
      <w:r w:rsidR="001004FC">
        <w:rPr>
          <w:rFonts w:cs="Arial"/>
          <w:szCs w:val="22"/>
          <w:lang w:val="de-DE" w:eastAsia="de-DE"/>
        </w:rPr>
        <w:t xml:space="preserve">nnahme des Angebots nach Ziff. </w:t>
      </w:r>
      <w:r w:rsidR="005E5546">
        <w:rPr>
          <w:rFonts w:cs="Arial"/>
          <w:szCs w:val="22"/>
          <w:lang w:val="de-DE" w:eastAsia="de-DE"/>
        </w:rPr>
        <w:t>3.3</w:t>
      </w:r>
      <w:r w:rsidRPr="001004FC">
        <w:rPr>
          <w:rFonts w:cs="Arial"/>
          <w:szCs w:val="22"/>
          <w:lang w:val="de-DE" w:eastAsia="de-DE"/>
        </w:rPr>
        <w:t xml:space="preserve"> durch einen oder mehrere </w:t>
      </w:r>
      <w:r w:rsidR="001004FC">
        <w:rPr>
          <w:rFonts w:cs="Arial"/>
          <w:szCs w:val="22"/>
          <w:lang w:val="de-DE" w:eastAsia="de-DE"/>
        </w:rPr>
        <w:t>Gesellschafter</w:t>
      </w:r>
      <w:r w:rsidRPr="001004FC">
        <w:rPr>
          <w:rFonts w:cs="Arial"/>
          <w:szCs w:val="22"/>
          <w:lang w:val="de-DE" w:eastAsia="de-DE"/>
        </w:rPr>
        <w:t xml:space="preserve"> </w:t>
      </w:r>
      <w:r w:rsidR="003F1C34">
        <w:rPr>
          <w:rFonts w:cs="Arial"/>
          <w:szCs w:val="22"/>
          <w:lang w:val="de-DE" w:eastAsia="de-DE"/>
        </w:rPr>
        <w:t>übernimmt</w:t>
      </w:r>
      <w:r w:rsidRPr="001004FC">
        <w:rPr>
          <w:rFonts w:cs="Arial"/>
          <w:szCs w:val="22"/>
          <w:lang w:val="de-DE" w:eastAsia="de-DE"/>
        </w:rPr>
        <w:t xml:space="preserve"> der ausscheidende </w:t>
      </w:r>
      <w:r w:rsidR="001004FC">
        <w:rPr>
          <w:rFonts w:cs="Arial"/>
          <w:szCs w:val="22"/>
          <w:lang w:val="de-DE" w:eastAsia="de-DE"/>
        </w:rPr>
        <w:t>Altgesellschafter</w:t>
      </w:r>
      <w:r w:rsidRPr="001004FC">
        <w:rPr>
          <w:rFonts w:cs="Arial"/>
          <w:szCs w:val="22"/>
          <w:lang w:val="de-DE" w:eastAsia="de-DE"/>
        </w:rPr>
        <w:t xml:space="preserve"> </w:t>
      </w:r>
      <w:r w:rsidR="003F1C34">
        <w:rPr>
          <w:rFonts w:cs="Arial"/>
          <w:szCs w:val="22"/>
          <w:lang w:val="de-DE" w:eastAsia="de-DE"/>
        </w:rPr>
        <w:t xml:space="preserve">gegenüber </w:t>
      </w:r>
      <w:r w:rsidRPr="001004FC">
        <w:rPr>
          <w:rFonts w:cs="Arial"/>
          <w:szCs w:val="22"/>
          <w:lang w:val="de-DE" w:eastAsia="de-DE"/>
        </w:rPr>
        <w:t>den erwerben</w:t>
      </w:r>
      <w:r w:rsidR="001004FC">
        <w:rPr>
          <w:rFonts w:cs="Arial"/>
          <w:szCs w:val="22"/>
          <w:lang w:val="de-DE" w:eastAsia="de-DE"/>
        </w:rPr>
        <w:t>den Gesellschaftern</w:t>
      </w:r>
      <w:r w:rsidRPr="001004FC">
        <w:rPr>
          <w:rFonts w:cs="Arial"/>
          <w:szCs w:val="22"/>
          <w:lang w:val="de-DE" w:eastAsia="de-DE"/>
        </w:rPr>
        <w:t>, bzw. dem/den Erwerbsberechtigten,</w:t>
      </w:r>
      <w:r w:rsidR="003F1C34">
        <w:rPr>
          <w:rFonts w:cs="Arial"/>
          <w:szCs w:val="22"/>
          <w:lang w:val="de-DE" w:eastAsia="de-DE"/>
        </w:rPr>
        <w:t xml:space="preserve"> die in </w:t>
      </w:r>
      <w:r w:rsidR="003F1C34" w:rsidRPr="003C6B60">
        <w:rPr>
          <w:rFonts w:cs="Arial"/>
          <w:b/>
          <w:szCs w:val="22"/>
          <w:u w:val="single"/>
          <w:lang w:val="de-DE" w:eastAsia="de-DE"/>
        </w:rPr>
        <w:t xml:space="preserve">Anlage </w:t>
      </w:r>
      <w:r w:rsidR="005E5546">
        <w:rPr>
          <w:rFonts w:cs="Arial"/>
          <w:b/>
          <w:szCs w:val="22"/>
          <w:u w:val="single"/>
          <w:lang w:val="de-DE" w:eastAsia="de-DE"/>
        </w:rPr>
        <w:t>3.4</w:t>
      </w:r>
      <w:r w:rsidR="003F1C34">
        <w:rPr>
          <w:rFonts w:cs="Arial"/>
          <w:szCs w:val="22"/>
          <w:lang w:val="de-DE" w:eastAsia="de-DE"/>
        </w:rPr>
        <w:t xml:space="preserve"> aufgeführten Garantien und Haftungsverpflichtungen.</w:t>
      </w:r>
      <w:r w:rsidR="003F1C34">
        <w:rPr>
          <w:rStyle w:val="Funotenzeichen"/>
          <w:rFonts w:cs="Arial"/>
          <w:szCs w:val="22"/>
          <w:lang w:val="de-DE" w:eastAsia="de-DE"/>
        </w:rPr>
        <w:footnoteReference w:id="6"/>
      </w:r>
      <w:r w:rsidRPr="001004FC">
        <w:rPr>
          <w:rFonts w:cs="Arial"/>
          <w:szCs w:val="22"/>
          <w:lang w:val="de-DE" w:eastAsia="de-DE"/>
        </w:rPr>
        <w:t xml:space="preserve"> </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Das Ankaufsrecht kann dadurch ausgeübt werden, dass schriftlich erklärt wird, das Angebot des ausscheidenden </w:t>
      </w:r>
      <w:r w:rsidR="003F1C34">
        <w:rPr>
          <w:rFonts w:cs="Arial"/>
          <w:szCs w:val="22"/>
          <w:lang w:val="de-DE" w:eastAsia="de-DE"/>
        </w:rPr>
        <w:t>Altgesellschafters</w:t>
      </w:r>
      <w:r w:rsidRPr="00882BF3">
        <w:rPr>
          <w:rFonts w:cs="Arial"/>
          <w:szCs w:val="22"/>
          <w:lang w:val="de-DE" w:eastAsia="de-DE"/>
        </w:rPr>
        <w:t xml:space="preserve"> auf Übertragung seiner Beteiligung in einer dann näher bezeichneten Höhe anzunehmen. Die jeweiligen annehmenden </w:t>
      </w:r>
      <w:r w:rsidR="003F1C34">
        <w:rPr>
          <w:rFonts w:cs="Arial"/>
          <w:szCs w:val="22"/>
          <w:lang w:val="de-DE" w:eastAsia="de-DE"/>
        </w:rPr>
        <w:t xml:space="preserve">Gesellschafter </w:t>
      </w:r>
      <w:r w:rsidRPr="00882BF3">
        <w:rPr>
          <w:rFonts w:cs="Arial"/>
          <w:szCs w:val="22"/>
          <w:lang w:val="de-DE" w:eastAsia="de-DE"/>
        </w:rPr>
        <w:t xml:space="preserve">bzw. Erwerbsberechtigten werden dem ausscheidenden </w:t>
      </w:r>
      <w:r w:rsidR="003F1C34">
        <w:rPr>
          <w:rFonts w:cs="Arial"/>
          <w:szCs w:val="22"/>
          <w:lang w:val="de-DE" w:eastAsia="de-DE"/>
        </w:rPr>
        <w:t>Altgesellschafter</w:t>
      </w:r>
      <w:r w:rsidRPr="00882BF3">
        <w:rPr>
          <w:rFonts w:cs="Arial"/>
          <w:szCs w:val="22"/>
          <w:lang w:val="de-DE" w:eastAsia="de-DE"/>
        </w:rPr>
        <w:t xml:space="preserve"> (</w:t>
      </w:r>
      <w:r w:rsidR="00E07EE3">
        <w:rPr>
          <w:rFonts w:cs="Arial"/>
          <w:szCs w:val="22"/>
          <w:lang w:val="de-DE" w:eastAsia="de-DE"/>
        </w:rPr>
        <w:t xml:space="preserve">bzw. seinen Erben, </w:t>
      </w:r>
      <w:r w:rsidRPr="00882BF3">
        <w:rPr>
          <w:rFonts w:cs="Arial"/>
          <w:szCs w:val="22"/>
          <w:lang w:val="de-DE" w:eastAsia="de-DE"/>
        </w:rPr>
        <w:t xml:space="preserve">Kopie an die Gesellschaft und die übrigen verbleibenden </w:t>
      </w:r>
      <w:r w:rsidR="003F1C34">
        <w:rPr>
          <w:rFonts w:cs="Arial"/>
          <w:szCs w:val="22"/>
          <w:lang w:val="de-DE" w:eastAsia="de-DE"/>
        </w:rPr>
        <w:t>Gesellschafter)</w:t>
      </w:r>
      <w:r w:rsidRPr="00882BF3">
        <w:rPr>
          <w:rFonts w:cs="Arial"/>
          <w:szCs w:val="22"/>
          <w:lang w:val="de-DE" w:eastAsia="de-DE"/>
        </w:rPr>
        <w:t xml:space="preserve"> eine </w:t>
      </w:r>
      <w:r w:rsidR="003F1C34">
        <w:rPr>
          <w:rFonts w:cs="Arial"/>
          <w:szCs w:val="22"/>
          <w:lang w:val="de-DE" w:eastAsia="de-DE"/>
        </w:rPr>
        <w:t>notariell beurkundete</w:t>
      </w:r>
      <w:r w:rsidRPr="00882BF3">
        <w:rPr>
          <w:rFonts w:cs="Arial"/>
          <w:szCs w:val="22"/>
          <w:lang w:val="de-DE" w:eastAsia="de-DE"/>
        </w:rPr>
        <w:t xml:space="preserve"> Annahmeerklärung gegen Empfangsbestätigung (Datum &amp; Uhrzeit) übergeben bzw. übersenden (z.B. per Einschreiben/Rückschein oder per Fax). Mit dem Zugang der Annahmeerklärung beim ausscheidenden </w:t>
      </w:r>
      <w:r w:rsidR="003F1C34">
        <w:rPr>
          <w:rFonts w:cs="Arial"/>
          <w:szCs w:val="22"/>
          <w:lang w:val="de-DE" w:eastAsia="de-DE"/>
        </w:rPr>
        <w:t>Altgesellschafter</w:t>
      </w:r>
      <w:r w:rsidRPr="00882BF3">
        <w:rPr>
          <w:rFonts w:cs="Arial"/>
          <w:szCs w:val="22"/>
          <w:lang w:val="de-DE" w:eastAsia="de-DE"/>
        </w:rPr>
        <w:t xml:space="preserve"> kommt ein Kauf- und Übertragungsvertrag über die Beteiligung des ausscheidenden </w:t>
      </w:r>
      <w:r w:rsidR="003F1C34">
        <w:rPr>
          <w:rFonts w:cs="Arial"/>
          <w:szCs w:val="22"/>
          <w:lang w:val="de-DE" w:eastAsia="de-DE"/>
        </w:rPr>
        <w:t xml:space="preserve">Altgesellschafters </w:t>
      </w:r>
      <w:r w:rsidRPr="00882BF3">
        <w:rPr>
          <w:rFonts w:cs="Arial"/>
          <w:szCs w:val="22"/>
          <w:lang w:val="de-DE" w:eastAsia="de-DE"/>
        </w:rPr>
        <w:t xml:space="preserve">zustande, durch den die jeweiligen erwerbenden </w:t>
      </w:r>
      <w:r w:rsidR="003F1C34">
        <w:rPr>
          <w:rFonts w:cs="Arial"/>
          <w:szCs w:val="22"/>
          <w:lang w:val="de-DE" w:eastAsia="de-DE"/>
        </w:rPr>
        <w:t>Gesellschafter</w:t>
      </w:r>
      <w:r w:rsidRPr="00882BF3">
        <w:rPr>
          <w:rFonts w:cs="Arial"/>
          <w:szCs w:val="22"/>
          <w:lang w:val="de-DE" w:eastAsia="de-DE"/>
        </w:rPr>
        <w:t xml:space="preserve"> bzw. Erwerbsberechtigten die Beteiligung nach Maßgabe dieser </w:t>
      </w:r>
      <w:r w:rsidR="003F1C34">
        <w:rPr>
          <w:rFonts w:cs="Arial"/>
          <w:szCs w:val="22"/>
          <w:lang w:val="de-DE" w:eastAsia="de-DE"/>
        </w:rPr>
        <w:t>Gesellschafter</w:t>
      </w:r>
      <w:r w:rsidRPr="00882BF3">
        <w:rPr>
          <w:rFonts w:cs="Arial"/>
          <w:szCs w:val="22"/>
          <w:lang w:val="de-DE" w:eastAsia="de-DE"/>
        </w:rPr>
        <w:t xml:space="preserve">vereinbarung erwerben. Soweit im Falle der ‚Ankaufsrechtsausübung II’ Annahmeerklärungen für mehr als die noch verbleibenden </w:t>
      </w:r>
      <w:r w:rsidR="003F1C34">
        <w:rPr>
          <w:rFonts w:cs="Arial"/>
          <w:szCs w:val="22"/>
          <w:lang w:val="de-DE" w:eastAsia="de-DE"/>
        </w:rPr>
        <w:t>Anteile</w:t>
      </w:r>
      <w:r w:rsidRPr="00882BF3">
        <w:rPr>
          <w:rFonts w:cs="Arial"/>
          <w:szCs w:val="22"/>
          <w:lang w:val="de-DE" w:eastAsia="de-DE"/>
        </w:rPr>
        <w:t xml:space="preserve"> vorliegen, werden lediglich die zeitlich zuerst beim ausscheidenden </w:t>
      </w:r>
      <w:r w:rsidR="003F1C34">
        <w:rPr>
          <w:rFonts w:cs="Arial"/>
          <w:szCs w:val="22"/>
          <w:lang w:val="de-DE" w:eastAsia="de-DE"/>
        </w:rPr>
        <w:t>Altgesellschafter</w:t>
      </w:r>
      <w:r w:rsidRPr="00882BF3">
        <w:rPr>
          <w:rFonts w:cs="Arial"/>
          <w:szCs w:val="22"/>
          <w:lang w:val="de-DE" w:eastAsia="de-DE"/>
        </w:rPr>
        <w:t xml:space="preserve"> zugegangenen Annahmeerklärungen berücksichtigt, und soweit zeitgleich Annahmeerklärungen für mehr als die noch verbleibenden </w:t>
      </w:r>
      <w:r w:rsidR="003F1C34">
        <w:rPr>
          <w:rFonts w:cs="Arial"/>
          <w:szCs w:val="22"/>
          <w:lang w:val="de-DE" w:eastAsia="de-DE"/>
        </w:rPr>
        <w:t>Anteile</w:t>
      </w:r>
      <w:r w:rsidRPr="00882BF3">
        <w:rPr>
          <w:rFonts w:cs="Arial"/>
          <w:szCs w:val="22"/>
          <w:lang w:val="de-DE" w:eastAsia="de-DE"/>
        </w:rPr>
        <w:t xml:space="preserve"> zugegangen sind, werden diese in dem Verhältnis berücksichtigt, wie die die Annahme erklärenden </w:t>
      </w:r>
      <w:r w:rsidR="003F1C34">
        <w:rPr>
          <w:rFonts w:cs="Arial"/>
          <w:szCs w:val="22"/>
          <w:lang w:val="de-DE" w:eastAsia="de-DE"/>
        </w:rPr>
        <w:t>Gesellschafter</w:t>
      </w:r>
      <w:r w:rsidRPr="00882BF3">
        <w:rPr>
          <w:rFonts w:cs="Arial"/>
          <w:szCs w:val="22"/>
          <w:lang w:val="de-DE" w:eastAsia="de-DE"/>
        </w:rPr>
        <w:t xml:space="preserve"> im Verhältnis zueinander vor Ausübung der Annahmeerklärung am Grundkapital der Gesellschaft beteiligt sind.</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Der Erwerb der </w:t>
      </w:r>
      <w:r w:rsidR="003F1C34">
        <w:rPr>
          <w:rFonts w:cs="Arial"/>
          <w:szCs w:val="22"/>
          <w:lang w:val="de-DE" w:eastAsia="de-DE"/>
        </w:rPr>
        <w:t>Beteiligung des ausscheidenden Altgesellschafters</w:t>
      </w:r>
      <w:r w:rsidRPr="00882BF3">
        <w:rPr>
          <w:rFonts w:cs="Arial"/>
          <w:szCs w:val="22"/>
          <w:lang w:val="de-DE" w:eastAsia="de-DE"/>
        </w:rPr>
        <w:t xml:space="preserve"> erfolgt mit Wirkung auf den Tag, an dem die Annahmeerklärung dem ausscheidenden </w:t>
      </w:r>
      <w:r w:rsidR="003F1C34">
        <w:rPr>
          <w:rFonts w:cs="Arial"/>
          <w:szCs w:val="22"/>
          <w:lang w:val="de-DE" w:eastAsia="de-DE"/>
        </w:rPr>
        <w:t>Altgesellschafter</w:t>
      </w:r>
      <w:r w:rsidRPr="00882BF3">
        <w:rPr>
          <w:rFonts w:cs="Arial"/>
          <w:szCs w:val="22"/>
          <w:lang w:val="de-DE" w:eastAsia="de-DE"/>
        </w:rPr>
        <w:t xml:space="preserve"> </w:t>
      </w:r>
      <w:r w:rsidR="00E07EE3">
        <w:rPr>
          <w:rFonts w:cs="Arial"/>
          <w:szCs w:val="22"/>
          <w:lang w:val="de-DE" w:eastAsia="de-DE"/>
        </w:rPr>
        <w:t xml:space="preserve">(bzw. seinen Erben) </w:t>
      </w:r>
      <w:r w:rsidRPr="00882BF3">
        <w:rPr>
          <w:rFonts w:cs="Arial"/>
          <w:szCs w:val="22"/>
          <w:lang w:val="de-DE" w:eastAsia="de-DE"/>
        </w:rPr>
        <w:t>zugegangen ist („</w:t>
      </w:r>
      <w:r w:rsidRPr="00882BF3">
        <w:rPr>
          <w:rFonts w:cs="Arial"/>
          <w:b/>
          <w:szCs w:val="22"/>
          <w:lang w:val="de-DE" w:eastAsia="de-DE"/>
        </w:rPr>
        <w:t>Stichtag</w:t>
      </w:r>
      <w:r w:rsidRPr="00882BF3">
        <w:rPr>
          <w:rFonts w:cs="Arial"/>
          <w:szCs w:val="22"/>
          <w:lang w:val="de-DE" w:eastAsia="de-DE"/>
        </w:rPr>
        <w:t xml:space="preserve">“). Entsprechend ist der ausscheidende </w:t>
      </w:r>
      <w:r w:rsidR="003F1C34">
        <w:rPr>
          <w:rFonts w:cs="Arial"/>
          <w:szCs w:val="22"/>
          <w:lang w:val="de-DE" w:eastAsia="de-DE"/>
        </w:rPr>
        <w:t>Altgesellschafter</w:t>
      </w:r>
      <w:r w:rsidRPr="00882BF3">
        <w:rPr>
          <w:rFonts w:cs="Arial"/>
          <w:szCs w:val="22"/>
          <w:lang w:val="de-DE" w:eastAsia="de-DE"/>
        </w:rPr>
        <w:t xml:space="preserve"> bis einschließlich des Tags dividendenberechtigt, der dem Stichtag vorausgeht. </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Der nach der Ausübung des Ankaufrechts zu zahlende Ankaufspreis für die Beteiligung eines ausscheidenden </w:t>
      </w:r>
      <w:r w:rsidR="00E07EE3">
        <w:rPr>
          <w:rFonts w:cs="Arial"/>
          <w:szCs w:val="22"/>
          <w:lang w:val="de-DE" w:eastAsia="de-DE"/>
        </w:rPr>
        <w:t>Altgesellschafters</w:t>
      </w:r>
      <w:r w:rsidRPr="00882BF3">
        <w:rPr>
          <w:rFonts w:cs="Arial"/>
          <w:szCs w:val="22"/>
          <w:lang w:val="de-DE" w:eastAsia="de-DE"/>
        </w:rPr>
        <w:t xml:space="preserve"> ist</w:t>
      </w:r>
      <w:r w:rsidR="00E07EE3">
        <w:rPr>
          <w:rFonts w:cs="Arial"/>
          <w:szCs w:val="22"/>
          <w:lang w:val="de-DE" w:eastAsia="de-DE"/>
        </w:rPr>
        <w:t xml:space="preserve"> wie folgt zu ermitteln:</w:t>
      </w:r>
    </w:p>
    <w:p w:rsidR="00211812" w:rsidRDefault="00882BF3" w:rsidP="00211812">
      <w:pPr>
        <w:tabs>
          <w:tab w:val="num" w:pos="502"/>
          <w:tab w:val="num" w:pos="567"/>
          <w:tab w:val="left" w:pos="1080"/>
        </w:tabs>
        <w:spacing w:after="240" w:line="300" w:lineRule="atLeast"/>
        <w:ind w:left="567"/>
        <w:rPr>
          <w:rFonts w:cs="Arial"/>
          <w:szCs w:val="22"/>
          <w:lang w:val="de-DE" w:eastAsia="de-DE"/>
        </w:rPr>
      </w:pPr>
      <w:r w:rsidRPr="00882BF3">
        <w:rPr>
          <w:rFonts w:cs="Arial"/>
          <w:szCs w:val="22"/>
          <w:lang w:val="de-DE" w:eastAsia="de-DE"/>
        </w:rPr>
        <w:t>Auf Grundlage des konsolidierten durchschnittlichen EBITs der Gruppe der letzten 2 vor dem Stichtag festgestellten Jahresabschlüsse wird unter Verwendung eines branchentypi</w:t>
      </w:r>
      <w:r w:rsidR="00E07EE3">
        <w:rPr>
          <w:rFonts w:cs="Arial"/>
          <w:szCs w:val="22"/>
          <w:lang w:val="de-DE" w:eastAsia="de-DE"/>
        </w:rPr>
        <w:t>schen Multiples</w:t>
      </w:r>
      <w:r w:rsidRPr="00882BF3">
        <w:rPr>
          <w:rFonts w:cs="Arial"/>
          <w:szCs w:val="22"/>
          <w:lang w:val="de-DE" w:eastAsia="de-DE"/>
        </w:rPr>
        <w:t xml:space="preserve"> der Unternehmenswert und damit der Wert </w:t>
      </w:r>
      <w:r w:rsidR="00E07EE3">
        <w:rPr>
          <w:rFonts w:cs="Arial"/>
          <w:szCs w:val="22"/>
          <w:lang w:val="de-DE" w:eastAsia="de-DE"/>
        </w:rPr>
        <w:t>des Anteils</w:t>
      </w:r>
      <w:r w:rsidRPr="00882BF3">
        <w:rPr>
          <w:rFonts w:cs="Arial"/>
          <w:szCs w:val="22"/>
          <w:lang w:val="de-DE" w:eastAsia="de-DE"/>
        </w:rPr>
        <w:t xml:space="preserve"> bestimmt. Sofern die Feststellung des letzten Jahresabschlusses mehr als 6 Monate vor dem Stichtag liegt, wird der konsolidierte durchschnittliche EBIT der Gruppe anhand des letzten vor dem Stichtag festgestellten Jahresabschlusses und des daraufhin folgenden festgestellten Jahresabschlusses zugrunde gelegt.</w:t>
      </w:r>
    </w:p>
    <w:p w:rsidR="00882BF3" w:rsidRPr="00882BF3" w:rsidRDefault="00882BF3"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Der Ankaufspreis ist </w:t>
      </w:r>
      <w:r w:rsidR="00E07EE3">
        <w:rPr>
          <w:rFonts w:cs="Arial"/>
          <w:szCs w:val="22"/>
          <w:lang w:val="de-DE" w:eastAsia="de-DE"/>
        </w:rPr>
        <w:t xml:space="preserve">6 Monate nach dem Stichtag </w:t>
      </w:r>
      <w:r w:rsidRPr="00882BF3">
        <w:rPr>
          <w:rFonts w:cs="Arial"/>
          <w:szCs w:val="22"/>
          <w:lang w:val="de-DE" w:eastAsia="de-DE"/>
        </w:rPr>
        <w:t>zur Zahlung fällig</w:t>
      </w:r>
      <w:r w:rsidR="00E07EE3">
        <w:rPr>
          <w:rFonts w:cs="Arial"/>
          <w:szCs w:val="22"/>
          <w:lang w:val="de-DE" w:eastAsia="de-DE"/>
        </w:rPr>
        <w:t>.</w:t>
      </w:r>
      <w:r w:rsidRPr="00882BF3">
        <w:rPr>
          <w:rFonts w:cs="Arial"/>
          <w:szCs w:val="22"/>
          <w:lang w:val="de-DE" w:eastAsia="de-DE"/>
        </w:rPr>
        <w:t xml:space="preserve"> </w:t>
      </w:r>
    </w:p>
    <w:p w:rsidR="00882BF3" w:rsidRPr="00882BF3" w:rsidRDefault="00882BF3"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37" w:name="_Toc167086863"/>
      <w:r w:rsidRPr="00882BF3">
        <w:rPr>
          <w:rFonts w:cs="Arial"/>
          <w:b/>
          <w:bCs/>
          <w:iCs/>
          <w:szCs w:val="22"/>
          <w:lang w:val="de-DE" w:eastAsia="de-DE"/>
        </w:rPr>
        <w:t>Mitverkaufsverpflichtung</w:t>
      </w:r>
      <w:bookmarkEnd w:id="37"/>
      <w:r w:rsidRPr="00882BF3">
        <w:rPr>
          <w:rFonts w:cs="Arial"/>
          <w:b/>
          <w:bCs/>
          <w:iCs/>
          <w:szCs w:val="22"/>
          <w:lang w:val="de-DE" w:eastAsia="de-DE"/>
        </w:rPr>
        <w:t xml:space="preserve"> </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Erhalten eine oder mehrere Partei(en) ein Angebot zu einem Mehrheitsverkauf und entschließt sich die Mehrheit, dieses Angebot anzunehmen (nachfolgend „Veräußerungswillige </w:t>
      </w:r>
      <w:r w:rsidR="00715BF9">
        <w:rPr>
          <w:rFonts w:cs="Arial"/>
          <w:szCs w:val="22"/>
          <w:lang w:val="de-DE" w:eastAsia="de-DE"/>
        </w:rPr>
        <w:t>Gesellschafter</w:t>
      </w:r>
      <w:r w:rsidRPr="00882BF3">
        <w:rPr>
          <w:rFonts w:cs="Arial"/>
          <w:szCs w:val="22"/>
          <w:lang w:val="de-DE" w:eastAsia="de-DE"/>
        </w:rPr>
        <w:t xml:space="preserve">“), so sind die anderen Parteien verpflichtet, auf Verlangen der Veräußerungswilligen </w:t>
      </w:r>
      <w:r w:rsidR="00715BF9">
        <w:rPr>
          <w:rFonts w:cs="Arial"/>
          <w:szCs w:val="22"/>
          <w:lang w:val="de-DE" w:eastAsia="de-DE"/>
        </w:rPr>
        <w:t>Gesellschafter</w:t>
      </w:r>
      <w:r w:rsidRPr="00882BF3">
        <w:rPr>
          <w:rFonts w:cs="Arial"/>
          <w:szCs w:val="22"/>
          <w:lang w:val="de-DE" w:eastAsia="de-DE"/>
        </w:rPr>
        <w:t xml:space="preserve"> ihre Beteiligungen anteilig zu denselben Bedingungen zu veräußern. </w:t>
      </w:r>
      <w:r w:rsidR="00447BF6">
        <w:rPr>
          <w:rFonts w:cs="Arial"/>
          <w:szCs w:val="22"/>
          <w:lang w:val="de-DE" w:eastAsia="de-DE"/>
        </w:rPr>
        <w:t>Die Verfügungsbeschränkungen von Ziffer 2 finden in diesem Fall keine Anwendung.</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Mehrheit </w:t>
      </w:r>
      <w:proofErr w:type="spellStart"/>
      <w:r w:rsidRPr="00882BF3">
        <w:rPr>
          <w:rFonts w:cs="Arial"/>
          <w:szCs w:val="22"/>
          <w:lang w:val="de-DE" w:eastAsia="de-DE"/>
        </w:rPr>
        <w:t>iSd</w:t>
      </w:r>
      <w:proofErr w:type="spellEnd"/>
      <w:r w:rsidRPr="00882BF3">
        <w:rPr>
          <w:rFonts w:cs="Arial"/>
          <w:szCs w:val="22"/>
          <w:lang w:val="de-DE" w:eastAsia="de-DE"/>
        </w:rPr>
        <w:t xml:space="preserve"> Ziffer </w:t>
      </w:r>
      <w:r w:rsidR="005E5546">
        <w:rPr>
          <w:rFonts w:cs="Arial"/>
          <w:szCs w:val="22"/>
          <w:lang w:val="de-DE" w:eastAsia="de-DE"/>
        </w:rPr>
        <w:t>4</w:t>
      </w:r>
      <w:r w:rsidRPr="00882BF3">
        <w:rPr>
          <w:rFonts w:cs="Arial"/>
          <w:szCs w:val="22"/>
          <w:lang w:val="de-DE" w:eastAsia="de-DE"/>
        </w:rPr>
        <w:t xml:space="preserve">.1 dieser Vereinbarung bedeutet, dass die Veräußerungswilligen </w:t>
      </w:r>
      <w:r w:rsidR="00715BF9">
        <w:rPr>
          <w:rFonts w:cs="Arial"/>
          <w:szCs w:val="22"/>
          <w:lang w:val="de-DE" w:eastAsia="de-DE"/>
        </w:rPr>
        <w:t>Gesellschafter</w:t>
      </w:r>
      <w:r w:rsidRPr="00882BF3">
        <w:rPr>
          <w:rFonts w:cs="Arial"/>
          <w:szCs w:val="22"/>
          <w:lang w:val="de-DE" w:eastAsia="de-DE"/>
        </w:rPr>
        <w:t xml:space="preserve"> zusammen </w:t>
      </w:r>
      <w:r w:rsidR="00627DDC">
        <w:rPr>
          <w:rFonts w:cs="Arial"/>
          <w:szCs w:val="22"/>
          <w:lang w:val="de-DE" w:eastAsia="de-DE"/>
        </w:rPr>
        <w:t>mehr als</w:t>
      </w:r>
      <w:r w:rsidRPr="00627DDC">
        <w:rPr>
          <w:rFonts w:cs="Arial"/>
          <w:szCs w:val="22"/>
          <w:lang w:val="de-DE" w:eastAsia="de-DE"/>
        </w:rPr>
        <w:t xml:space="preserve"> 50%</w:t>
      </w:r>
      <w:r w:rsidRPr="00882BF3">
        <w:rPr>
          <w:rFonts w:cs="Arial"/>
          <w:szCs w:val="22"/>
          <w:lang w:val="de-DE" w:eastAsia="de-DE"/>
        </w:rPr>
        <w:t xml:space="preserve"> der </w:t>
      </w:r>
      <w:r w:rsidR="00715BF9">
        <w:rPr>
          <w:rFonts w:cs="Arial"/>
          <w:szCs w:val="22"/>
          <w:lang w:val="de-DE" w:eastAsia="de-DE"/>
        </w:rPr>
        <w:t>Geschäftsanteile</w:t>
      </w:r>
      <w:r w:rsidRPr="00882BF3">
        <w:rPr>
          <w:rFonts w:cs="Arial"/>
          <w:szCs w:val="22"/>
          <w:lang w:val="de-DE" w:eastAsia="de-DE"/>
        </w:rPr>
        <w:t xml:space="preserve"> halten.</w:t>
      </w:r>
    </w:p>
    <w:p w:rsid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Als Mehrheitsverkauf </w:t>
      </w:r>
      <w:proofErr w:type="spellStart"/>
      <w:r w:rsidRPr="00882BF3">
        <w:rPr>
          <w:rFonts w:cs="Arial"/>
          <w:szCs w:val="22"/>
          <w:lang w:val="de-DE" w:eastAsia="de-DE"/>
        </w:rPr>
        <w:t>iSd</w:t>
      </w:r>
      <w:proofErr w:type="spellEnd"/>
      <w:r w:rsidRPr="00882BF3">
        <w:rPr>
          <w:rFonts w:cs="Arial"/>
          <w:szCs w:val="22"/>
          <w:lang w:val="de-DE" w:eastAsia="de-DE"/>
        </w:rPr>
        <w:t xml:space="preserve"> Vereinbarung gilt die Realisierung des wirtschaftlichen Wertes der Beteiligung durch einen Börsengang der Gesellschaft oder durch den Verkauf von mehr als  50% der </w:t>
      </w:r>
      <w:r w:rsidR="00715BF9">
        <w:rPr>
          <w:rFonts w:cs="Arial"/>
          <w:szCs w:val="22"/>
          <w:lang w:val="de-DE" w:eastAsia="de-DE"/>
        </w:rPr>
        <w:t>Anteile</w:t>
      </w:r>
      <w:r w:rsidRPr="00882BF3">
        <w:rPr>
          <w:rFonts w:cs="Arial"/>
          <w:szCs w:val="22"/>
          <w:lang w:val="de-DE" w:eastAsia="de-DE"/>
        </w:rPr>
        <w:t xml:space="preserve"> an der Gesellschaft, der Einbringung von mehr als 50% des Vermögens der Gesellschaft </w:t>
      </w:r>
      <w:r w:rsidR="00715BF9">
        <w:rPr>
          <w:rFonts w:cs="Arial"/>
          <w:szCs w:val="22"/>
          <w:lang w:val="de-DE" w:eastAsia="de-DE"/>
        </w:rPr>
        <w:t>in</w:t>
      </w:r>
      <w:r w:rsidRPr="00882BF3">
        <w:rPr>
          <w:rFonts w:cs="Arial"/>
          <w:szCs w:val="22"/>
          <w:lang w:val="de-DE" w:eastAsia="de-DE"/>
        </w:rPr>
        <w:t xml:space="preserve"> einen Dritten gegen Gewährung von Beteiligungen sowie sonstige wirtschaftlich vergleichbare Vorgänge ("Mehrheitsverkauf").</w:t>
      </w:r>
    </w:p>
    <w:p w:rsidR="00627DDC" w:rsidRPr="00882BF3" w:rsidRDefault="00627DDC"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Pr>
          <w:rFonts w:cs="Arial"/>
          <w:szCs w:val="22"/>
          <w:lang w:val="de-DE" w:eastAsia="de-DE"/>
        </w:rPr>
        <w:t>Diese Mitverkaufsverpflichtung ist erst ab 01.01.2016 wirksam.</w:t>
      </w:r>
    </w:p>
    <w:p w:rsidR="00882BF3" w:rsidRPr="00882BF3" w:rsidRDefault="00882BF3"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38" w:name="_Toc167086853"/>
      <w:r w:rsidRPr="00882BF3">
        <w:rPr>
          <w:rFonts w:cs="Arial"/>
          <w:b/>
          <w:bCs/>
          <w:iCs/>
          <w:szCs w:val="22"/>
          <w:lang w:val="de-DE" w:eastAsia="de-DE"/>
        </w:rPr>
        <w:t>Gebundener Anteilsbesitz</w:t>
      </w:r>
      <w:bookmarkEnd w:id="38"/>
    </w:p>
    <w:p w:rsidR="00FC6E46"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Die Parteien treten dieser </w:t>
      </w:r>
      <w:r w:rsidR="00715BF9">
        <w:rPr>
          <w:rFonts w:cs="Arial"/>
          <w:szCs w:val="22"/>
          <w:lang w:val="de-DE" w:eastAsia="de-DE"/>
        </w:rPr>
        <w:t>Gesellschafter</w:t>
      </w:r>
      <w:r w:rsidRPr="00882BF3">
        <w:rPr>
          <w:rFonts w:cs="Arial"/>
          <w:szCs w:val="22"/>
          <w:lang w:val="de-DE" w:eastAsia="de-DE"/>
        </w:rPr>
        <w:t xml:space="preserve">vereinbarung mit ihren sämtlichen gegenwärtigen und künftigen </w:t>
      </w:r>
      <w:r w:rsidR="00715BF9">
        <w:rPr>
          <w:rFonts w:cs="Arial"/>
          <w:szCs w:val="22"/>
          <w:lang w:val="de-DE" w:eastAsia="de-DE"/>
        </w:rPr>
        <w:t xml:space="preserve">Geschäftsanteilen </w:t>
      </w:r>
      <w:r w:rsidRPr="00882BF3">
        <w:rPr>
          <w:rFonts w:cs="Arial"/>
          <w:szCs w:val="22"/>
          <w:lang w:val="de-DE" w:eastAsia="de-DE"/>
        </w:rPr>
        <w:t xml:space="preserve">an der Gesellschaft bzw. deren Rechtsnachfolger bei und verpflichten sich, die zu erwerbenden bzw. neuen </w:t>
      </w:r>
      <w:r w:rsidR="00715BF9">
        <w:rPr>
          <w:rFonts w:cs="Arial"/>
          <w:szCs w:val="22"/>
          <w:lang w:val="de-DE" w:eastAsia="de-DE"/>
        </w:rPr>
        <w:t>Geschäftsanteile</w:t>
      </w:r>
      <w:r w:rsidRPr="00882BF3">
        <w:rPr>
          <w:rFonts w:cs="Arial"/>
          <w:szCs w:val="22"/>
          <w:lang w:val="de-DE" w:eastAsia="de-DE"/>
        </w:rPr>
        <w:t xml:space="preserve">, unabhängig davon, wie und von wem erworben, unverzüglich der Bindung an diese </w:t>
      </w:r>
      <w:r w:rsidR="00715BF9">
        <w:rPr>
          <w:rFonts w:cs="Arial"/>
          <w:szCs w:val="22"/>
          <w:lang w:val="de-DE" w:eastAsia="de-DE"/>
        </w:rPr>
        <w:t>Gesellschafter</w:t>
      </w:r>
      <w:r w:rsidRPr="00882BF3">
        <w:rPr>
          <w:rFonts w:cs="Arial"/>
          <w:szCs w:val="22"/>
          <w:lang w:val="de-DE" w:eastAsia="de-DE"/>
        </w:rPr>
        <w:t xml:space="preserve">vereinbarung zu unterwerfen. Dies gilt auch für den Bezug neuer </w:t>
      </w:r>
      <w:r w:rsidR="00715BF9">
        <w:rPr>
          <w:rFonts w:cs="Arial"/>
          <w:szCs w:val="22"/>
          <w:lang w:val="de-DE" w:eastAsia="de-DE"/>
        </w:rPr>
        <w:t>Anteile</w:t>
      </w:r>
      <w:r w:rsidRPr="00882BF3">
        <w:rPr>
          <w:rFonts w:cs="Arial"/>
          <w:szCs w:val="22"/>
          <w:lang w:val="de-DE" w:eastAsia="de-DE"/>
        </w:rPr>
        <w:t xml:space="preserve"> aus Kapitalerhöhungen.  </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Die Parteien verpflichten sich untereinander, ihren etwaigen Einzelrechtsnachfolgern, die sich aus dieser </w:t>
      </w:r>
      <w:r w:rsidR="00655C4F">
        <w:rPr>
          <w:rFonts w:cs="Arial"/>
          <w:szCs w:val="22"/>
          <w:lang w:val="de-DE" w:eastAsia="de-DE"/>
        </w:rPr>
        <w:t>Gesellschafter</w:t>
      </w:r>
      <w:r w:rsidRPr="00882BF3">
        <w:rPr>
          <w:rFonts w:cs="Arial"/>
          <w:szCs w:val="22"/>
          <w:lang w:val="de-DE" w:eastAsia="de-DE"/>
        </w:rPr>
        <w:t xml:space="preserve">vereinbarung ergebenden Pflichten in der Weise aufzuerlegen, dass diese Einzelrechtsnachfolger an die Verpflichtungen aus dieser </w:t>
      </w:r>
      <w:r w:rsidR="00655C4F">
        <w:rPr>
          <w:rFonts w:cs="Arial"/>
          <w:szCs w:val="22"/>
          <w:lang w:val="de-DE" w:eastAsia="de-DE"/>
        </w:rPr>
        <w:t>Gesellschafter</w:t>
      </w:r>
      <w:r w:rsidRPr="00882BF3">
        <w:rPr>
          <w:rFonts w:cs="Arial"/>
          <w:szCs w:val="22"/>
          <w:lang w:val="de-DE" w:eastAsia="de-DE"/>
        </w:rPr>
        <w:t xml:space="preserve">vereinbarung so gebunden sind, als hätten sie diese Verpflichtungen selbst übernommen. Jede Partei wir dafür Sorge tragen, dass etwaige Einzelrechtsnachfolger eine Beitrittserklärung (in der Form, wie sie in </w:t>
      </w:r>
      <w:r w:rsidRPr="005E5546">
        <w:rPr>
          <w:rFonts w:cs="Arial"/>
          <w:szCs w:val="22"/>
          <w:u w:val="single"/>
          <w:lang w:val="de-DE" w:eastAsia="de-DE"/>
        </w:rPr>
        <w:t xml:space="preserve">Anlage </w:t>
      </w:r>
      <w:r w:rsidR="005E5546" w:rsidRPr="005E5546">
        <w:rPr>
          <w:rFonts w:cs="Arial"/>
          <w:szCs w:val="22"/>
          <w:u w:val="single"/>
          <w:lang w:val="de-DE" w:eastAsia="de-DE"/>
        </w:rPr>
        <w:t>5</w:t>
      </w:r>
      <w:r w:rsidR="003C6B60" w:rsidRPr="005E5546">
        <w:rPr>
          <w:rFonts w:cs="Arial"/>
          <w:szCs w:val="22"/>
          <w:u w:val="single"/>
          <w:lang w:val="de-DE" w:eastAsia="de-DE"/>
        </w:rPr>
        <w:t>.2</w:t>
      </w:r>
      <w:r w:rsidRPr="00882BF3">
        <w:rPr>
          <w:rFonts w:cs="Arial"/>
          <w:szCs w:val="22"/>
          <w:lang w:val="de-DE" w:eastAsia="de-DE"/>
        </w:rPr>
        <w:t xml:space="preserve"> als Entwurf beigefügt ist) zu dieser </w:t>
      </w:r>
      <w:r w:rsidR="00655C4F">
        <w:rPr>
          <w:rFonts w:cs="Arial"/>
          <w:szCs w:val="22"/>
          <w:lang w:val="de-DE" w:eastAsia="de-DE"/>
        </w:rPr>
        <w:t>Gesellschafter</w:t>
      </w:r>
      <w:r w:rsidRPr="00882BF3">
        <w:rPr>
          <w:rFonts w:cs="Arial"/>
          <w:szCs w:val="22"/>
          <w:lang w:val="de-DE" w:eastAsia="de-DE"/>
        </w:rPr>
        <w:t>vereinbarung rechtswirksam unterzeichnen.</w:t>
      </w:r>
    </w:p>
    <w:p w:rsidR="00882BF3" w:rsidRPr="00882BF3" w:rsidRDefault="00882BF3" w:rsidP="002A24A3">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Die Parteien verpflichten sich des Weiteren, vor der Aufnahme von neuen </w:t>
      </w:r>
      <w:r w:rsidR="00655C4F">
        <w:rPr>
          <w:rFonts w:cs="Arial"/>
          <w:szCs w:val="22"/>
          <w:lang w:val="de-DE" w:eastAsia="de-DE"/>
        </w:rPr>
        <w:t>Gesellschaftern</w:t>
      </w:r>
      <w:r w:rsidRPr="00882BF3">
        <w:rPr>
          <w:rFonts w:cs="Arial"/>
          <w:szCs w:val="22"/>
          <w:lang w:val="de-DE" w:eastAsia="de-DE"/>
        </w:rPr>
        <w:t xml:space="preserve"> (z.B. im Rahmen einer Kapitalerhöhung) sicherzustellen, dass diese eine Beitrittserklärung (</w:t>
      </w:r>
      <w:r w:rsidRPr="005E5546">
        <w:rPr>
          <w:rFonts w:cs="Arial"/>
          <w:szCs w:val="22"/>
          <w:u w:val="single"/>
          <w:lang w:val="de-DE" w:eastAsia="de-DE"/>
        </w:rPr>
        <w:t xml:space="preserve">Anlage </w:t>
      </w:r>
      <w:r w:rsidR="005E5546" w:rsidRPr="005E5546">
        <w:rPr>
          <w:rFonts w:cs="Arial"/>
          <w:szCs w:val="22"/>
          <w:u w:val="single"/>
          <w:lang w:val="de-DE" w:eastAsia="de-DE"/>
        </w:rPr>
        <w:t>5</w:t>
      </w:r>
      <w:r w:rsidR="003C6B60" w:rsidRPr="005E5546">
        <w:rPr>
          <w:rFonts w:cs="Arial"/>
          <w:szCs w:val="22"/>
          <w:u w:val="single"/>
          <w:lang w:val="de-DE" w:eastAsia="de-DE"/>
        </w:rPr>
        <w:t>.2</w:t>
      </w:r>
      <w:r w:rsidRPr="00882BF3">
        <w:rPr>
          <w:rFonts w:cs="Arial"/>
          <w:szCs w:val="22"/>
          <w:lang w:val="de-DE" w:eastAsia="de-DE"/>
        </w:rPr>
        <w:t xml:space="preserve">) zu dieser </w:t>
      </w:r>
      <w:r w:rsidR="00655C4F">
        <w:rPr>
          <w:rFonts w:cs="Arial"/>
          <w:szCs w:val="22"/>
          <w:lang w:val="de-DE" w:eastAsia="de-DE"/>
        </w:rPr>
        <w:t>Gesellschafter</w:t>
      </w:r>
      <w:r w:rsidRPr="00882BF3">
        <w:rPr>
          <w:rFonts w:cs="Arial"/>
          <w:szCs w:val="22"/>
          <w:lang w:val="de-DE" w:eastAsia="de-DE"/>
        </w:rPr>
        <w:t>vereinbarung rechtswirksam unterzeichnen.</w:t>
      </w:r>
    </w:p>
    <w:p w:rsidR="00447BF6" w:rsidRPr="00447BF6" w:rsidRDefault="00447BF6"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39" w:name="_Toc267673589"/>
      <w:bookmarkStart w:id="40" w:name="_Toc167086875"/>
      <w:r w:rsidRPr="00447BF6">
        <w:rPr>
          <w:rFonts w:cs="Arial"/>
          <w:b/>
          <w:bCs/>
          <w:iCs/>
          <w:szCs w:val="22"/>
          <w:lang w:val="de-DE" w:eastAsia="de-DE"/>
        </w:rPr>
        <w:t>Patente/Gewerbliche Schutzrechte</w:t>
      </w:r>
      <w:bookmarkEnd w:id="39"/>
    </w:p>
    <w:p w:rsidR="00447BF6" w:rsidRPr="00447BF6" w:rsidRDefault="00447BF6"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447BF6">
        <w:rPr>
          <w:rFonts w:cs="Arial"/>
          <w:szCs w:val="22"/>
          <w:lang w:val="de-DE" w:eastAsia="de-DE"/>
        </w:rPr>
        <w:t>Die Altgesellschafter verpflichten sich, der Gesellschaft ausschließliche, unbefristete, kostenlose weltweite Nutzungsrechte an ihre gegenwärtigen und zukünftigen Erfindungen und sonstigen gewerblichen Schutzrechte (gemeinsam „Schutzrechte“) im Rahmen des gesetzlich Zulässigen einzuräumen, wenn (i) diese Schutzrechte für die Geschäftstätigkeit der Gesellschaft von Nutzen sein können und (ii) diese Schutzrechte nicht zuvor nach den Vorschriften des Gesetzes über Arbeitnehmererfindungen (</w:t>
      </w:r>
      <w:proofErr w:type="spellStart"/>
      <w:r w:rsidRPr="00447BF6">
        <w:rPr>
          <w:rFonts w:cs="Arial"/>
          <w:szCs w:val="22"/>
          <w:lang w:val="de-DE" w:eastAsia="de-DE"/>
        </w:rPr>
        <w:t>ArbNErfG</w:t>
      </w:r>
      <w:proofErr w:type="spellEnd"/>
      <w:r w:rsidRPr="00447BF6">
        <w:rPr>
          <w:rFonts w:cs="Arial"/>
          <w:szCs w:val="22"/>
          <w:lang w:val="de-DE" w:eastAsia="de-DE"/>
        </w:rPr>
        <w:t xml:space="preserve">) von ihrem Arbeitgeber – sofern Arbeitgeber nicht die Gesellschaft ist – in Anspruch genommen worden sind. </w:t>
      </w:r>
    </w:p>
    <w:p w:rsidR="00447BF6" w:rsidRPr="00516E5B" w:rsidRDefault="00447BF6"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447BF6">
        <w:rPr>
          <w:rFonts w:cs="Arial"/>
          <w:szCs w:val="22"/>
          <w:lang w:val="de-DE" w:eastAsia="de-DE"/>
        </w:rPr>
        <w:t xml:space="preserve">Die Nutzungseinräumung hinsichtlich der Schutzrechte gemäß </w:t>
      </w:r>
      <w:r w:rsidR="00516E5B">
        <w:rPr>
          <w:rFonts w:cs="Arial"/>
          <w:szCs w:val="22"/>
          <w:lang w:val="de-DE" w:eastAsia="de-DE"/>
        </w:rPr>
        <w:t>Ziffer 6.1</w:t>
      </w:r>
      <w:r w:rsidRPr="00447BF6">
        <w:rPr>
          <w:rFonts w:cs="Arial"/>
          <w:szCs w:val="22"/>
          <w:lang w:val="de-DE" w:eastAsia="de-DE"/>
        </w:rPr>
        <w:t xml:space="preserve"> ist Teil der Erfüllung der gesellschaftsrechtlichen Beitragspflichten und bedarf folglich keiner gesonderten Vergütung, da sie mit der gesellschaftsrechtlichen Beteiligung abgegolten ist. Die Altgesellschafter erklären, dass sie dies als angemessene Vergütung für die Erfinder- und/oder Schutzrechte anerkennen.</w:t>
      </w:r>
    </w:p>
    <w:p w:rsidR="00516E5B" w:rsidRPr="00516E5B" w:rsidRDefault="00516E5B"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41" w:name="_Toc267673590"/>
      <w:r w:rsidRPr="00516E5B">
        <w:rPr>
          <w:rFonts w:cs="Arial"/>
          <w:b/>
          <w:bCs/>
          <w:iCs/>
          <w:szCs w:val="22"/>
          <w:lang w:val="de-DE" w:eastAsia="de-DE"/>
        </w:rPr>
        <w:t>Konzentration unternehmerischer Aktivitäten</w:t>
      </w:r>
      <w:bookmarkEnd w:id="41"/>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 xml:space="preserve">Die Altgesellschafter verpflichten sich, ihre gesamten unternehmerischen Aktivitäten auf die Gesellschaft zu konzentrieren und während dieser Zeit insbesondere keine anderen Unternehmen selbst oder durch Dritte zu gründen oder sich an anderen Unternehmen selbst oder durch Dritte zu beteiligen oder für andere Unternehmen oder Personen tätig zu werden. </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Es ist den Altgesellschaftern unbenommen, sich am Grundkapital zum Zwecke der Kapitalanlage an börsennotierten Unternehmen zu beteiligen, sofern diese Unternehmen nicht im Wettbewerb zu der Gesellschaft stehen. Solange Altgesellschafter in einem Arbeits- Dienst oder Beratungsverhältnis zur Gesellschaft stehen, werden sie jedwede Absicht einer weitergehender Beteiligung de</w:t>
      </w:r>
      <w:r>
        <w:rPr>
          <w:rFonts w:cs="Arial"/>
          <w:szCs w:val="22"/>
          <w:lang w:val="de-DE" w:eastAsia="de-DE"/>
        </w:rPr>
        <w:t>n</w:t>
      </w:r>
      <w:r w:rsidRPr="00516E5B">
        <w:rPr>
          <w:rFonts w:cs="Arial"/>
          <w:szCs w:val="22"/>
          <w:lang w:val="de-DE" w:eastAsia="de-DE"/>
        </w:rPr>
        <w:t xml:space="preserve"> </w:t>
      </w:r>
      <w:r>
        <w:rPr>
          <w:rFonts w:cs="Arial"/>
          <w:szCs w:val="22"/>
          <w:lang w:val="de-DE" w:eastAsia="de-DE"/>
        </w:rPr>
        <w:t>Gesellschaftern</w:t>
      </w:r>
      <w:r w:rsidRPr="00516E5B">
        <w:rPr>
          <w:rFonts w:cs="Arial"/>
          <w:szCs w:val="22"/>
          <w:lang w:val="de-DE" w:eastAsia="de-DE"/>
        </w:rPr>
        <w:t xml:space="preserve"> anzeigen und eine Beteiligung nur eingehen, wenn die </w:t>
      </w:r>
      <w:r>
        <w:rPr>
          <w:rFonts w:cs="Arial"/>
          <w:szCs w:val="22"/>
          <w:lang w:val="de-DE" w:eastAsia="de-DE"/>
        </w:rPr>
        <w:t>Mehrheit der Gesellschafter</w:t>
      </w:r>
      <w:r w:rsidRPr="00516E5B">
        <w:rPr>
          <w:rFonts w:cs="Arial"/>
          <w:szCs w:val="22"/>
          <w:lang w:val="de-DE" w:eastAsia="de-DE"/>
        </w:rPr>
        <w:t xml:space="preserve"> dem ausdrücklich schriftlich zustimmt; </w:t>
      </w:r>
      <w:r>
        <w:rPr>
          <w:rFonts w:cs="Arial"/>
          <w:szCs w:val="22"/>
          <w:lang w:val="de-DE" w:eastAsia="de-DE"/>
        </w:rPr>
        <w:t>die Gesellschafter werden</w:t>
      </w:r>
      <w:r w:rsidRPr="00516E5B">
        <w:rPr>
          <w:rFonts w:cs="Arial"/>
          <w:szCs w:val="22"/>
          <w:lang w:val="de-DE" w:eastAsia="de-DE"/>
        </w:rPr>
        <w:t xml:space="preserve"> diese Zustimmung erteilen, wenn aufgrund der schriftlichen Angaben des Altgesellschafters zur beabsichtigten Beteiligung ausgeschlossen werden kann, dass die Beteiligung weder negative Auswirkungen auf die Gesellschaft noch auf das Arbeits-</w:t>
      </w:r>
      <w:r w:rsidR="00627DDC">
        <w:rPr>
          <w:rFonts w:cs="Arial"/>
          <w:szCs w:val="22"/>
          <w:lang w:val="de-DE" w:eastAsia="de-DE"/>
        </w:rPr>
        <w:t>,</w:t>
      </w:r>
      <w:r w:rsidRPr="00516E5B">
        <w:rPr>
          <w:rFonts w:cs="Arial"/>
          <w:szCs w:val="22"/>
          <w:lang w:val="de-DE" w:eastAsia="de-DE"/>
        </w:rPr>
        <w:t xml:space="preserve"> Dienst</w:t>
      </w:r>
      <w:r w:rsidR="00627DDC">
        <w:rPr>
          <w:rFonts w:cs="Arial"/>
          <w:szCs w:val="22"/>
          <w:lang w:val="de-DE" w:eastAsia="de-DE"/>
        </w:rPr>
        <w:t>-</w:t>
      </w:r>
      <w:r w:rsidRPr="00516E5B">
        <w:rPr>
          <w:rFonts w:cs="Arial"/>
          <w:szCs w:val="22"/>
          <w:lang w:val="de-DE" w:eastAsia="de-DE"/>
        </w:rPr>
        <w:t xml:space="preserve"> oder Beratungsverhältnis zur Gesellschaft hat. </w:t>
      </w:r>
      <w:r>
        <w:rPr>
          <w:rFonts w:cs="Arial"/>
          <w:szCs w:val="22"/>
          <w:lang w:val="de-DE" w:eastAsia="de-DE"/>
        </w:rPr>
        <w:t>Die Gesellschafter können</w:t>
      </w:r>
      <w:r w:rsidRPr="00516E5B">
        <w:rPr>
          <w:rFonts w:cs="Arial"/>
          <w:szCs w:val="22"/>
          <w:lang w:val="de-DE" w:eastAsia="de-DE"/>
        </w:rPr>
        <w:t xml:space="preserve"> diese Zustimmung jederzeit widerrufen.</w:t>
      </w:r>
    </w:p>
    <w:p w:rsid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Die Altgesellschafter garantieren, dass sie zum Zeitpunkt des Abschlusses diese</w:t>
      </w:r>
      <w:r>
        <w:rPr>
          <w:rFonts w:cs="Arial"/>
          <w:szCs w:val="22"/>
          <w:lang w:val="de-DE" w:eastAsia="de-DE"/>
        </w:rPr>
        <w:t>r Gesellschaftervereinbarung</w:t>
      </w:r>
      <w:r w:rsidRPr="00516E5B">
        <w:rPr>
          <w:rFonts w:cs="Arial"/>
          <w:szCs w:val="22"/>
          <w:lang w:val="de-DE" w:eastAsia="de-DE"/>
        </w:rPr>
        <w:t xml:space="preserve"> keine Beteiligungen halten, die unter Absatz 1 fielen, wenn sie nach dem Abschluss diese</w:t>
      </w:r>
      <w:r>
        <w:rPr>
          <w:rFonts w:cs="Arial"/>
          <w:szCs w:val="22"/>
          <w:lang w:val="de-DE" w:eastAsia="de-DE"/>
        </w:rPr>
        <w:t>r Gesellschaftervereinbarung</w:t>
      </w:r>
      <w:r w:rsidRPr="00516E5B">
        <w:rPr>
          <w:rFonts w:cs="Arial"/>
          <w:szCs w:val="22"/>
          <w:lang w:val="de-DE" w:eastAsia="de-DE"/>
        </w:rPr>
        <w:t xml:space="preserve"> begründet würden. </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Für jeden Verstoß gegen die Verpflichtungen aus den Absätzen 1 bis 3 ist eine Vertragsstrafe von EUR 25.000,00 an die Gesellschaft zu zahlen. Jeder Monat einer fortgesetzten Zuwiderhandlung gilt als neuer Verstoß. Das Recht, Schadensersatz oder Unterlassung zu verlangen, wird durch die Zahlung der Vertragsstrafe nicht berührt, wobei die Vertragsstrafe auf Schadensersatzansprüche anzurechnen ist.</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Sollte eine der in diese</w:t>
      </w:r>
      <w:r>
        <w:rPr>
          <w:rFonts w:cs="Arial"/>
          <w:szCs w:val="22"/>
          <w:lang w:val="de-DE" w:eastAsia="de-DE"/>
        </w:rPr>
        <w:t>r Ziffer</w:t>
      </w:r>
      <w:r w:rsidRPr="00516E5B">
        <w:rPr>
          <w:rFonts w:cs="Arial"/>
          <w:szCs w:val="22"/>
          <w:lang w:val="de-DE" w:eastAsia="de-DE"/>
        </w:rPr>
        <w:t xml:space="preserve"> enthaltenen Bestimmungen – aus welchem rechtlichen oder tatsächlichen Grund auch immer – unwirksam sein oder werden, so wird hierdurch die Wirksamkeit diese</w:t>
      </w:r>
      <w:r>
        <w:rPr>
          <w:rFonts w:cs="Arial"/>
          <w:szCs w:val="22"/>
          <w:lang w:val="de-DE" w:eastAsia="de-DE"/>
        </w:rPr>
        <w:t>r Ziffer</w:t>
      </w:r>
      <w:r w:rsidRPr="00516E5B">
        <w:rPr>
          <w:rFonts w:cs="Arial"/>
          <w:szCs w:val="22"/>
          <w:lang w:val="de-DE" w:eastAsia="de-DE"/>
        </w:rPr>
        <w:t xml:space="preserve"> im Übrigen nicht berührt. Die Parteien verpflichten sich, in diesem Fall die unwirksame Bestimmung in der Weise anzupassen, dass die unwirksame Bestimmung in ihrem Geltungsumfang in der Weise neu gefasst wird, dass sie im weitest möglichen Umfang den beabsichtigten Zweck erfüllt, aber noch wirksam ist.</w:t>
      </w:r>
    </w:p>
    <w:p w:rsidR="00516E5B" w:rsidRPr="00516E5B" w:rsidRDefault="00516E5B"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bookmarkStart w:id="42" w:name="_Toc267673591"/>
      <w:r w:rsidRPr="00516E5B">
        <w:rPr>
          <w:rFonts w:cs="Arial"/>
          <w:b/>
          <w:bCs/>
          <w:iCs/>
          <w:szCs w:val="22"/>
          <w:lang w:val="de-DE" w:eastAsia="de-DE"/>
        </w:rPr>
        <w:t>Vertraulichkeit/Weitergabe von Informationen</w:t>
      </w:r>
      <w:bookmarkEnd w:id="42"/>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 xml:space="preserve">Während der Dauer der Beteiligung wird jede Partei Betriebs- und Geschäftsgeheimnisse, in welcher Form auch immer (schriftlich, mündlich usw.), erhalten. Jede Partei verpflichtet sich, sämtliche Betriebs- und Geschäftsgeheimnisse der Gesellschaft und den Inhalt dieses Vertrages, soweit er nicht allgemein bekannt ist oder aufgrund einer gemeinsamen Veröffentlichung bekannt wird, vollständig vertraulich zu behandeln. </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 xml:space="preserve">Betriebs- und Geschäftsgeheimnisse der Gesellschaft und der Inhalt dieses Vertrages dürfen offen gelegt werden gegenüber staatliche Stellen und Behörden sowie Dritten, die einer vergleichbaren Vertraulichkeitsverpflichtung unterliegen oder sich dieser unterwerfen oder sonst zur Berufsverschwiegenheit verpflichtet sind (z.B. Banken, Rechtsanwälte, Steuerberater). </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Jede Partei verpflichtet sich, die strikte Vertraulichkeit auch 10 Jahre nach Beendigung diese</w:t>
      </w:r>
      <w:r>
        <w:rPr>
          <w:rFonts w:cs="Arial"/>
          <w:szCs w:val="22"/>
          <w:lang w:val="de-DE" w:eastAsia="de-DE"/>
        </w:rPr>
        <w:t>r Gesellschaftervereinbarung</w:t>
      </w:r>
      <w:r w:rsidRPr="00516E5B">
        <w:rPr>
          <w:rFonts w:cs="Arial"/>
          <w:szCs w:val="22"/>
          <w:lang w:val="de-DE" w:eastAsia="de-DE"/>
        </w:rPr>
        <w:t xml:space="preserve"> weiter zu beachten. </w:t>
      </w:r>
    </w:p>
    <w:p w:rsidR="00516E5B" w:rsidRPr="00516E5B" w:rsidRDefault="00516E5B" w:rsidP="00211812">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516E5B">
        <w:rPr>
          <w:rFonts w:cs="Arial"/>
          <w:szCs w:val="22"/>
          <w:lang w:val="de-DE" w:eastAsia="de-DE"/>
        </w:rPr>
        <w:t>Sofern eine Partei im Besitz von Betriebs- und Geschäftsgeheimnisse, die auf Originalen, Kopien, Disketten oder sonstigen Mitteln dokumentiert sind, wird sie diese, sofern keine gesetzliche Aufbewahrungspflicht besteht, auf Anforderung durch Gesellschaft unverzüglich am Sitz der Gesellschaft an diese zurückgeben. Ein Zurückbehaltungsrecht besteht nicht.</w:t>
      </w:r>
    </w:p>
    <w:p w:rsidR="005D1995" w:rsidRPr="005D1995" w:rsidRDefault="005D1995"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r>
        <w:rPr>
          <w:rFonts w:cs="Arial"/>
          <w:b/>
          <w:bCs/>
          <w:iCs/>
          <w:szCs w:val="22"/>
          <w:lang w:val="de-DE" w:eastAsia="de-DE"/>
        </w:rPr>
        <w:t>Wettbewerbsverbot / Verbot der Abwerbung</w:t>
      </w:r>
    </w:p>
    <w:p w:rsidR="005D1995" w:rsidRPr="005D1995" w:rsidRDefault="005D1995" w:rsidP="00131D46">
      <w:pPr>
        <w:keepNext/>
        <w:numPr>
          <w:ilvl w:val="1"/>
          <w:numId w:val="19"/>
        </w:numPr>
        <w:tabs>
          <w:tab w:val="clear" w:pos="502"/>
          <w:tab w:val="num" w:pos="567"/>
        </w:tabs>
        <w:spacing w:before="360" w:after="120" w:line="300" w:lineRule="atLeast"/>
        <w:ind w:left="567" w:hanging="567"/>
        <w:outlineLvl w:val="1"/>
        <w:rPr>
          <w:rFonts w:cs="Arial"/>
          <w:szCs w:val="22"/>
          <w:lang w:val="de-DE"/>
        </w:rPr>
      </w:pPr>
      <w:r w:rsidRPr="005D1995">
        <w:rPr>
          <w:rFonts w:cs="Arial"/>
          <w:szCs w:val="22"/>
          <w:lang w:val="de-DE"/>
        </w:rPr>
        <w:t xml:space="preserve">Für einen Zeitraum von 5 (fünf) Jahren </w:t>
      </w:r>
      <w:r w:rsidR="00A77B7B">
        <w:rPr>
          <w:rFonts w:cs="Arial"/>
          <w:szCs w:val="22"/>
          <w:lang w:val="de-DE"/>
        </w:rPr>
        <w:t xml:space="preserve">nach dem Ausscheiden aus der Gesellschaft </w:t>
      </w:r>
      <w:r w:rsidRPr="005D1995">
        <w:rPr>
          <w:rFonts w:cs="Arial"/>
          <w:szCs w:val="22"/>
          <w:lang w:val="de-DE"/>
        </w:rPr>
        <w:t xml:space="preserve">ist es den </w:t>
      </w:r>
      <w:r w:rsidR="00A77B7B">
        <w:rPr>
          <w:rFonts w:cs="Arial"/>
          <w:szCs w:val="22"/>
          <w:lang w:val="de-DE"/>
        </w:rPr>
        <w:t>Altgesellschaftern</w:t>
      </w:r>
      <w:r w:rsidRPr="005D1995">
        <w:rPr>
          <w:rFonts w:cs="Arial"/>
          <w:szCs w:val="22"/>
          <w:lang w:val="de-DE"/>
        </w:rPr>
        <w:t xml:space="preserve"> nicht gestattet: </w:t>
      </w:r>
    </w:p>
    <w:p w:rsidR="005D1995" w:rsidRPr="005D1995" w:rsidRDefault="005D1995" w:rsidP="005D1995">
      <w:pPr>
        <w:spacing w:line="330" w:lineRule="exact"/>
        <w:ind w:left="567" w:right="538"/>
        <w:rPr>
          <w:rFonts w:cs="Arial"/>
          <w:szCs w:val="22"/>
          <w:lang w:val="de-DE"/>
        </w:rPr>
      </w:pP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r w:rsidRPr="005D1995">
        <w:rPr>
          <w:rFonts w:cs="Arial"/>
          <w:szCs w:val="22"/>
          <w:lang w:val="de-DE"/>
        </w:rPr>
        <w:t>sich direkt oder indirekt an der Entwicklung, Erstellung, dem Marketing oder Vertrieb oder der Erbringung von Leistungen zu beteiligen, wenn dies mit dem Geschäft der Gesellschaft verwandt ist, dazu in Wettbewerb steht und nicht auf Rechnung der Gesellschaft erfolgt, falls und soweit solche Produkte oder Leistungen direkt oder indirekt an Kunden im DACH-Raum geliefert oder für diese erbracht werden (jedes dieser geschäftlichen Aktivitäten ist eine „</w:t>
      </w:r>
      <w:r w:rsidRPr="005D1995">
        <w:rPr>
          <w:rFonts w:cs="Arial"/>
          <w:b/>
          <w:szCs w:val="22"/>
          <w:lang w:val="de-DE"/>
        </w:rPr>
        <w:t>Konkurrierende Tätigkeit</w:t>
      </w:r>
      <w:r w:rsidRPr="009A26D5">
        <w:rPr>
          <w:rFonts w:cs="Arial"/>
          <w:szCs w:val="22"/>
        </w:rPr>
        <w:fldChar w:fldCharType="begin"/>
      </w:r>
      <w:r w:rsidRPr="005D1995">
        <w:rPr>
          <w:rFonts w:cs="Arial"/>
          <w:szCs w:val="22"/>
          <w:lang w:val="de-DE"/>
        </w:rPr>
        <w:instrText>xe "</w:instrText>
      </w:r>
      <w:r w:rsidRPr="005D1995">
        <w:rPr>
          <w:rFonts w:cs="Arial"/>
          <w:b/>
          <w:szCs w:val="22"/>
          <w:lang w:val="de-DE"/>
        </w:rPr>
        <w:instrText>Konkurrierende Tätigkeit</w:instrText>
      </w:r>
      <w:r w:rsidRPr="005D1995">
        <w:rPr>
          <w:rFonts w:cs="Arial"/>
          <w:szCs w:val="22"/>
          <w:lang w:val="de-DE"/>
        </w:rPr>
        <w:instrText>"</w:instrText>
      </w:r>
      <w:r w:rsidRPr="009A26D5">
        <w:rPr>
          <w:rFonts w:cs="Arial"/>
          <w:szCs w:val="22"/>
        </w:rPr>
        <w:fldChar w:fldCharType="end"/>
      </w:r>
      <w:r w:rsidRPr="005D1995">
        <w:rPr>
          <w:rFonts w:cs="Arial"/>
          <w:szCs w:val="22"/>
          <w:lang w:val="de-DE"/>
        </w:rPr>
        <w:t>“);</w:t>
      </w: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r w:rsidRPr="005D1995">
        <w:rPr>
          <w:rFonts w:cs="Arial"/>
          <w:szCs w:val="22"/>
          <w:lang w:val="de-DE"/>
        </w:rPr>
        <w:t>direkt oder indirekt Kapitalanteile an einer juristischen Person zu halten, die sich direkt oder indirekt, mit einer Konkurrierenden Tätigkeit befasst, mit Ausnahme von Beteiligungen an börsennotierten Gesellschaften, die ausschließlich als Finanzinvestition gehalten werden, d.h. den Verkäufern nicht das Recht geben, die Geschäftspolitik der betreffenden Rechtspersönlichkeit mittelbar oder unmittelbar zu kontrollieren oder erheblichen Einfluss auf diese auszuüben;</w:t>
      </w: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r w:rsidRPr="005D1995">
        <w:rPr>
          <w:rFonts w:cs="Arial"/>
          <w:szCs w:val="22"/>
          <w:lang w:val="de-DE"/>
        </w:rPr>
        <w:t>als Vertreter für Dritte, direkt oder indirekt, an einer Konkurrierenden Tätigkeit mitzuwirken; oder</w:t>
      </w: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proofErr w:type="spellStart"/>
      <w:r w:rsidRPr="005D1995">
        <w:rPr>
          <w:rFonts w:cs="Arial"/>
          <w:szCs w:val="22"/>
          <w:lang w:val="de-DE"/>
        </w:rPr>
        <w:t>Know-How</w:t>
      </w:r>
      <w:proofErr w:type="spellEnd"/>
      <w:r w:rsidRPr="005D1995">
        <w:rPr>
          <w:rFonts w:cs="Arial"/>
          <w:szCs w:val="22"/>
          <w:lang w:val="de-DE"/>
        </w:rPr>
        <w:t xml:space="preserve"> oder sonstige Elemente des Firmenwerts, Geschäftsgeheimnisse oder andere vertrauliche Informationen der Gesellschaft an einen Dritten zu verkaufen oder anderweitig direkt oder indirekt zur Verfügung zu stellen, die direkt oder indirekt mit einer Konkurrierenden Tätigkeit befasst ist.</w:t>
      </w:r>
    </w:p>
    <w:p w:rsidR="005D1995" w:rsidRPr="005D1995" w:rsidRDefault="005D1995" w:rsidP="00211812">
      <w:pPr>
        <w:keepNext/>
        <w:numPr>
          <w:ilvl w:val="1"/>
          <w:numId w:val="19"/>
        </w:numPr>
        <w:tabs>
          <w:tab w:val="clear" w:pos="502"/>
          <w:tab w:val="num" w:pos="567"/>
        </w:tabs>
        <w:spacing w:before="360" w:after="120" w:line="300" w:lineRule="atLeast"/>
        <w:ind w:left="567" w:hanging="567"/>
        <w:outlineLvl w:val="1"/>
        <w:rPr>
          <w:rFonts w:cs="Arial"/>
          <w:szCs w:val="22"/>
          <w:lang w:val="de-DE"/>
        </w:rPr>
      </w:pPr>
      <w:r w:rsidRPr="005D1995">
        <w:rPr>
          <w:rFonts w:cs="Arial"/>
          <w:szCs w:val="22"/>
          <w:lang w:val="de-DE"/>
        </w:rPr>
        <w:t xml:space="preserve">Für einen Zeitraum von fünf (5) Jahren </w:t>
      </w:r>
      <w:r w:rsidR="00A77B7B">
        <w:rPr>
          <w:rFonts w:cs="Arial"/>
          <w:szCs w:val="22"/>
          <w:lang w:val="de-DE"/>
        </w:rPr>
        <w:t xml:space="preserve">nach dem Ausscheiden aus der Gesellschaft ist den Altgesellschaftern </w:t>
      </w:r>
      <w:r w:rsidRPr="005D1995">
        <w:rPr>
          <w:rFonts w:cs="Arial"/>
          <w:szCs w:val="22"/>
          <w:lang w:val="de-DE"/>
        </w:rPr>
        <w:t>zudem Folgendes nicht gestattet:</w:t>
      </w: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r w:rsidRPr="005D1995">
        <w:rPr>
          <w:rFonts w:cs="Arial"/>
          <w:szCs w:val="22"/>
          <w:lang w:val="de-DE"/>
        </w:rPr>
        <w:t>Beeinflussung oder der Versuch einer Beeinflussung von Kunden, Lieferanten, Beratern oder sonstigen Dritten, die weiterhin eine vertragliche oder sonstige Geschäftsbeziehung mit der Gruppe unterhalten, hinsichtlich einer Beendigung oder eines Abbruchs dieser Beziehungen oder einer Verringerung der in dieser Beziehung erbrachten Menge an Waren oder Leistungen; oder</w:t>
      </w:r>
    </w:p>
    <w:p w:rsidR="005D1995" w:rsidRPr="005D1995" w:rsidRDefault="005D1995" w:rsidP="00131D46">
      <w:pPr>
        <w:keepNext/>
        <w:numPr>
          <w:ilvl w:val="2"/>
          <w:numId w:val="19"/>
        </w:numPr>
        <w:tabs>
          <w:tab w:val="clear" w:pos="1080"/>
          <w:tab w:val="num" w:pos="1134"/>
        </w:tabs>
        <w:spacing w:before="360" w:after="120" w:line="300" w:lineRule="atLeast"/>
        <w:ind w:left="1134" w:hanging="567"/>
        <w:outlineLvl w:val="1"/>
        <w:rPr>
          <w:rFonts w:cs="Arial"/>
          <w:szCs w:val="22"/>
          <w:lang w:val="de-DE"/>
        </w:rPr>
      </w:pPr>
      <w:r w:rsidRPr="005D1995">
        <w:rPr>
          <w:rFonts w:cs="Arial"/>
          <w:szCs w:val="22"/>
          <w:lang w:val="de-DE"/>
        </w:rPr>
        <w:t>Anwerbung oder der Versuch der Anwerbung von Diensten oder das Angebot der Einstellung eines gegenwärtigen bzw. künftigen Geschäftsführers, Leitenden Angestellten oder Mitarbeiters der Gruppe.</w:t>
      </w:r>
    </w:p>
    <w:p w:rsidR="005D1995" w:rsidRPr="005D1995" w:rsidRDefault="005D1995" w:rsidP="00131D46">
      <w:pPr>
        <w:keepNext/>
        <w:numPr>
          <w:ilvl w:val="1"/>
          <w:numId w:val="19"/>
        </w:numPr>
        <w:tabs>
          <w:tab w:val="num" w:pos="567"/>
        </w:tabs>
        <w:spacing w:before="360" w:after="120" w:line="300" w:lineRule="atLeast"/>
        <w:ind w:left="567" w:hanging="567"/>
        <w:outlineLvl w:val="1"/>
        <w:rPr>
          <w:rFonts w:cs="Arial"/>
          <w:szCs w:val="22"/>
          <w:lang w:val="de-DE"/>
        </w:rPr>
      </w:pPr>
      <w:r w:rsidRPr="005D1995">
        <w:rPr>
          <w:rFonts w:cs="Arial"/>
          <w:szCs w:val="22"/>
          <w:lang w:val="de-DE"/>
        </w:rPr>
        <w:t xml:space="preserve">Im Falle einer Verletzung der in </w:t>
      </w:r>
      <w:r w:rsidR="00A77B7B">
        <w:rPr>
          <w:rFonts w:cs="Arial"/>
          <w:szCs w:val="22"/>
          <w:lang w:val="de-DE"/>
        </w:rPr>
        <w:t>Ziffer 9.1. oder 9.2</w:t>
      </w:r>
      <w:r w:rsidRPr="005D1995">
        <w:rPr>
          <w:rFonts w:cs="Arial"/>
          <w:szCs w:val="22"/>
          <w:lang w:val="de-DE"/>
        </w:rPr>
        <w:t xml:space="preserve"> aufgeführten Verpflichtungen durch einen </w:t>
      </w:r>
      <w:r w:rsidR="00A77B7B">
        <w:rPr>
          <w:rFonts w:cs="Arial"/>
          <w:szCs w:val="22"/>
          <w:lang w:val="de-DE"/>
        </w:rPr>
        <w:t>Altgesellschafter</w:t>
      </w:r>
      <w:r w:rsidRPr="005D1995">
        <w:rPr>
          <w:rFonts w:cs="Arial"/>
          <w:szCs w:val="22"/>
          <w:lang w:val="de-DE"/>
        </w:rPr>
        <w:t xml:space="preserve"> umfassen die Schadensersatzansprüche der </w:t>
      </w:r>
      <w:r w:rsidR="00A77B7B">
        <w:rPr>
          <w:rFonts w:cs="Arial"/>
          <w:szCs w:val="22"/>
          <w:lang w:val="de-DE"/>
        </w:rPr>
        <w:t>Gesellschafter</w:t>
      </w:r>
      <w:r w:rsidRPr="005D1995">
        <w:rPr>
          <w:rFonts w:cs="Arial"/>
          <w:szCs w:val="22"/>
          <w:lang w:val="de-DE"/>
        </w:rPr>
        <w:t xml:space="preserve"> ohne Einschränkung sämtliche durch die Gesellschaft erlittenen Schäden. Zusätzlich zu sonstigen den </w:t>
      </w:r>
      <w:r w:rsidR="00A77B7B">
        <w:rPr>
          <w:rFonts w:cs="Arial"/>
          <w:szCs w:val="22"/>
          <w:lang w:val="de-DE"/>
        </w:rPr>
        <w:t>Gesellschaftern</w:t>
      </w:r>
      <w:r w:rsidRPr="005D1995">
        <w:rPr>
          <w:rFonts w:cs="Arial"/>
          <w:szCs w:val="22"/>
          <w:lang w:val="de-DE"/>
        </w:rPr>
        <w:t xml:space="preserve"> gemäß dieses Vertrages bzw. geltendem Recht zustehenden Rechtsmit</w:t>
      </w:r>
      <w:r w:rsidR="00A77B7B">
        <w:rPr>
          <w:rFonts w:cs="Arial"/>
          <w:szCs w:val="22"/>
          <w:lang w:val="de-DE"/>
        </w:rPr>
        <w:t>teln haben die Altgesellschafter den Gesellschaftern (oder nach ihrer Wahl der Gesellschaft)</w:t>
      </w:r>
      <w:r w:rsidRPr="005D1995">
        <w:rPr>
          <w:rFonts w:cs="Arial"/>
          <w:szCs w:val="22"/>
          <w:lang w:val="de-DE"/>
        </w:rPr>
        <w:t xml:space="preserve"> ungeachtet einer Fahrlässigkeit für jeden einzelnen Fall einer Verletzung von Pflichten eine Vertragsstrafe in Höhe von 50.000,00 EUR (in Worten: fünfzigtausend Euro) zu zahlen. Hält eine Verletzung für mehr als dreißig (30) Tage an, so gilt diese Fortsetzung als eine neue und separate Verlet</w:t>
      </w:r>
      <w:r w:rsidR="00A77B7B">
        <w:rPr>
          <w:rFonts w:cs="Arial"/>
          <w:szCs w:val="22"/>
          <w:lang w:val="de-DE"/>
        </w:rPr>
        <w:t>zung im Sinne der Ziffer 9</w:t>
      </w:r>
      <w:r w:rsidRPr="005D1995">
        <w:rPr>
          <w:rFonts w:cs="Arial"/>
          <w:szCs w:val="22"/>
          <w:lang w:val="de-DE"/>
        </w:rPr>
        <w:t xml:space="preserve">. Die Annahme der Zahlung der entsprechenden Vertragsstrafe durch die </w:t>
      </w:r>
      <w:r w:rsidR="00A77B7B">
        <w:rPr>
          <w:rFonts w:cs="Arial"/>
          <w:szCs w:val="22"/>
          <w:lang w:val="de-DE"/>
        </w:rPr>
        <w:t>Altgesellschafter</w:t>
      </w:r>
      <w:r w:rsidRPr="005D1995">
        <w:rPr>
          <w:rFonts w:cs="Arial"/>
          <w:szCs w:val="22"/>
          <w:lang w:val="de-DE"/>
        </w:rPr>
        <w:t xml:space="preserve"> oder ein Rückgriff der </w:t>
      </w:r>
      <w:r w:rsidR="00A77B7B">
        <w:rPr>
          <w:rFonts w:cs="Arial"/>
          <w:szCs w:val="22"/>
          <w:lang w:val="de-DE"/>
        </w:rPr>
        <w:t>Gesellschafter</w:t>
      </w:r>
      <w:r w:rsidRPr="005D1995">
        <w:rPr>
          <w:rFonts w:cs="Arial"/>
          <w:szCs w:val="22"/>
          <w:lang w:val="de-DE"/>
        </w:rPr>
        <w:t xml:space="preserve"> auf andere verfügbare Rechtsmittel, zu denen die </w:t>
      </w:r>
      <w:r w:rsidR="00A77B7B">
        <w:rPr>
          <w:rFonts w:cs="Arial"/>
          <w:szCs w:val="22"/>
          <w:lang w:val="de-DE"/>
        </w:rPr>
        <w:t>Gesellschafter</w:t>
      </w:r>
      <w:r w:rsidRPr="005D1995">
        <w:rPr>
          <w:rFonts w:cs="Arial"/>
          <w:szCs w:val="22"/>
          <w:lang w:val="de-DE"/>
        </w:rPr>
        <w:t xml:space="preserve"> gemäß dieses Vertrages oder geltendem Recht befugt ist, stellt keinen Verzicht auf die Aufforderung an den (die) </w:t>
      </w:r>
      <w:r w:rsidR="00A77B7B">
        <w:rPr>
          <w:rFonts w:cs="Arial"/>
          <w:szCs w:val="22"/>
          <w:lang w:val="de-DE"/>
        </w:rPr>
        <w:t>Altgesellschafter</w:t>
      </w:r>
      <w:r w:rsidRPr="005D1995">
        <w:rPr>
          <w:rFonts w:cs="Arial"/>
          <w:szCs w:val="22"/>
          <w:lang w:val="de-DE"/>
        </w:rPr>
        <w:t xml:space="preserve"> dar, und es ist nicht davon auszugehen, dass der/die </w:t>
      </w:r>
      <w:r w:rsidR="00A77B7B">
        <w:rPr>
          <w:rFonts w:cs="Arial"/>
          <w:szCs w:val="22"/>
          <w:lang w:val="de-DE"/>
        </w:rPr>
        <w:t>Altgesellschafter</w:t>
      </w:r>
      <w:r w:rsidRPr="005D1995">
        <w:rPr>
          <w:rFonts w:cs="Arial"/>
          <w:szCs w:val="22"/>
          <w:lang w:val="de-DE"/>
        </w:rPr>
        <w:t xml:space="preserve"> dadurch von seiner/ihrer Pflicht zur Einhaltung der Verpflichtungen nach </w:t>
      </w:r>
      <w:r w:rsidR="00A77B7B">
        <w:rPr>
          <w:rFonts w:cs="Arial"/>
          <w:szCs w:val="22"/>
          <w:lang w:val="de-DE"/>
        </w:rPr>
        <w:t>Ziffer 9</w:t>
      </w:r>
      <w:r w:rsidRPr="005D1995">
        <w:rPr>
          <w:rFonts w:cs="Arial"/>
          <w:szCs w:val="22"/>
          <w:lang w:val="de-DE"/>
        </w:rPr>
        <w:t xml:space="preserve"> entbunden wird/werden. </w:t>
      </w:r>
    </w:p>
    <w:p w:rsidR="005D1995" w:rsidRPr="005D1995" w:rsidRDefault="005D1995" w:rsidP="00131D46">
      <w:pPr>
        <w:keepNext/>
        <w:numPr>
          <w:ilvl w:val="1"/>
          <w:numId w:val="19"/>
        </w:numPr>
        <w:tabs>
          <w:tab w:val="clear" w:pos="502"/>
          <w:tab w:val="num" w:pos="567"/>
        </w:tabs>
        <w:spacing w:before="360" w:after="120" w:line="300" w:lineRule="atLeast"/>
        <w:ind w:left="567" w:hanging="567"/>
        <w:outlineLvl w:val="1"/>
        <w:rPr>
          <w:rFonts w:cs="Arial"/>
          <w:szCs w:val="22"/>
          <w:lang w:val="de-DE"/>
        </w:rPr>
      </w:pPr>
      <w:r w:rsidRPr="005D1995">
        <w:rPr>
          <w:rFonts w:cs="Arial"/>
          <w:szCs w:val="22"/>
          <w:lang w:val="de-DE"/>
        </w:rPr>
        <w:t xml:space="preserve">Die Vertragsparteien verstehen und erkennen an, dass im Falle einer Verletzung der Verpflichtungen gemäß </w:t>
      </w:r>
      <w:r w:rsidR="00A77B7B">
        <w:rPr>
          <w:rFonts w:cs="Arial"/>
          <w:szCs w:val="22"/>
          <w:lang w:val="de-DE"/>
        </w:rPr>
        <w:t>Ziffer 9</w:t>
      </w:r>
      <w:r w:rsidRPr="005D1995">
        <w:rPr>
          <w:rFonts w:cs="Arial"/>
          <w:szCs w:val="22"/>
          <w:lang w:val="de-DE"/>
        </w:rPr>
        <w:t xml:space="preserve"> durch die </w:t>
      </w:r>
      <w:r w:rsidR="00A77B7B">
        <w:rPr>
          <w:rFonts w:cs="Arial"/>
          <w:szCs w:val="22"/>
          <w:lang w:val="de-DE"/>
        </w:rPr>
        <w:t>Altgesellschafter</w:t>
      </w:r>
      <w:r w:rsidRPr="005D1995">
        <w:rPr>
          <w:rFonts w:cs="Arial"/>
          <w:szCs w:val="22"/>
          <w:lang w:val="de-DE"/>
        </w:rPr>
        <w:t xml:space="preserve"> die den </w:t>
      </w:r>
      <w:r w:rsidR="00A77B7B">
        <w:rPr>
          <w:rFonts w:cs="Arial"/>
          <w:szCs w:val="22"/>
          <w:lang w:val="de-DE"/>
        </w:rPr>
        <w:t>Gesellschaftern</w:t>
      </w:r>
      <w:r w:rsidRPr="005D1995">
        <w:rPr>
          <w:rFonts w:cs="Arial"/>
          <w:szCs w:val="22"/>
          <w:lang w:val="de-DE"/>
        </w:rPr>
        <w:t xml:space="preserve"> im Rahmen dieses Vertrages zur Verfügung stehenden Rechtsmittel evtl. nicht für eine vollständige Entschädigung der </w:t>
      </w:r>
      <w:r w:rsidR="00A77B7B">
        <w:rPr>
          <w:rFonts w:cs="Arial"/>
          <w:szCs w:val="22"/>
          <w:lang w:val="de-DE"/>
        </w:rPr>
        <w:t>Gesellschafter</w:t>
      </w:r>
      <w:r w:rsidRPr="005D1995">
        <w:rPr>
          <w:rFonts w:cs="Arial"/>
          <w:szCs w:val="22"/>
          <w:lang w:val="de-DE"/>
        </w:rPr>
        <w:t xml:space="preserve"> und der Gruppe für alle Schäden ausreichen, und dass die </w:t>
      </w:r>
      <w:r w:rsidR="00A77B7B">
        <w:rPr>
          <w:rFonts w:cs="Arial"/>
          <w:szCs w:val="22"/>
          <w:lang w:val="de-DE"/>
        </w:rPr>
        <w:t>Gesellschafter</w:t>
      </w:r>
      <w:r w:rsidRPr="005D1995">
        <w:rPr>
          <w:rFonts w:cs="Arial"/>
          <w:szCs w:val="22"/>
          <w:lang w:val="de-DE"/>
        </w:rPr>
        <w:t xml:space="preserve"> daher berechtigt sind, alle Unterlassungs- und Beseitigungsansprüche durch einstweiligen Rechtsschutz durchzusetzen.</w:t>
      </w:r>
    </w:p>
    <w:p w:rsidR="00882BF3" w:rsidRPr="00882BF3" w:rsidRDefault="00882BF3" w:rsidP="00131D46">
      <w:pPr>
        <w:keepNext/>
        <w:numPr>
          <w:ilvl w:val="0"/>
          <w:numId w:val="19"/>
        </w:numPr>
        <w:tabs>
          <w:tab w:val="num" w:pos="567"/>
        </w:tabs>
        <w:spacing w:before="360" w:after="120" w:line="300" w:lineRule="atLeast"/>
        <w:ind w:left="567" w:hanging="567"/>
        <w:outlineLvl w:val="1"/>
        <w:rPr>
          <w:rFonts w:cs="Arial"/>
          <w:b/>
          <w:bCs/>
          <w:iCs/>
          <w:szCs w:val="22"/>
          <w:lang w:val="de-DE" w:eastAsia="de-DE"/>
        </w:rPr>
      </w:pPr>
      <w:r w:rsidRPr="00882BF3">
        <w:rPr>
          <w:rFonts w:cs="Arial"/>
          <w:b/>
          <w:bCs/>
          <w:iCs/>
          <w:szCs w:val="22"/>
          <w:lang w:val="de-DE" w:eastAsia="de-DE"/>
        </w:rPr>
        <w:t>Schlussbestimmungen</w:t>
      </w:r>
      <w:bookmarkEnd w:id="40"/>
    </w:p>
    <w:p w:rsidR="00882BF3" w:rsidRPr="00882BF3" w:rsidRDefault="00882BF3"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 xml:space="preserve">Nebenvereinbarungen bezüglich des Gegenstandes dieser </w:t>
      </w:r>
      <w:r w:rsidR="00E76197">
        <w:rPr>
          <w:rFonts w:cs="Arial"/>
          <w:szCs w:val="22"/>
          <w:lang w:val="de-DE" w:eastAsia="de-DE"/>
        </w:rPr>
        <w:t>Gesellschafterve</w:t>
      </w:r>
      <w:r w:rsidRPr="00882BF3">
        <w:rPr>
          <w:rFonts w:cs="Arial"/>
          <w:szCs w:val="22"/>
          <w:lang w:val="de-DE" w:eastAsia="de-DE"/>
        </w:rPr>
        <w:t xml:space="preserve">reinbarung bestehen zwischen den Parteien nicht. Etwaige frühere Vereinbarungen zwischen den Parteien bezüglich des Gegenstandes dieser </w:t>
      </w:r>
      <w:r w:rsidR="00E76197">
        <w:rPr>
          <w:rFonts w:cs="Arial"/>
          <w:szCs w:val="22"/>
          <w:lang w:val="de-DE" w:eastAsia="de-DE"/>
        </w:rPr>
        <w:t>Gesellschafter</w:t>
      </w:r>
      <w:r w:rsidRPr="00882BF3">
        <w:rPr>
          <w:rFonts w:cs="Arial"/>
          <w:szCs w:val="22"/>
          <w:lang w:val="de-DE" w:eastAsia="de-DE"/>
        </w:rPr>
        <w:t>vereinbarung werden mit Wirksamkeit dieser Vereinbarung aufgehoben.</w:t>
      </w:r>
    </w:p>
    <w:p w:rsidR="00882BF3" w:rsidRPr="00882BF3" w:rsidRDefault="00882BF3"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Sollten sich diese Vereinbarung und die Satzung der Gesellschaft in einem oder mehreren Punkten unterscheiden oder widersprechen, so soll diese Vereinbarung dem Inhalt der Satzung, soweit dies rechtlich möglich ist, im Verhältnis unter den Parteien vorgehen. Die Parteien verpflichten sich, sofern dies erforderlich werden sollte, im Falle von Abweichungen oder Widersprüchen darauf hinzuwirken, dass die Satzung an die Regelungen dieser Vereinbarung angepasst wird.</w:t>
      </w:r>
    </w:p>
    <w:p w:rsidR="00882BF3" w:rsidRPr="00882BF3" w:rsidRDefault="00882BF3"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Änderungen und Ergänzungen dieser Vereinbarung bedürfen der Schriftform, sofern nicht gesetzlich eine strengere Form vorgeschrieben ist. Das Erfordernis der Schriftform kann nur durch schriftliche Vereinbarung aufgehoben werden.</w:t>
      </w:r>
    </w:p>
    <w:p w:rsidR="00882BF3" w:rsidRPr="00882BF3" w:rsidRDefault="00882BF3"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882BF3">
        <w:rPr>
          <w:rFonts w:cs="Arial"/>
          <w:szCs w:val="22"/>
          <w:lang w:val="de-DE" w:eastAsia="de-DE"/>
        </w:rPr>
        <w:t>Diese Vereinbarung unterliegt dem Recht der Bundesrepublik Deutschland unter Ausschluss des Internationalen Privatrechts. Karlsruhe wird als nicht ausschließlicher Gerichtsstand vereinbart.</w:t>
      </w:r>
    </w:p>
    <w:p w:rsidR="007B2A1F" w:rsidRDefault="00882BF3"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7B2A1F">
        <w:rPr>
          <w:rFonts w:cs="Arial"/>
          <w:szCs w:val="22"/>
          <w:lang w:val="de-DE" w:eastAsia="de-DE"/>
        </w:rPr>
        <w:t xml:space="preserve">Scheidet eine Partei als </w:t>
      </w:r>
      <w:r w:rsidR="00B841F6" w:rsidRPr="007B2A1F">
        <w:rPr>
          <w:rFonts w:cs="Arial"/>
          <w:szCs w:val="22"/>
          <w:lang w:val="de-DE" w:eastAsia="de-DE"/>
        </w:rPr>
        <w:t>Gesellschafter</w:t>
      </w:r>
      <w:r w:rsidRPr="007B2A1F">
        <w:rPr>
          <w:rFonts w:cs="Arial"/>
          <w:szCs w:val="22"/>
          <w:lang w:val="de-DE" w:eastAsia="de-DE"/>
        </w:rPr>
        <w:t xml:space="preserve"> aus der Gesellschaft aus, so ist sie damit auch nicht mehr Partei dieser </w:t>
      </w:r>
      <w:r w:rsidR="00B841F6" w:rsidRPr="007B2A1F">
        <w:rPr>
          <w:rFonts w:cs="Arial"/>
          <w:szCs w:val="22"/>
          <w:lang w:val="de-DE" w:eastAsia="de-DE"/>
        </w:rPr>
        <w:t>Gesellschafter</w:t>
      </w:r>
      <w:r w:rsidRPr="007B2A1F">
        <w:rPr>
          <w:rFonts w:cs="Arial"/>
          <w:szCs w:val="22"/>
          <w:lang w:val="de-DE" w:eastAsia="de-DE"/>
        </w:rPr>
        <w:t xml:space="preserve">vereinbarung. Jede Partei bleibt jedoch gleichwohl zur Erfüllung im Zeitpunkt des Ausscheidens aus der Gesellschaft von noch nicht oder nicht vollständig erfüllten Verpflichtungen aus dieser </w:t>
      </w:r>
      <w:r w:rsidR="00B841F6" w:rsidRPr="007B2A1F">
        <w:rPr>
          <w:rFonts w:cs="Arial"/>
          <w:szCs w:val="22"/>
          <w:lang w:val="de-DE" w:eastAsia="de-DE"/>
        </w:rPr>
        <w:t>Gesellschafter</w:t>
      </w:r>
      <w:r w:rsidRPr="007B2A1F">
        <w:rPr>
          <w:rFonts w:cs="Arial"/>
          <w:szCs w:val="22"/>
          <w:lang w:val="de-DE" w:eastAsia="de-DE"/>
        </w:rPr>
        <w:t>vereinbarung verpflichtet. Ungeachtet dessen bleiben die übrigen Parteien an diese</w:t>
      </w:r>
      <w:r w:rsidR="00B841F6" w:rsidRPr="007B2A1F">
        <w:rPr>
          <w:rFonts w:cs="Arial"/>
          <w:szCs w:val="22"/>
          <w:lang w:val="de-DE" w:eastAsia="de-DE"/>
        </w:rPr>
        <w:t xml:space="preserve"> Gesellschafter</w:t>
      </w:r>
      <w:r w:rsidRPr="007B2A1F">
        <w:rPr>
          <w:rFonts w:cs="Arial"/>
          <w:szCs w:val="22"/>
          <w:lang w:val="de-DE" w:eastAsia="de-DE"/>
        </w:rPr>
        <w:t>vereinbarung gebunden.</w:t>
      </w:r>
    </w:p>
    <w:p w:rsidR="00D55711" w:rsidRDefault="007B2A1F"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7B2A1F">
        <w:rPr>
          <w:rFonts w:cs="Arial"/>
          <w:szCs w:val="22"/>
          <w:lang w:val="de-DE" w:eastAsia="de-DE"/>
        </w:rPr>
        <w:t>Diese</w:t>
      </w:r>
      <w:r>
        <w:rPr>
          <w:rFonts w:cs="Arial"/>
          <w:szCs w:val="22"/>
          <w:lang w:val="de-DE" w:eastAsia="de-DE"/>
        </w:rPr>
        <w:t xml:space="preserve"> Gesellschaftervereinbarung</w:t>
      </w:r>
      <w:r w:rsidRPr="007B2A1F">
        <w:rPr>
          <w:rFonts w:cs="Arial"/>
          <w:szCs w:val="22"/>
          <w:lang w:val="de-DE" w:eastAsia="de-DE"/>
        </w:rPr>
        <w:t xml:space="preserve"> ist aufschiebend bedingt durch die Wirksamkeit des mit selben Datum separat zwischen den Parteien beurkundeten Geschäftsanteilskauf- und Abtretungsvertra</w:t>
      </w:r>
      <w:r w:rsidR="00D55711">
        <w:rPr>
          <w:rFonts w:cs="Arial"/>
          <w:szCs w:val="22"/>
          <w:lang w:val="de-DE" w:eastAsia="de-DE"/>
        </w:rPr>
        <w:t>ges.</w:t>
      </w:r>
    </w:p>
    <w:p w:rsidR="00D55711" w:rsidRDefault="007B2A1F" w:rsidP="00131D46">
      <w:pPr>
        <w:keepNext/>
        <w:numPr>
          <w:ilvl w:val="1"/>
          <w:numId w:val="19"/>
        </w:numPr>
        <w:tabs>
          <w:tab w:val="clear" w:pos="502"/>
          <w:tab w:val="num" w:pos="567"/>
        </w:tabs>
        <w:spacing w:before="360" w:after="120" w:line="300" w:lineRule="atLeast"/>
        <w:ind w:left="567" w:hanging="567"/>
        <w:outlineLvl w:val="1"/>
        <w:rPr>
          <w:rFonts w:cs="Arial"/>
          <w:szCs w:val="22"/>
          <w:lang w:val="de-DE" w:eastAsia="de-DE"/>
        </w:rPr>
      </w:pPr>
      <w:r w:rsidRPr="007B2A1F">
        <w:rPr>
          <w:rFonts w:cs="Arial"/>
          <w:szCs w:val="22"/>
          <w:lang w:val="de-DE" w:eastAsia="de-DE"/>
        </w:rPr>
        <w:t>Sämtliche Anlagen zu diese</w:t>
      </w:r>
      <w:r w:rsidR="00D55711">
        <w:rPr>
          <w:rFonts w:cs="Arial"/>
          <w:szCs w:val="22"/>
          <w:lang w:val="de-DE" w:eastAsia="de-DE"/>
        </w:rPr>
        <w:t>r Vereinbarung</w:t>
      </w:r>
      <w:r w:rsidRPr="007B2A1F">
        <w:rPr>
          <w:rFonts w:cs="Arial"/>
          <w:szCs w:val="22"/>
          <w:lang w:val="de-DE" w:eastAsia="de-DE"/>
        </w:rPr>
        <w:t xml:space="preserve"> sind wesentlicher Bestandteil die</w:t>
      </w:r>
      <w:r w:rsidR="00D55711">
        <w:rPr>
          <w:rFonts w:cs="Arial"/>
          <w:szCs w:val="22"/>
          <w:lang w:val="de-DE" w:eastAsia="de-DE"/>
        </w:rPr>
        <w:t>ser Gesellschaftervereinbarung</w:t>
      </w:r>
      <w:r w:rsidRPr="007B2A1F">
        <w:rPr>
          <w:rFonts w:cs="Arial"/>
          <w:szCs w:val="22"/>
          <w:lang w:val="de-DE" w:eastAsia="de-DE"/>
        </w:rPr>
        <w:t>.</w:t>
      </w:r>
    </w:p>
    <w:p w:rsidR="00D55711" w:rsidRDefault="007B2A1F" w:rsidP="00131D46">
      <w:pPr>
        <w:keepNext/>
        <w:numPr>
          <w:ilvl w:val="1"/>
          <w:numId w:val="19"/>
        </w:numPr>
        <w:tabs>
          <w:tab w:val="clear" w:pos="502"/>
          <w:tab w:val="num" w:pos="567"/>
          <w:tab w:val="num" w:pos="709"/>
        </w:tabs>
        <w:spacing w:before="360" w:after="120" w:line="300" w:lineRule="atLeast"/>
        <w:ind w:left="567" w:hanging="567"/>
        <w:outlineLvl w:val="1"/>
        <w:rPr>
          <w:rFonts w:cs="Arial"/>
          <w:szCs w:val="22"/>
          <w:lang w:val="de-DE" w:eastAsia="de-DE"/>
        </w:rPr>
      </w:pPr>
      <w:r w:rsidRPr="007B2A1F">
        <w:rPr>
          <w:rFonts w:cs="Arial"/>
          <w:szCs w:val="22"/>
          <w:lang w:val="de-DE" w:eastAsia="de-DE"/>
        </w:rPr>
        <w:t>Sollten einzelne Bestimmungen diese</w:t>
      </w:r>
      <w:r w:rsidR="00D55711" w:rsidRPr="00D55711">
        <w:rPr>
          <w:rFonts w:cs="Arial"/>
          <w:szCs w:val="22"/>
          <w:lang w:val="de-DE" w:eastAsia="de-DE"/>
        </w:rPr>
        <w:t>r Vereinbarung</w:t>
      </w:r>
      <w:r w:rsidRPr="007B2A1F">
        <w:rPr>
          <w:rFonts w:cs="Arial"/>
          <w:szCs w:val="22"/>
          <w:lang w:val="de-DE" w:eastAsia="de-DE"/>
        </w:rPr>
        <w:t xml:space="preserve"> nicht rechtswirksam sein oder werden oder sollte diese</w:t>
      </w:r>
      <w:r w:rsidR="00D55711" w:rsidRPr="00D55711">
        <w:rPr>
          <w:rFonts w:cs="Arial"/>
          <w:szCs w:val="22"/>
          <w:lang w:val="de-DE" w:eastAsia="de-DE"/>
        </w:rPr>
        <w:t xml:space="preserve"> Vereinbarung</w:t>
      </w:r>
      <w:r w:rsidRPr="007B2A1F">
        <w:rPr>
          <w:rFonts w:cs="Arial"/>
          <w:szCs w:val="22"/>
          <w:lang w:val="de-DE" w:eastAsia="de-DE"/>
        </w:rPr>
        <w:t xml:space="preserve"> eine Lücke aufweisen, so beeinträchtigt dies die Gültigkeit de</w:t>
      </w:r>
      <w:r w:rsidR="00D55711" w:rsidRPr="00D55711">
        <w:rPr>
          <w:rFonts w:cs="Arial"/>
          <w:szCs w:val="22"/>
          <w:lang w:val="de-DE" w:eastAsia="de-DE"/>
        </w:rPr>
        <w:t>r Vereinbarung</w:t>
      </w:r>
      <w:r w:rsidRPr="007B2A1F">
        <w:rPr>
          <w:rFonts w:cs="Arial"/>
          <w:szCs w:val="22"/>
          <w:lang w:val="de-DE" w:eastAsia="de-DE"/>
        </w:rPr>
        <w:t xml:space="preserve"> im Übrigen nicht. Vielmehr gilt an Stelle der ungültigen oder fehlenden Bestimmung eine solche wirksame Bestimmung als vereinbart, wie sie die Parteien nach den von ihnen mit diese</w:t>
      </w:r>
      <w:r w:rsidR="00D55711" w:rsidRPr="00D55711">
        <w:rPr>
          <w:rFonts w:cs="Arial"/>
          <w:szCs w:val="22"/>
          <w:lang w:val="de-DE" w:eastAsia="de-DE"/>
        </w:rPr>
        <w:t>r Gesellschaftervereinbarung</w:t>
      </w:r>
      <w:r w:rsidRPr="007B2A1F">
        <w:rPr>
          <w:rFonts w:cs="Arial"/>
          <w:szCs w:val="22"/>
          <w:lang w:val="de-DE" w:eastAsia="de-DE"/>
        </w:rPr>
        <w:t xml:space="preserve"> verfolgten wirtschaftlichen Zweck getroffen hätten, wenn sie den Punkt bedacht hätten. Die Parteien sind sich darüber einig, dass diese</w:t>
      </w:r>
      <w:r w:rsidR="00D55711" w:rsidRPr="00D55711">
        <w:rPr>
          <w:rFonts w:cs="Arial"/>
          <w:szCs w:val="22"/>
          <w:lang w:val="de-DE" w:eastAsia="de-DE"/>
        </w:rPr>
        <w:t xml:space="preserve"> Vereinbarung</w:t>
      </w:r>
      <w:r w:rsidRPr="007B2A1F">
        <w:rPr>
          <w:rFonts w:cs="Arial"/>
          <w:szCs w:val="22"/>
          <w:lang w:val="de-DE" w:eastAsia="de-DE"/>
        </w:rPr>
        <w:t xml:space="preserve"> in keinem Zusammenhang zu sonstigen etwa zwischen ihnen geschlossenen Verträgen steht. Sollte gleichwohl eine etwaige Teilnichtigkeit bestehen und/oder eintreten, so vereinbaren die Parteien, dass dieser Vertrag auch ohne den nichtigen Teil weiter gilt. Dies gilt auch, wenn Teile de</w:t>
      </w:r>
      <w:r w:rsidR="00D55711" w:rsidRPr="00D55711">
        <w:rPr>
          <w:rFonts w:cs="Arial"/>
          <w:szCs w:val="22"/>
          <w:lang w:val="de-DE" w:eastAsia="de-DE"/>
        </w:rPr>
        <w:t>r Vereinbarung</w:t>
      </w:r>
      <w:r w:rsidRPr="007B2A1F">
        <w:rPr>
          <w:rFonts w:cs="Arial"/>
          <w:szCs w:val="22"/>
          <w:lang w:val="de-DE" w:eastAsia="de-DE"/>
        </w:rPr>
        <w:t xml:space="preserve"> selbst teilnichtig sein sollten. </w:t>
      </w:r>
    </w:p>
    <w:p w:rsidR="003C6B60" w:rsidRDefault="003C6B60">
      <w:pPr>
        <w:spacing w:line="240" w:lineRule="auto"/>
        <w:jc w:val="left"/>
        <w:rPr>
          <w:rFonts w:cs="Arial"/>
          <w:szCs w:val="22"/>
          <w:lang w:val="de-DE"/>
        </w:rPr>
      </w:pPr>
    </w:p>
    <w:p w:rsidR="003C6B60" w:rsidRDefault="003C6B60">
      <w:pPr>
        <w:spacing w:line="240" w:lineRule="auto"/>
        <w:jc w:val="left"/>
        <w:rPr>
          <w:rFonts w:cs="Arial"/>
          <w:szCs w:val="22"/>
          <w:lang w:val="de-DE"/>
        </w:rPr>
      </w:pPr>
    </w:p>
    <w:p w:rsidR="003C6B60" w:rsidRDefault="003C6B60">
      <w:pPr>
        <w:spacing w:line="240" w:lineRule="auto"/>
        <w:jc w:val="left"/>
        <w:rPr>
          <w:rFonts w:cs="Arial"/>
          <w:szCs w:val="22"/>
          <w:lang w:val="de-DE"/>
        </w:rPr>
      </w:pPr>
    </w:p>
    <w:p w:rsidR="0097583E" w:rsidRPr="003C6B60" w:rsidRDefault="003C6B60">
      <w:pPr>
        <w:spacing w:line="240" w:lineRule="auto"/>
        <w:jc w:val="left"/>
        <w:rPr>
          <w:rFonts w:cs="Arial"/>
          <w:b/>
          <w:szCs w:val="22"/>
          <w:lang w:val="de-DE"/>
        </w:rPr>
      </w:pPr>
      <w:r w:rsidRPr="003C6B60">
        <w:rPr>
          <w:rFonts w:cs="Arial"/>
          <w:b/>
          <w:szCs w:val="22"/>
          <w:lang w:val="de-DE"/>
        </w:rPr>
        <w:t xml:space="preserve">[ Anlage </w:t>
      </w:r>
      <w:r w:rsidR="005E5546">
        <w:rPr>
          <w:rFonts w:cs="Arial"/>
          <w:b/>
          <w:szCs w:val="22"/>
          <w:lang w:val="de-DE"/>
        </w:rPr>
        <w:t>3.4</w:t>
      </w:r>
      <w:r w:rsidRPr="003C6B60">
        <w:rPr>
          <w:rFonts w:cs="Arial"/>
          <w:b/>
          <w:szCs w:val="22"/>
          <w:lang w:val="de-DE"/>
        </w:rPr>
        <w:t>: Garantien und Haftungsverpflichtungen ]</w:t>
      </w:r>
      <w:r w:rsidR="0097583E" w:rsidRPr="003C6B60">
        <w:rPr>
          <w:rFonts w:cs="Arial"/>
          <w:b/>
          <w:szCs w:val="22"/>
          <w:lang w:val="de-DE"/>
        </w:rPr>
        <w:br w:type="page"/>
      </w:r>
    </w:p>
    <w:p w:rsidR="0097583E" w:rsidRPr="0097583E" w:rsidRDefault="0097583E" w:rsidP="003C6B60">
      <w:pPr>
        <w:spacing w:line="240" w:lineRule="auto"/>
        <w:jc w:val="left"/>
        <w:rPr>
          <w:rFonts w:cs="Arial"/>
          <w:b/>
          <w:szCs w:val="22"/>
          <w:lang w:val="de-DE" w:eastAsia="de-DE"/>
        </w:rPr>
      </w:pPr>
      <w:r w:rsidRPr="0097583E">
        <w:rPr>
          <w:rFonts w:cs="Arial"/>
          <w:b/>
          <w:szCs w:val="22"/>
          <w:lang w:val="de-DE" w:eastAsia="de-DE"/>
        </w:rPr>
        <w:t xml:space="preserve">Anlage </w:t>
      </w:r>
      <w:r w:rsidR="005E5546">
        <w:rPr>
          <w:rFonts w:cs="Arial"/>
          <w:b/>
          <w:szCs w:val="22"/>
          <w:lang w:val="de-DE" w:eastAsia="de-DE"/>
        </w:rPr>
        <w:t>5</w:t>
      </w:r>
      <w:r w:rsidR="003C6B60" w:rsidRPr="003C6B60">
        <w:rPr>
          <w:rFonts w:cs="Arial"/>
          <w:b/>
          <w:szCs w:val="22"/>
          <w:lang w:val="de-DE" w:eastAsia="de-DE"/>
        </w:rPr>
        <w:t>.2</w:t>
      </w:r>
      <w:r w:rsidRPr="0097583E">
        <w:rPr>
          <w:rFonts w:cs="Arial"/>
          <w:b/>
          <w:szCs w:val="22"/>
          <w:lang w:val="de-DE" w:eastAsia="de-DE"/>
        </w:rPr>
        <w:t xml:space="preserve">: </w:t>
      </w:r>
      <w:r w:rsidRPr="003C6B60">
        <w:rPr>
          <w:rFonts w:cs="Arial"/>
          <w:b/>
          <w:szCs w:val="22"/>
          <w:lang w:val="de-DE" w:eastAsia="de-DE"/>
        </w:rPr>
        <w:t xml:space="preserve">Muster </w:t>
      </w:r>
      <w:r w:rsidRPr="0097583E">
        <w:rPr>
          <w:rFonts w:cs="Arial"/>
          <w:b/>
          <w:szCs w:val="22"/>
          <w:lang w:val="de-DE" w:eastAsia="de-DE"/>
        </w:rPr>
        <w:t>Beitrittserklärung</w:t>
      </w:r>
    </w:p>
    <w:p w:rsidR="0097583E" w:rsidRPr="0097583E" w:rsidRDefault="0097583E" w:rsidP="0097583E">
      <w:pPr>
        <w:spacing w:after="240" w:line="300" w:lineRule="atLeast"/>
        <w:jc w:val="center"/>
        <w:rPr>
          <w:rFonts w:cs="Arial"/>
          <w:b/>
          <w:szCs w:val="22"/>
          <w:lang w:val="de-DE" w:eastAsia="de-DE"/>
        </w:rPr>
      </w:pPr>
    </w:p>
    <w:p w:rsidR="0097583E" w:rsidRPr="0097583E" w:rsidRDefault="0097583E" w:rsidP="0097583E">
      <w:pPr>
        <w:spacing w:after="240" w:line="300" w:lineRule="atLeast"/>
        <w:jc w:val="center"/>
        <w:rPr>
          <w:rFonts w:cs="Arial"/>
          <w:szCs w:val="22"/>
          <w:lang w:val="de-DE" w:eastAsia="de-DE"/>
        </w:rPr>
      </w:pPr>
      <w:r w:rsidRPr="0097583E">
        <w:rPr>
          <w:rFonts w:cs="Arial"/>
          <w:szCs w:val="22"/>
          <w:lang w:val="de-DE" w:eastAsia="de-DE"/>
        </w:rPr>
        <w:t xml:space="preserve">Beitritt zur </w:t>
      </w:r>
      <w:r w:rsidRPr="003C6B60">
        <w:rPr>
          <w:rFonts w:cs="Arial"/>
          <w:szCs w:val="22"/>
          <w:lang w:val="de-DE" w:eastAsia="de-DE"/>
        </w:rPr>
        <w:t>Gesellschafter</w:t>
      </w:r>
      <w:r w:rsidRPr="0097583E">
        <w:rPr>
          <w:rFonts w:cs="Arial"/>
          <w:szCs w:val="22"/>
          <w:lang w:val="de-DE" w:eastAsia="de-DE"/>
        </w:rPr>
        <w:t xml:space="preserve">vereinbarung vom </w:t>
      </w:r>
      <w:r w:rsidRPr="003C6B60">
        <w:rPr>
          <w:rFonts w:cs="Arial"/>
          <w:szCs w:val="22"/>
          <w:lang w:val="de-DE" w:eastAsia="de-DE"/>
        </w:rPr>
        <w:t>__.__.2014</w:t>
      </w:r>
    </w:p>
    <w:p w:rsidR="0097583E" w:rsidRPr="0097583E" w:rsidRDefault="0097583E" w:rsidP="0097583E">
      <w:pPr>
        <w:spacing w:after="240" w:line="300" w:lineRule="atLeast"/>
        <w:jc w:val="center"/>
        <w:rPr>
          <w:rFonts w:cs="Arial"/>
          <w:szCs w:val="22"/>
          <w:lang w:val="de-DE" w:eastAsia="de-DE"/>
        </w:rPr>
      </w:pPr>
      <w:r w:rsidRPr="0097583E">
        <w:rPr>
          <w:rFonts w:cs="Arial"/>
          <w:szCs w:val="22"/>
          <w:lang w:val="de-DE" w:eastAsia="de-DE"/>
        </w:rPr>
        <w:t>Präambel</w:t>
      </w: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 xml:space="preserve">Die </w:t>
      </w:r>
      <w:r w:rsidRPr="00A44E2B">
        <w:rPr>
          <w:rFonts w:cs="Arial"/>
          <w:szCs w:val="22"/>
          <w:lang w:val="de-DE" w:eastAsia="de-DE"/>
        </w:rPr>
        <w:t>Gesellschafter</w:t>
      </w:r>
      <w:r w:rsidRPr="0097583E">
        <w:rPr>
          <w:rFonts w:cs="Arial"/>
          <w:szCs w:val="22"/>
          <w:lang w:val="de-DE" w:eastAsia="de-DE"/>
        </w:rPr>
        <w:t xml:space="preserve"> der</w:t>
      </w:r>
      <w:r w:rsidRPr="00A44E2B">
        <w:rPr>
          <w:rFonts w:cs="Arial"/>
          <w:szCs w:val="22"/>
          <w:lang w:val="de-DE" w:eastAsia="de-DE"/>
        </w:rPr>
        <w:t xml:space="preserve"> </w:t>
      </w:r>
      <w:proofErr w:type="spellStart"/>
      <w:r w:rsidRPr="00A44E2B">
        <w:rPr>
          <w:rFonts w:cs="Arial"/>
          <w:szCs w:val="22"/>
          <w:lang w:val="de-DE" w:eastAsia="de-DE"/>
        </w:rPr>
        <w:t>DemandGen</w:t>
      </w:r>
      <w:proofErr w:type="spellEnd"/>
      <w:r w:rsidRPr="00A44E2B">
        <w:rPr>
          <w:rFonts w:cs="Arial"/>
          <w:szCs w:val="22"/>
          <w:lang w:val="de-DE" w:eastAsia="de-DE"/>
        </w:rPr>
        <w:t xml:space="preserve"> Deutschland GmbH mit Sitz in Übersee/Chiemsee, eingetragen im Handelsregister des Amtsgerichts Traunstein unter HRB 21936 (</w:t>
      </w:r>
      <w:r w:rsidRPr="0097583E">
        <w:rPr>
          <w:rFonts w:cs="Arial"/>
          <w:szCs w:val="22"/>
          <w:lang w:val="de-DE" w:eastAsia="de-DE"/>
        </w:rPr>
        <w:t xml:space="preserve">die „Gesellschaft“) haben am </w:t>
      </w:r>
      <w:r w:rsidRPr="00A44E2B">
        <w:rPr>
          <w:rFonts w:cs="Arial"/>
          <w:szCs w:val="22"/>
          <w:lang w:val="de-DE" w:eastAsia="de-DE"/>
        </w:rPr>
        <w:t>__.__.2014</w:t>
      </w:r>
      <w:r w:rsidRPr="0097583E">
        <w:rPr>
          <w:rFonts w:cs="Arial"/>
          <w:szCs w:val="22"/>
          <w:lang w:val="de-DE" w:eastAsia="de-DE"/>
        </w:rPr>
        <w:t xml:space="preserve"> eine </w:t>
      </w:r>
      <w:r w:rsidRPr="00A44E2B">
        <w:rPr>
          <w:rFonts w:cs="Arial"/>
          <w:szCs w:val="22"/>
          <w:lang w:val="de-DE" w:eastAsia="de-DE"/>
        </w:rPr>
        <w:t>Gesellschafter</w:t>
      </w:r>
      <w:r w:rsidRPr="0097583E">
        <w:rPr>
          <w:rFonts w:cs="Arial"/>
          <w:szCs w:val="22"/>
          <w:lang w:val="de-DE" w:eastAsia="de-DE"/>
        </w:rPr>
        <w:t xml:space="preserve">vereinbarung geschlossen, die dieser Beitrittserklärung als </w:t>
      </w:r>
      <w:r w:rsidRPr="0097583E">
        <w:rPr>
          <w:rFonts w:cs="Arial"/>
          <w:szCs w:val="22"/>
          <w:u w:val="single"/>
          <w:lang w:val="de-DE" w:eastAsia="de-DE"/>
        </w:rPr>
        <w:t>Anlage A</w:t>
      </w:r>
      <w:r w:rsidRPr="0097583E">
        <w:rPr>
          <w:rFonts w:cs="Arial"/>
          <w:szCs w:val="22"/>
          <w:lang w:val="de-DE" w:eastAsia="de-DE"/>
        </w:rPr>
        <w:t xml:space="preserve"> beigefügt ist. </w:t>
      </w: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 xml:space="preserve">Ich, [Name], wohnhaft [Adresse], beabsichtige, </w:t>
      </w:r>
      <w:r w:rsidRPr="00A44E2B">
        <w:rPr>
          <w:rFonts w:cs="Arial"/>
          <w:szCs w:val="22"/>
          <w:lang w:val="de-DE" w:eastAsia="de-DE"/>
        </w:rPr>
        <w:t>Geschäftsanteile im Nennbetrag von EUR […]</w:t>
      </w:r>
      <w:r w:rsidRPr="0097583E">
        <w:rPr>
          <w:rFonts w:cs="Arial"/>
          <w:szCs w:val="22"/>
          <w:lang w:val="de-DE" w:eastAsia="de-DE"/>
        </w:rPr>
        <w:t xml:space="preserve"> der Gesellschaft zu [erwerben] [übernehmen] und der </w:t>
      </w:r>
      <w:r w:rsidRPr="00A44E2B">
        <w:rPr>
          <w:rFonts w:cs="Arial"/>
          <w:szCs w:val="22"/>
          <w:lang w:val="de-DE" w:eastAsia="de-DE"/>
        </w:rPr>
        <w:t>Gesellschafter</w:t>
      </w:r>
      <w:r w:rsidRPr="0097583E">
        <w:rPr>
          <w:rFonts w:cs="Arial"/>
          <w:szCs w:val="22"/>
          <w:lang w:val="de-DE" w:eastAsia="de-DE"/>
        </w:rPr>
        <w:t>vereinbarung beizutreten.</w:t>
      </w: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Vor diesem Hintergrund erkläre ich Folgendes:</w:t>
      </w:r>
    </w:p>
    <w:p w:rsidR="0097583E" w:rsidRPr="0097583E" w:rsidRDefault="0097583E" w:rsidP="00131D46">
      <w:pPr>
        <w:numPr>
          <w:ilvl w:val="0"/>
          <w:numId w:val="20"/>
        </w:numPr>
        <w:spacing w:after="240" w:line="300" w:lineRule="atLeast"/>
        <w:rPr>
          <w:rFonts w:cs="Arial"/>
          <w:szCs w:val="22"/>
          <w:lang w:val="de-DE" w:eastAsia="de-DE"/>
        </w:rPr>
      </w:pPr>
      <w:r w:rsidRPr="0097583E">
        <w:rPr>
          <w:rFonts w:cs="Arial"/>
          <w:szCs w:val="22"/>
          <w:lang w:val="de-DE" w:eastAsia="de-DE"/>
        </w:rPr>
        <w:t xml:space="preserve">Ich bin mit sämtlichen Regelungen der </w:t>
      </w:r>
      <w:r w:rsidRPr="00A44E2B">
        <w:rPr>
          <w:rFonts w:cs="Arial"/>
          <w:szCs w:val="22"/>
          <w:lang w:val="de-DE" w:eastAsia="de-DE"/>
        </w:rPr>
        <w:t>Gesellschafter</w:t>
      </w:r>
      <w:r w:rsidRPr="0097583E">
        <w:rPr>
          <w:rFonts w:cs="Arial"/>
          <w:szCs w:val="22"/>
          <w:lang w:val="de-DE" w:eastAsia="de-DE"/>
        </w:rPr>
        <w:t xml:space="preserve">vereinbarung in der Anlage A vertraut und trete der </w:t>
      </w:r>
      <w:r w:rsidRPr="00A44E2B">
        <w:rPr>
          <w:rFonts w:cs="Arial"/>
          <w:szCs w:val="22"/>
          <w:lang w:val="de-DE" w:eastAsia="de-DE"/>
        </w:rPr>
        <w:t>Gesellschafter</w:t>
      </w:r>
      <w:r w:rsidRPr="0097583E">
        <w:rPr>
          <w:rFonts w:cs="Arial"/>
          <w:szCs w:val="22"/>
          <w:lang w:val="de-DE" w:eastAsia="de-DE"/>
        </w:rPr>
        <w:t>vereinbarung als weitere Partei bei.</w:t>
      </w:r>
    </w:p>
    <w:p w:rsidR="0097583E" w:rsidRPr="0097583E" w:rsidRDefault="0097583E" w:rsidP="00131D46">
      <w:pPr>
        <w:numPr>
          <w:ilvl w:val="0"/>
          <w:numId w:val="20"/>
        </w:numPr>
        <w:spacing w:after="240" w:line="300" w:lineRule="atLeast"/>
        <w:rPr>
          <w:rFonts w:cs="Arial"/>
          <w:szCs w:val="22"/>
          <w:lang w:val="de-DE" w:eastAsia="de-DE"/>
        </w:rPr>
      </w:pPr>
      <w:r w:rsidRPr="0097583E">
        <w:rPr>
          <w:rFonts w:cs="Arial"/>
          <w:szCs w:val="22"/>
          <w:lang w:val="de-DE" w:eastAsia="de-DE"/>
        </w:rPr>
        <w:t xml:space="preserve">Ich erkenne insbesondere alle Regelungen der beiliegenden </w:t>
      </w:r>
      <w:r w:rsidRPr="00A44E2B">
        <w:rPr>
          <w:rFonts w:cs="Arial"/>
          <w:szCs w:val="22"/>
          <w:lang w:val="de-DE" w:eastAsia="de-DE"/>
        </w:rPr>
        <w:t>Gesellschafter</w:t>
      </w:r>
      <w:r w:rsidRPr="0097583E">
        <w:rPr>
          <w:rFonts w:cs="Arial"/>
          <w:szCs w:val="22"/>
          <w:lang w:val="de-DE" w:eastAsia="de-DE"/>
        </w:rPr>
        <w:t xml:space="preserve">vereinbarung als für mich verbindlich an, wie wenn ich die </w:t>
      </w:r>
      <w:r w:rsidRPr="00A44E2B">
        <w:rPr>
          <w:rFonts w:cs="Arial"/>
          <w:szCs w:val="22"/>
          <w:lang w:val="de-DE" w:eastAsia="de-DE"/>
        </w:rPr>
        <w:t>Gesellschafter</w:t>
      </w:r>
      <w:r w:rsidRPr="0097583E">
        <w:rPr>
          <w:rFonts w:cs="Arial"/>
          <w:szCs w:val="22"/>
          <w:lang w:val="de-DE" w:eastAsia="de-DE"/>
        </w:rPr>
        <w:t xml:space="preserve">vereinbarung als Partei mit unterzeichnet hätte. </w:t>
      </w:r>
    </w:p>
    <w:p w:rsidR="0097583E" w:rsidRPr="0097583E" w:rsidRDefault="0097583E" w:rsidP="00131D46">
      <w:pPr>
        <w:numPr>
          <w:ilvl w:val="0"/>
          <w:numId w:val="20"/>
        </w:numPr>
        <w:spacing w:after="240" w:line="300" w:lineRule="atLeast"/>
        <w:rPr>
          <w:rFonts w:cs="Arial"/>
          <w:szCs w:val="22"/>
          <w:lang w:val="de-DE" w:eastAsia="de-DE"/>
        </w:rPr>
      </w:pPr>
      <w:r w:rsidRPr="0097583E">
        <w:rPr>
          <w:rFonts w:cs="Arial"/>
          <w:szCs w:val="22"/>
          <w:lang w:val="de-DE" w:eastAsia="de-DE"/>
        </w:rPr>
        <w:t xml:space="preserve">Der Beitritt zu der </w:t>
      </w:r>
      <w:r w:rsidRPr="00A44E2B">
        <w:rPr>
          <w:rFonts w:cs="Arial"/>
          <w:szCs w:val="22"/>
          <w:lang w:val="de-DE" w:eastAsia="de-DE"/>
        </w:rPr>
        <w:t>Gesellschafterv</w:t>
      </w:r>
      <w:r w:rsidRPr="0097583E">
        <w:rPr>
          <w:rFonts w:cs="Arial"/>
          <w:szCs w:val="22"/>
          <w:lang w:val="de-DE" w:eastAsia="de-DE"/>
        </w:rPr>
        <w:t xml:space="preserve">ereinbarung steht unter der aufschiebenden Bedingung, dass ich </w:t>
      </w:r>
      <w:r w:rsidRPr="00A44E2B">
        <w:rPr>
          <w:rFonts w:cs="Arial"/>
          <w:szCs w:val="22"/>
          <w:lang w:val="de-DE" w:eastAsia="de-DE"/>
        </w:rPr>
        <w:t xml:space="preserve">Geschäftsanteile im Nennbetrag von EUR […] </w:t>
      </w:r>
      <w:r w:rsidRPr="0097583E">
        <w:rPr>
          <w:rFonts w:cs="Arial"/>
          <w:szCs w:val="22"/>
          <w:lang w:val="de-DE" w:eastAsia="de-DE"/>
        </w:rPr>
        <w:t>der Gesellschaft rechtswirksam [erwerben] [übernehmen] kann.</w:t>
      </w:r>
    </w:p>
    <w:p w:rsidR="0097583E" w:rsidRPr="0097583E" w:rsidRDefault="0097583E" w:rsidP="0097583E">
      <w:pPr>
        <w:spacing w:after="240" w:line="300" w:lineRule="atLeast"/>
        <w:rPr>
          <w:rFonts w:cs="Arial"/>
          <w:szCs w:val="22"/>
          <w:lang w:val="de-DE" w:eastAsia="de-DE"/>
        </w:rPr>
      </w:pP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[Stadt], den [Datum]</w:t>
      </w:r>
    </w:p>
    <w:p w:rsidR="0097583E" w:rsidRPr="0097583E" w:rsidRDefault="0097583E" w:rsidP="0097583E">
      <w:pPr>
        <w:spacing w:after="240" w:line="300" w:lineRule="atLeast"/>
        <w:rPr>
          <w:rFonts w:cs="Arial"/>
          <w:szCs w:val="22"/>
          <w:lang w:val="de-DE" w:eastAsia="de-DE"/>
        </w:rPr>
      </w:pPr>
    </w:p>
    <w:p w:rsidR="0097583E" w:rsidRPr="0097583E" w:rsidRDefault="0097583E" w:rsidP="0097583E">
      <w:pPr>
        <w:spacing w:after="240" w:line="300" w:lineRule="atLeast"/>
        <w:rPr>
          <w:rFonts w:cs="Arial"/>
          <w:szCs w:val="22"/>
          <w:lang w:val="de-DE" w:eastAsia="de-DE"/>
        </w:rPr>
      </w:pP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w:t>
      </w:r>
    </w:p>
    <w:p w:rsidR="0097583E" w:rsidRPr="0097583E" w:rsidRDefault="0097583E" w:rsidP="0097583E">
      <w:pPr>
        <w:spacing w:after="240" w:line="300" w:lineRule="atLeast"/>
        <w:rPr>
          <w:rFonts w:cs="Arial"/>
          <w:szCs w:val="22"/>
          <w:lang w:val="de-DE" w:eastAsia="de-DE"/>
        </w:rPr>
      </w:pPr>
      <w:r w:rsidRPr="0097583E">
        <w:rPr>
          <w:rFonts w:cs="Arial"/>
          <w:szCs w:val="22"/>
          <w:lang w:val="de-DE" w:eastAsia="de-DE"/>
        </w:rPr>
        <w:t>[Name]</w:t>
      </w:r>
    </w:p>
    <w:p w:rsidR="003C6B60" w:rsidRDefault="003C6B60">
      <w:pPr>
        <w:spacing w:line="240" w:lineRule="auto"/>
        <w:jc w:val="left"/>
        <w:rPr>
          <w:rFonts w:cs="Arial"/>
          <w:szCs w:val="22"/>
          <w:lang w:val="de-DE"/>
        </w:rPr>
      </w:pPr>
    </w:p>
    <w:p w:rsidR="00C001A8" w:rsidRPr="00882BF3" w:rsidRDefault="003C6B60">
      <w:pPr>
        <w:spacing w:line="240" w:lineRule="auto"/>
        <w:jc w:val="left"/>
        <w:rPr>
          <w:rFonts w:cs="Arial"/>
          <w:szCs w:val="22"/>
          <w:lang w:val="de-DE"/>
        </w:rPr>
      </w:pPr>
      <w:r>
        <w:rPr>
          <w:rFonts w:cs="Arial"/>
          <w:szCs w:val="22"/>
          <w:lang w:val="de-DE"/>
        </w:rPr>
        <w:t>Anlage A: Gesellschaftervereinbarung</w:t>
      </w:r>
      <w:r w:rsidRPr="002A24A3">
        <w:rPr>
          <w:lang w:val="de-DE"/>
        </w:rPr>
        <w:t xml:space="preserve"> </w:t>
      </w:r>
      <w:r w:rsidRPr="003C6B60">
        <w:rPr>
          <w:rFonts w:cs="Arial"/>
          <w:szCs w:val="22"/>
          <w:lang w:val="de-DE"/>
        </w:rPr>
        <w:t>vom __.__.2014</w:t>
      </w:r>
      <w:r w:rsidR="00C001A8" w:rsidRPr="00882BF3">
        <w:rPr>
          <w:rFonts w:cs="Arial"/>
          <w:szCs w:val="22"/>
          <w:lang w:val="de-DE"/>
        </w:rPr>
        <w:br w:type="page"/>
      </w:r>
    </w:p>
    <w:p w:rsidR="00C001A8" w:rsidRPr="00143A80" w:rsidRDefault="00C001A8" w:rsidP="00143A80">
      <w:pPr>
        <w:pStyle w:val="berschrift1"/>
        <w:rPr>
          <w:b/>
          <w:lang w:val="de-DE"/>
        </w:rPr>
      </w:pPr>
      <w:r w:rsidRPr="00143A80">
        <w:rPr>
          <w:b/>
          <w:lang w:val="de-DE"/>
        </w:rPr>
        <w:t xml:space="preserve">Teil </w:t>
      </w:r>
      <w:r w:rsidR="005F72EE">
        <w:rPr>
          <w:b/>
          <w:lang w:val="de-DE"/>
        </w:rPr>
        <w:t>5</w:t>
      </w:r>
      <w:r w:rsidRPr="00143A80">
        <w:rPr>
          <w:b/>
          <w:lang w:val="de-DE"/>
        </w:rPr>
        <w:t xml:space="preserve">: </w:t>
      </w:r>
      <w:r w:rsidR="00143A80">
        <w:rPr>
          <w:b/>
          <w:lang w:val="de-DE"/>
        </w:rPr>
        <w:t>Sonstiges</w:t>
      </w:r>
    </w:p>
    <w:p w:rsidR="003912B7" w:rsidRDefault="003912B7" w:rsidP="00885569">
      <w:pPr>
        <w:pStyle w:val="Listenabsatz"/>
        <w:ind w:left="0"/>
        <w:rPr>
          <w:lang w:val="de-DE"/>
        </w:rPr>
      </w:pPr>
    </w:p>
    <w:p w:rsidR="003912B7" w:rsidRDefault="003912B7" w:rsidP="00885569">
      <w:pPr>
        <w:pStyle w:val="Listenabsatz"/>
        <w:ind w:left="0"/>
        <w:rPr>
          <w:lang w:val="de-DE"/>
        </w:rPr>
      </w:pPr>
    </w:p>
    <w:p w:rsidR="003912B7" w:rsidRPr="00143A80" w:rsidRDefault="003912B7" w:rsidP="00131D46">
      <w:pPr>
        <w:pStyle w:val="Listenabsatz"/>
        <w:numPr>
          <w:ilvl w:val="0"/>
          <w:numId w:val="17"/>
        </w:numPr>
        <w:spacing w:after="160" w:line="288" w:lineRule="auto"/>
        <w:ind w:left="567" w:hanging="567"/>
        <w:jc w:val="left"/>
        <w:rPr>
          <w:rFonts w:cs="Arial"/>
          <w:b/>
          <w:szCs w:val="22"/>
          <w:lang w:val="de-DE" w:eastAsia="de-DE"/>
        </w:rPr>
      </w:pPr>
      <w:r w:rsidRPr="00143A80">
        <w:rPr>
          <w:rFonts w:cs="Arial"/>
          <w:b/>
          <w:szCs w:val="22"/>
          <w:lang w:val="de-DE" w:eastAsia="de-DE"/>
        </w:rPr>
        <w:t>Vollmacht</w:t>
      </w:r>
    </w:p>
    <w:p w:rsidR="003912B7" w:rsidRPr="00143A80" w:rsidRDefault="003912B7" w:rsidP="003912B7">
      <w:pPr>
        <w:spacing w:after="160" w:line="288" w:lineRule="auto"/>
        <w:rPr>
          <w:rFonts w:cs="Arial"/>
          <w:szCs w:val="22"/>
          <w:lang w:val="de-DE" w:eastAsia="de-DE"/>
        </w:rPr>
      </w:pPr>
      <w:r w:rsidRPr="00143A80">
        <w:rPr>
          <w:rFonts w:cs="Arial"/>
          <w:szCs w:val="22"/>
          <w:lang w:val="de-DE" w:eastAsia="de-DE"/>
        </w:rPr>
        <w:t>Die Erschienenen bevollmächtigen hiermit die Rechtsanwalts</w:t>
      </w:r>
      <w:r w:rsidRPr="00143A80">
        <w:rPr>
          <w:rFonts w:cs="Arial"/>
          <w:szCs w:val="22"/>
          <w:lang w:val="de-DE" w:eastAsia="de-DE"/>
        </w:rPr>
        <w:noBreakHyphen/>
        <w:t xml:space="preserve"> und Notarfachangestellten </w:t>
      </w:r>
    </w:p>
    <w:p w:rsidR="003912B7" w:rsidRPr="00143A80" w:rsidRDefault="003912B7" w:rsidP="003912B7">
      <w:pPr>
        <w:spacing w:after="160" w:line="288" w:lineRule="auto"/>
        <w:rPr>
          <w:rFonts w:cs="Arial"/>
          <w:szCs w:val="22"/>
          <w:lang w:eastAsia="de-DE"/>
        </w:rPr>
      </w:pPr>
      <w:r w:rsidRPr="00143A80">
        <w:rPr>
          <w:rFonts w:cs="Arial"/>
          <w:szCs w:val="22"/>
          <w:lang w:eastAsia="de-DE"/>
        </w:rPr>
        <w:t>(a)</w:t>
      </w:r>
      <w:r w:rsidRPr="00143A80">
        <w:rPr>
          <w:rFonts w:cs="Arial"/>
          <w:szCs w:val="22"/>
          <w:lang w:eastAsia="de-DE"/>
        </w:rPr>
        <w:tab/>
        <w:t>[</w:t>
      </w:r>
      <w:r w:rsidRPr="00143A80">
        <w:rPr>
          <w:rFonts w:cs="Arial"/>
          <w:szCs w:val="22"/>
          <w:lang w:val="de-DE" w:eastAsia="de-DE"/>
        </w:rPr>
        <w:sym w:font="Wingdings" w:char="F09F"/>
      </w:r>
      <w:r w:rsidRPr="00143A80">
        <w:rPr>
          <w:rFonts w:cs="Arial"/>
          <w:szCs w:val="22"/>
          <w:lang w:eastAsia="de-DE"/>
        </w:rPr>
        <w:t> </w:t>
      </w:r>
      <w:r w:rsidRPr="00143A80">
        <w:rPr>
          <w:rFonts w:cs="Arial"/>
          <w:b/>
          <w:i/>
          <w:szCs w:val="22"/>
          <w:lang w:eastAsia="de-DE"/>
        </w:rPr>
        <w:t>Name</w:t>
      </w:r>
      <w:r w:rsidRPr="00143A80">
        <w:rPr>
          <w:rFonts w:cs="Arial"/>
          <w:szCs w:val="22"/>
          <w:lang w:eastAsia="de-DE"/>
        </w:rPr>
        <w:t>],</w:t>
      </w:r>
    </w:p>
    <w:p w:rsidR="003912B7" w:rsidRPr="00143A80" w:rsidRDefault="003912B7" w:rsidP="003912B7">
      <w:pPr>
        <w:spacing w:after="160" w:line="288" w:lineRule="auto"/>
        <w:rPr>
          <w:rFonts w:cs="Arial"/>
          <w:szCs w:val="22"/>
          <w:lang w:eastAsia="de-DE"/>
        </w:rPr>
      </w:pPr>
      <w:r w:rsidRPr="00143A80">
        <w:rPr>
          <w:rFonts w:cs="Arial"/>
          <w:szCs w:val="22"/>
          <w:lang w:eastAsia="de-DE"/>
        </w:rPr>
        <w:t>(b)</w:t>
      </w:r>
      <w:r w:rsidRPr="00143A80">
        <w:rPr>
          <w:rFonts w:cs="Arial"/>
          <w:szCs w:val="22"/>
          <w:lang w:eastAsia="de-DE"/>
        </w:rPr>
        <w:tab/>
        <w:t>[</w:t>
      </w:r>
      <w:r w:rsidRPr="00143A80">
        <w:rPr>
          <w:rFonts w:cs="Arial"/>
          <w:szCs w:val="22"/>
          <w:lang w:val="de-DE" w:eastAsia="de-DE"/>
        </w:rPr>
        <w:sym w:font="Wingdings" w:char="F09F"/>
      </w:r>
      <w:r w:rsidRPr="00143A80">
        <w:rPr>
          <w:rFonts w:cs="Arial"/>
          <w:szCs w:val="22"/>
          <w:lang w:eastAsia="de-DE"/>
        </w:rPr>
        <w:t> </w:t>
      </w:r>
      <w:r w:rsidRPr="00143A80">
        <w:rPr>
          <w:rFonts w:cs="Arial"/>
          <w:b/>
          <w:i/>
          <w:szCs w:val="22"/>
          <w:lang w:eastAsia="de-DE"/>
        </w:rPr>
        <w:t>Name</w:t>
      </w:r>
      <w:r w:rsidRPr="00143A80">
        <w:rPr>
          <w:rFonts w:cs="Arial"/>
          <w:szCs w:val="22"/>
          <w:lang w:eastAsia="de-DE"/>
        </w:rPr>
        <w:t>],</w:t>
      </w:r>
    </w:p>
    <w:p w:rsidR="003912B7" w:rsidRPr="00143A80" w:rsidRDefault="003912B7" w:rsidP="003912B7">
      <w:pPr>
        <w:spacing w:after="160" w:line="288" w:lineRule="auto"/>
        <w:rPr>
          <w:rFonts w:cs="Arial"/>
          <w:szCs w:val="22"/>
          <w:lang w:eastAsia="de-DE"/>
        </w:rPr>
      </w:pPr>
      <w:r w:rsidRPr="00143A80">
        <w:rPr>
          <w:rFonts w:cs="Arial"/>
          <w:szCs w:val="22"/>
          <w:lang w:eastAsia="de-DE"/>
        </w:rPr>
        <w:t>(c)</w:t>
      </w:r>
      <w:r w:rsidRPr="00143A80">
        <w:rPr>
          <w:rFonts w:cs="Arial"/>
          <w:szCs w:val="22"/>
          <w:lang w:eastAsia="de-DE"/>
        </w:rPr>
        <w:tab/>
        <w:t>[</w:t>
      </w:r>
      <w:r w:rsidRPr="00143A80">
        <w:rPr>
          <w:rFonts w:cs="Arial"/>
          <w:szCs w:val="22"/>
          <w:lang w:val="de-DE" w:eastAsia="de-DE"/>
        </w:rPr>
        <w:sym w:font="Wingdings" w:char="F09F"/>
      </w:r>
      <w:r w:rsidRPr="00143A80">
        <w:rPr>
          <w:rFonts w:cs="Arial"/>
          <w:szCs w:val="22"/>
          <w:lang w:eastAsia="de-DE"/>
        </w:rPr>
        <w:t> </w:t>
      </w:r>
      <w:r w:rsidRPr="00143A80">
        <w:rPr>
          <w:rFonts w:cs="Arial"/>
          <w:b/>
          <w:i/>
          <w:szCs w:val="22"/>
          <w:lang w:eastAsia="de-DE"/>
        </w:rPr>
        <w:t>Name</w:t>
      </w:r>
      <w:r w:rsidRPr="00143A80">
        <w:rPr>
          <w:rFonts w:cs="Arial"/>
          <w:szCs w:val="22"/>
          <w:lang w:eastAsia="de-DE"/>
        </w:rPr>
        <w:t>],</w:t>
      </w:r>
    </w:p>
    <w:p w:rsidR="003912B7" w:rsidRPr="00143A80" w:rsidRDefault="003912B7" w:rsidP="003912B7">
      <w:pPr>
        <w:spacing w:after="160" w:line="288" w:lineRule="auto"/>
        <w:rPr>
          <w:rFonts w:cs="Arial"/>
          <w:szCs w:val="22"/>
          <w:lang w:val="de-DE" w:eastAsia="de-DE"/>
        </w:rPr>
      </w:pPr>
      <w:r w:rsidRPr="00143A80">
        <w:rPr>
          <w:rFonts w:cs="Arial"/>
          <w:szCs w:val="22"/>
          <w:lang w:val="de-DE" w:eastAsia="de-DE"/>
        </w:rPr>
        <w:t>geschäftsansässig c/o [</w:t>
      </w:r>
      <w:r w:rsidRPr="00143A80">
        <w:rPr>
          <w:rFonts w:cs="Arial"/>
          <w:szCs w:val="22"/>
          <w:lang w:val="de-DE" w:eastAsia="de-DE"/>
        </w:rPr>
        <w:sym w:font="Wingdings" w:char="F09F"/>
      </w:r>
      <w:r w:rsidRPr="00143A80">
        <w:rPr>
          <w:rFonts w:cs="Arial"/>
          <w:szCs w:val="22"/>
          <w:lang w:val="de-DE" w:eastAsia="de-DE"/>
        </w:rPr>
        <w:t> </w:t>
      </w:r>
      <w:r w:rsidRPr="00143A80">
        <w:rPr>
          <w:rFonts w:cs="Arial"/>
          <w:b/>
          <w:i/>
          <w:szCs w:val="22"/>
          <w:lang w:val="de-DE" w:eastAsia="de-DE"/>
        </w:rPr>
        <w:t>Adresse</w:t>
      </w:r>
      <w:r w:rsidRPr="00143A80">
        <w:rPr>
          <w:rFonts w:cs="Arial"/>
          <w:szCs w:val="22"/>
          <w:lang w:val="de-DE" w:eastAsia="de-DE"/>
        </w:rPr>
        <w:t xml:space="preserve">], </w:t>
      </w:r>
    </w:p>
    <w:p w:rsidR="003912B7" w:rsidRPr="00143A80" w:rsidRDefault="003912B7" w:rsidP="003912B7">
      <w:pPr>
        <w:spacing w:after="160" w:line="288" w:lineRule="auto"/>
        <w:rPr>
          <w:rFonts w:cs="Arial"/>
          <w:szCs w:val="22"/>
          <w:lang w:val="de-DE" w:eastAsia="de-DE"/>
        </w:rPr>
      </w:pPr>
      <w:r w:rsidRPr="00143A80">
        <w:rPr>
          <w:rFonts w:cs="Arial"/>
          <w:szCs w:val="22"/>
          <w:lang w:val="de-DE" w:eastAsia="de-DE"/>
        </w:rPr>
        <w:t xml:space="preserve">jeden für sich alleine und unter Befreiung von den Beschränkungen des § 181 BGB, mit dem Recht, Untervollmacht im gleichen Umfang zu erteilen, alle mit dieser Urkunde und ihrer Durchführung im Zusammenhang stehenden Erklärungen abzugeben, Anmeldungen vorzunehmen und Anträge zu stellen, entgegenzunehmen und zurückzunehmen. Sie werden ferner ermächtigt, eventuell fehlende oder unrichtige Erklärungen im Namen der Erschienenen und der durch die Erschienenen Vertretenen zu ergänzen oder abzuändern, und zwar dergestalt, dass der von den Parteien gewünschte rechtliche und wirtschaftliche Zweck erreicht wird. </w:t>
      </w:r>
    </w:p>
    <w:p w:rsidR="003912B7" w:rsidRPr="00143A80" w:rsidRDefault="003912B7" w:rsidP="003912B7">
      <w:pPr>
        <w:spacing w:after="160" w:line="288" w:lineRule="auto"/>
        <w:rPr>
          <w:rFonts w:cs="Arial"/>
          <w:szCs w:val="22"/>
          <w:lang w:val="de-DE" w:eastAsia="de-DE"/>
        </w:rPr>
      </w:pPr>
      <w:r w:rsidRPr="00143A80">
        <w:rPr>
          <w:rFonts w:cs="Arial"/>
          <w:szCs w:val="22"/>
          <w:lang w:val="de-DE" w:eastAsia="de-DE"/>
        </w:rPr>
        <w:t xml:space="preserve">Von dieser Vollmacht kann nur vor dem amtierenden Notar oder seinen amtlich bestellten Vertretern Gebrauch gemacht werden. </w:t>
      </w:r>
    </w:p>
    <w:p w:rsidR="003912B7" w:rsidRDefault="003912B7" w:rsidP="003912B7">
      <w:pPr>
        <w:spacing w:after="160" w:line="288" w:lineRule="auto"/>
        <w:rPr>
          <w:rFonts w:cs="Arial"/>
          <w:szCs w:val="22"/>
          <w:lang w:val="de-DE" w:eastAsia="de-DE"/>
        </w:rPr>
      </w:pPr>
      <w:r w:rsidRPr="00143A80">
        <w:rPr>
          <w:rFonts w:cs="Arial"/>
          <w:szCs w:val="22"/>
          <w:lang w:val="de-DE" w:eastAsia="de-DE"/>
        </w:rPr>
        <w:t xml:space="preserve">Die Bevollmächtigten sind von jeder Haftung befreit. </w:t>
      </w:r>
    </w:p>
    <w:p w:rsidR="00143A80" w:rsidRPr="00143A80" w:rsidRDefault="00143A80" w:rsidP="003912B7">
      <w:pPr>
        <w:spacing w:after="160" w:line="288" w:lineRule="auto"/>
        <w:rPr>
          <w:rFonts w:cs="Arial"/>
          <w:szCs w:val="22"/>
          <w:lang w:val="de-DE" w:eastAsia="de-DE"/>
        </w:rPr>
      </w:pPr>
    </w:p>
    <w:p w:rsidR="00143A80" w:rsidRDefault="00143A80" w:rsidP="00131D46">
      <w:pPr>
        <w:pStyle w:val="Listenabsatz"/>
        <w:numPr>
          <w:ilvl w:val="0"/>
          <w:numId w:val="17"/>
        </w:numPr>
        <w:spacing w:after="160" w:line="288" w:lineRule="auto"/>
        <w:ind w:left="567" w:hanging="567"/>
        <w:jc w:val="left"/>
        <w:rPr>
          <w:rFonts w:cs="Arial"/>
          <w:b/>
          <w:szCs w:val="22"/>
          <w:lang w:val="de-DE" w:eastAsia="de-DE"/>
        </w:rPr>
      </w:pPr>
      <w:r>
        <w:rPr>
          <w:rFonts w:cs="Arial"/>
          <w:b/>
          <w:szCs w:val="22"/>
          <w:lang w:val="de-DE" w:eastAsia="de-DE"/>
        </w:rPr>
        <w:t>Kosten</w:t>
      </w:r>
    </w:p>
    <w:p w:rsidR="00143A80" w:rsidRDefault="00C31CB6" w:rsidP="00211812">
      <w:pPr>
        <w:pStyle w:val="Listenabsatz"/>
        <w:spacing w:after="160" w:line="288" w:lineRule="auto"/>
        <w:ind w:left="0"/>
        <w:rPr>
          <w:rFonts w:cs="Arial"/>
          <w:szCs w:val="22"/>
          <w:lang w:val="de-DE" w:eastAsia="de-DE"/>
        </w:rPr>
      </w:pPr>
      <w:r>
        <w:rPr>
          <w:rFonts w:cs="Arial"/>
          <w:szCs w:val="22"/>
          <w:lang w:val="de-DE" w:eastAsia="de-DE"/>
        </w:rPr>
        <w:t xml:space="preserve">Herr Erwin Arnold, Frau Marion Janning und Herr Reinhard Janning tragen </w:t>
      </w:r>
      <w:r w:rsidR="00143A80" w:rsidRPr="00143A80">
        <w:rPr>
          <w:rFonts w:cs="Arial"/>
          <w:szCs w:val="22"/>
          <w:lang w:val="de-DE" w:eastAsia="de-DE"/>
        </w:rPr>
        <w:t xml:space="preserve">(anteilig zum </w:t>
      </w:r>
      <w:r>
        <w:rPr>
          <w:rFonts w:cs="Arial"/>
          <w:szCs w:val="22"/>
          <w:lang w:val="de-DE" w:eastAsia="de-DE"/>
        </w:rPr>
        <w:t xml:space="preserve">erhaltenen </w:t>
      </w:r>
      <w:r w:rsidR="00143A80" w:rsidRPr="00143A80">
        <w:rPr>
          <w:rFonts w:cs="Arial"/>
          <w:szCs w:val="22"/>
          <w:lang w:val="de-DE" w:eastAsia="de-DE"/>
        </w:rPr>
        <w:t>Kaufpreis)</w:t>
      </w:r>
      <w:r>
        <w:rPr>
          <w:rStyle w:val="Funotenzeichen"/>
          <w:rFonts w:cs="Arial"/>
          <w:szCs w:val="22"/>
          <w:lang w:val="de-DE" w:eastAsia="de-DE"/>
        </w:rPr>
        <w:footnoteReference w:id="7"/>
      </w:r>
      <w:r w:rsidR="00143A80" w:rsidRPr="00143A80">
        <w:rPr>
          <w:rFonts w:cs="Arial"/>
          <w:szCs w:val="22"/>
          <w:lang w:val="de-DE" w:eastAsia="de-DE"/>
        </w:rPr>
        <w:t xml:space="preserve"> </w:t>
      </w:r>
      <w:r w:rsidR="00211812">
        <w:rPr>
          <w:rFonts w:cs="Arial"/>
          <w:szCs w:val="22"/>
          <w:lang w:val="de-DE" w:eastAsia="de-DE"/>
        </w:rPr>
        <w:t xml:space="preserve">insgesamt </w:t>
      </w:r>
      <w:r w:rsidR="00143A80" w:rsidRPr="00143A80">
        <w:rPr>
          <w:rFonts w:cs="Arial"/>
          <w:szCs w:val="22"/>
          <w:lang w:val="de-DE" w:eastAsia="de-DE"/>
        </w:rPr>
        <w:t>50% der Kosten für die Beurkundung, höchstens jedoch 12.500 EUR brutto.</w:t>
      </w:r>
      <w:r>
        <w:rPr>
          <w:rFonts w:cs="Arial"/>
          <w:szCs w:val="22"/>
          <w:lang w:val="de-DE" w:eastAsia="de-DE"/>
        </w:rPr>
        <w:t xml:space="preserve"> Im Übrigen werden die Kosten je zur Hälfte von Herrn Steffen Deufel und Herrn David Laux getragen. </w:t>
      </w:r>
    </w:p>
    <w:p w:rsidR="00C31CB6" w:rsidRPr="00205ED6" w:rsidRDefault="00C31CB6" w:rsidP="00205ED6">
      <w:pPr>
        <w:pStyle w:val="Listenabsatz"/>
        <w:spacing w:after="160" w:line="288" w:lineRule="auto"/>
        <w:ind w:left="0"/>
        <w:jc w:val="left"/>
        <w:rPr>
          <w:rFonts w:cs="Arial"/>
          <w:szCs w:val="22"/>
          <w:lang w:val="de-DE" w:eastAsia="de-DE"/>
        </w:rPr>
      </w:pPr>
      <w:r>
        <w:rPr>
          <w:rFonts w:cs="Arial"/>
          <w:szCs w:val="22"/>
          <w:lang w:val="de-DE" w:eastAsia="de-DE"/>
        </w:rPr>
        <w:t xml:space="preserve"> </w:t>
      </w:r>
    </w:p>
    <w:p w:rsidR="003912B7" w:rsidRPr="00143A80" w:rsidRDefault="003912B7" w:rsidP="00131D46">
      <w:pPr>
        <w:pStyle w:val="Listenabsatz"/>
        <w:numPr>
          <w:ilvl w:val="0"/>
          <w:numId w:val="17"/>
        </w:numPr>
        <w:spacing w:after="160" w:line="288" w:lineRule="auto"/>
        <w:ind w:left="567" w:hanging="567"/>
        <w:jc w:val="left"/>
        <w:rPr>
          <w:rFonts w:cs="Arial"/>
          <w:b/>
          <w:szCs w:val="22"/>
          <w:lang w:val="de-DE" w:eastAsia="de-DE"/>
        </w:rPr>
      </w:pPr>
      <w:r w:rsidRPr="00143A80">
        <w:rPr>
          <w:rFonts w:cs="Arial"/>
          <w:b/>
          <w:szCs w:val="22"/>
          <w:lang w:val="de-DE" w:eastAsia="de-DE"/>
        </w:rPr>
        <w:t>Schlussbestimmungen</w:t>
      </w:r>
    </w:p>
    <w:p w:rsidR="003912B7" w:rsidRPr="00143A80" w:rsidRDefault="003912B7" w:rsidP="006F497E">
      <w:pPr>
        <w:spacing w:after="160" w:line="288" w:lineRule="auto"/>
        <w:ind w:firstLine="567"/>
        <w:jc w:val="left"/>
        <w:rPr>
          <w:rFonts w:cs="Arial"/>
          <w:szCs w:val="22"/>
          <w:lang w:val="de-DE" w:eastAsia="de-DE"/>
        </w:rPr>
      </w:pPr>
      <w:r w:rsidRPr="00143A80">
        <w:rPr>
          <w:rFonts w:cs="Arial"/>
          <w:szCs w:val="22"/>
          <w:lang w:val="de-DE" w:eastAsia="de-DE"/>
        </w:rPr>
        <w:t xml:space="preserve">Der Notar belehrt die Erschienenen darüber, dass </w:t>
      </w:r>
    </w:p>
    <w:p w:rsidR="003912B7" w:rsidRPr="00143A80" w:rsidRDefault="003912B7" w:rsidP="00131D46">
      <w:pPr>
        <w:numPr>
          <w:ilvl w:val="1"/>
          <w:numId w:val="12"/>
        </w:numPr>
        <w:spacing w:after="160" w:line="288" w:lineRule="auto"/>
        <w:jc w:val="left"/>
        <w:rPr>
          <w:rFonts w:cs="Arial"/>
          <w:szCs w:val="22"/>
          <w:lang w:val="de-DE" w:eastAsia="de-DE"/>
        </w:rPr>
      </w:pPr>
      <w:r w:rsidRPr="00143A80">
        <w:rPr>
          <w:rFonts w:cs="Arial"/>
          <w:szCs w:val="22"/>
          <w:lang w:val="de-DE" w:eastAsia="de-DE"/>
        </w:rPr>
        <w:t xml:space="preserve">er gemäß § 54 EStDV verpflichtet, eine Abschrift dieser Urkunde dem Finanzamt zu übermitteln, </w:t>
      </w:r>
    </w:p>
    <w:p w:rsidR="003912B7" w:rsidRPr="00143A80" w:rsidRDefault="003912B7" w:rsidP="00131D46">
      <w:pPr>
        <w:numPr>
          <w:ilvl w:val="1"/>
          <w:numId w:val="12"/>
        </w:numPr>
        <w:spacing w:after="160" w:line="288" w:lineRule="auto"/>
        <w:jc w:val="left"/>
        <w:rPr>
          <w:rFonts w:cs="Arial"/>
          <w:szCs w:val="22"/>
          <w:lang w:val="de-DE" w:eastAsia="de-DE"/>
        </w:rPr>
      </w:pPr>
      <w:r w:rsidRPr="00143A80">
        <w:rPr>
          <w:rFonts w:cs="Arial"/>
          <w:szCs w:val="22"/>
          <w:lang w:val="de-DE" w:eastAsia="de-DE"/>
        </w:rPr>
        <w:t xml:space="preserve">die Parteien, unbeschadet der in dieser Urkunde enthaltenen Regelung, für die Kosten der Errichtung dieser Urkunde gemeinsam haften, </w:t>
      </w:r>
    </w:p>
    <w:p w:rsidR="003912B7" w:rsidRPr="00143A80" w:rsidRDefault="003912B7" w:rsidP="00131D46">
      <w:pPr>
        <w:numPr>
          <w:ilvl w:val="1"/>
          <w:numId w:val="12"/>
        </w:numPr>
        <w:spacing w:after="160" w:line="288" w:lineRule="auto"/>
        <w:jc w:val="left"/>
        <w:rPr>
          <w:rFonts w:cs="Arial"/>
          <w:szCs w:val="22"/>
          <w:lang w:val="de-DE" w:eastAsia="de-DE"/>
        </w:rPr>
      </w:pPr>
      <w:r w:rsidRPr="00143A80">
        <w:rPr>
          <w:rFonts w:cs="Arial"/>
          <w:szCs w:val="22"/>
          <w:lang w:val="de-DE" w:eastAsia="de-DE"/>
        </w:rPr>
        <w:t>der Käufer neben seinem Rechtsvorgänger für eventuell nicht erbrachte Geldeinlagen und eventuelle Fehlbeträge nicht vollwertiger Sacheinlagen sowie für eventuelle Rückzahlungen solcher Einlagen die unbeschränkte Haftung übernimmt,</w:t>
      </w:r>
    </w:p>
    <w:p w:rsidR="003912B7" w:rsidRDefault="003912B7" w:rsidP="00131D46">
      <w:pPr>
        <w:numPr>
          <w:ilvl w:val="1"/>
          <w:numId w:val="12"/>
        </w:numPr>
        <w:spacing w:after="160" w:line="288" w:lineRule="auto"/>
        <w:contextualSpacing/>
        <w:jc w:val="left"/>
        <w:rPr>
          <w:rFonts w:cs="Arial"/>
          <w:szCs w:val="22"/>
          <w:lang w:val="de-DE" w:eastAsia="de-DE"/>
        </w:rPr>
      </w:pPr>
      <w:r w:rsidRPr="00143A80">
        <w:rPr>
          <w:rFonts w:cs="Arial"/>
          <w:szCs w:val="22"/>
          <w:lang w:val="de-DE" w:eastAsia="de-DE"/>
        </w:rPr>
        <w:t xml:space="preserve">er nach § 40 Abs. 1 Satz 2 GmbHG verpflichtet ist, die Abtretung der </w:t>
      </w:r>
      <w:r w:rsidR="00143A80">
        <w:rPr>
          <w:rFonts w:cs="Arial"/>
          <w:szCs w:val="22"/>
          <w:lang w:val="de-DE" w:eastAsia="de-DE"/>
        </w:rPr>
        <w:t>v</w:t>
      </w:r>
      <w:r w:rsidRPr="00143A80">
        <w:rPr>
          <w:rFonts w:cs="Arial"/>
          <w:szCs w:val="22"/>
          <w:lang w:val="de-DE" w:eastAsia="de-DE"/>
        </w:rPr>
        <w:t xml:space="preserve">eräußerten Geschäftsanteile dem Registergericht anzuzeigen. </w:t>
      </w:r>
    </w:p>
    <w:p w:rsidR="00205ED6" w:rsidRDefault="00205ED6" w:rsidP="00205ED6">
      <w:pPr>
        <w:spacing w:after="160" w:line="288" w:lineRule="auto"/>
        <w:contextualSpacing/>
        <w:jc w:val="left"/>
        <w:rPr>
          <w:rFonts w:cs="Arial"/>
          <w:szCs w:val="22"/>
          <w:lang w:val="de-DE" w:eastAsia="de-DE"/>
        </w:rPr>
      </w:pPr>
    </w:p>
    <w:p w:rsidR="00205ED6" w:rsidRDefault="00205ED6" w:rsidP="00131D46">
      <w:pPr>
        <w:pStyle w:val="Listenabsatz"/>
        <w:numPr>
          <w:ilvl w:val="0"/>
          <w:numId w:val="17"/>
        </w:numPr>
        <w:spacing w:after="160" w:line="288" w:lineRule="auto"/>
        <w:ind w:left="567" w:hanging="567"/>
        <w:jc w:val="left"/>
        <w:rPr>
          <w:rFonts w:cs="Arial"/>
          <w:b/>
          <w:szCs w:val="22"/>
          <w:lang w:val="de-DE" w:eastAsia="de-DE"/>
        </w:rPr>
      </w:pPr>
      <w:r>
        <w:rPr>
          <w:rFonts w:cs="Arial"/>
          <w:b/>
          <w:szCs w:val="22"/>
          <w:lang w:val="de-DE" w:eastAsia="de-DE"/>
        </w:rPr>
        <w:t>Abschriften</w:t>
      </w:r>
    </w:p>
    <w:p w:rsidR="00205ED6" w:rsidRDefault="00205ED6" w:rsidP="00205ED6">
      <w:pPr>
        <w:spacing w:after="160" w:line="288" w:lineRule="auto"/>
        <w:contextualSpacing/>
        <w:jc w:val="left"/>
        <w:rPr>
          <w:rFonts w:cs="Arial"/>
          <w:szCs w:val="22"/>
          <w:lang w:val="de-DE" w:eastAsia="de-DE"/>
        </w:rPr>
      </w:pPr>
      <w:r w:rsidRPr="00205ED6">
        <w:rPr>
          <w:rFonts w:cs="Arial"/>
          <w:szCs w:val="22"/>
          <w:lang w:val="de-DE" w:eastAsia="de-DE"/>
        </w:rPr>
        <w:t>Beglaubigte Abschriften:</w:t>
      </w:r>
    </w:p>
    <w:p w:rsidR="00205ED6" w:rsidRDefault="00205ED6" w:rsidP="00131D46">
      <w:pPr>
        <w:pStyle w:val="Listenabsatz"/>
        <w:numPr>
          <w:ilvl w:val="0"/>
          <w:numId w:val="14"/>
        </w:numPr>
        <w:spacing w:after="160" w:line="288" w:lineRule="auto"/>
        <w:jc w:val="left"/>
        <w:rPr>
          <w:rFonts w:cs="Arial"/>
          <w:szCs w:val="22"/>
          <w:lang w:val="de-DE" w:eastAsia="de-DE"/>
        </w:rPr>
      </w:pPr>
      <w:r>
        <w:rPr>
          <w:rFonts w:cs="Arial"/>
          <w:szCs w:val="22"/>
          <w:lang w:val="de-DE" w:eastAsia="de-DE"/>
        </w:rPr>
        <w:t>Jede der Parteien</w:t>
      </w:r>
    </w:p>
    <w:p w:rsidR="00CF3A40" w:rsidRDefault="00CF3A40" w:rsidP="00131D46">
      <w:pPr>
        <w:pStyle w:val="Listenabsatz"/>
        <w:numPr>
          <w:ilvl w:val="0"/>
          <w:numId w:val="14"/>
        </w:numPr>
        <w:spacing w:after="160" w:line="288" w:lineRule="auto"/>
        <w:jc w:val="left"/>
        <w:rPr>
          <w:rFonts w:cs="Arial"/>
          <w:szCs w:val="22"/>
          <w:lang w:val="de-DE" w:eastAsia="de-DE"/>
        </w:rPr>
      </w:pPr>
      <w:r>
        <w:rPr>
          <w:rFonts w:cs="Arial"/>
          <w:szCs w:val="22"/>
          <w:lang w:val="de-DE" w:eastAsia="de-DE"/>
        </w:rPr>
        <w:t>Registergericht Traunstein (Teil 1 und 3)</w:t>
      </w:r>
    </w:p>
    <w:p w:rsidR="00CF3A40" w:rsidRDefault="00CF3A40" w:rsidP="00131D46">
      <w:pPr>
        <w:pStyle w:val="Listenabsatz"/>
        <w:numPr>
          <w:ilvl w:val="0"/>
          <w:numId w:val="14"/>
        </w:numPr>
        <w:spacing w:after="160" w:line="288" w:lineRule="auto"/>
        <w:jc w:val="left"/>
        <w:rPr>
          <w:rFonts w:cs="Arial"/>
          <w:szCs w:val="22"/>
          <w:lang w:val="de-DE" w:eastAsia="de-DE"/>
        </w:rPr>
      </w:pPr>
      <w:r>
        <w:rPr>
          <w:rFonts w:cs="Arial"/>
          <w:szCs w:val="22"/>
          <w:lang w:val="de-DE" w:eastAsia="de-DE"/>
        </w:rPr>
        <w:t xml:space="preserve">das für die </w:t>
      </w:r>
      <w:proofErr w:type="spellStart"/>
      <w:r>
        <w:rPr>
          <w:rFonts w:cs="Arial"/>
          <w:szCs w:val="22"/>
          <w:lang w:val="de-DE" w:eastAsia="de-DE"/>
        </w:rPr>
        <w:t>DemandGen</w:t>
      </w:r>
      <w:proofErr w:type="spellEnd"/>
      <w:r>
        <w:rPr>
          <w:rFonts w:cs="Arial"/>
          <w:szCs w:val="22"/>
          <w:lang w:val="de-DE" w:eastAsia="de-DE"/>
        </w:rPr>
        <w:t xml:space="preserve"> </w:t>
      </w:r>
      <w:r w:rsidR="005F72EE">
        <w:rPr>
          <w:rFonts w:cs="Arial"/>
          <w:szCs w:val="22"/>
          <w:lang w:val="de-DE" w:eastAsia="de-DE"/>
        </w:rPr>
        <w:t xml:space="preserve">Deutschland </w:t>
      </w:r>
      <w:r>
        <w:rPr>
          <w:rFonts w:cs="Arial"/>
          <w:szCs w:val="22"/>
          <w:lang w:val="de-DE" w:eastAsia="de-DE"/>
        </w:rPr>
        <w:t>GmbH zuständige Finanzamt – Körperschaftssteuerstelle (Teil 3)</w:t>
      </w:r>
      <w:r w:rsidRPr="00CF3A40">
        <w:rPr>
          <w:rFonts w:cs="Arial"/>
          <w:szCs w:val="22"/>
          <w:lang w:val="de-DE" w:eastAsia="de-DE"/>
        </w:rPr>
        <w:t xml:space="preserve"> </w:t>
      </w:r>
    </w:p>
    <w:p w:rsidR="00CF3A40" w:rsidRDefault="00CF3A40" w:rsidP="00131D46">
      <w:pPr>
        <w:pStyle w:val="Listenabsatz"/>
        <w:numPr>
          <w:ilvl w:val="0"/>
          <w:numId w:val="14"/>
        </w:numPr>
        <w:spacing w:after="160" w:line="288" w:lineRule="auto"/>
        <w:jc w:val="left"/>
        <w:rPr>
          <w:rFonts w:cs="Arial"/>
          <w:szCs w:val="22"/>
          <w:lang w:val="de-DE" w:eastAsia="de-DE"/>
        </w:rPr>
      </w:pPr>
      <w:r w:rsidRPr="00CF3A40">
        <w:rPr>
          <w:rFonts w:cs="Arial"/>
          <w:szCs w:val="22"/>
          <w:lang w:val="de-DE" w:eastAsia="de-DE"/>
        </w:rPr>
        <w:t xml:space="preserve">Rechtsanwältin Susanna </w:t>
      </w:r>
      <w:proofErr w:type="spellStart"/>
      <w:r w:rsidRPr="00CF3A40">
        <w:rPr>
          <w:rFonts w:cs="Arial"/>
          <w:szCs w:val="22"/>
          <w:lang w:val="de-DE" w:eastAsia="de-DE"/>
        </w:rPr>
        <w:t>Fuchsbrunner</w:t>
      </w:r>
      <w:proofErr w:type="spellEnd"/>
      <w:r w:rsidRPr="00CF3A40">
        <w:rPr>
          <w:rFonts w:cs="Arial"/>
          <w:szCs w:val="22"/>
          <w:lang w:val="de-DE" w:eastAsia="de-DE"/>
        </w:rPr>
        <w:t>, Luther Rechtsanwaltsgesellschaft, An der Welle 10, 60322 Frankfurt a.M.</w:t>
      </w:r>
    </w:p>
    <w:p w:rsidR="00205ED6" w:rsidRPr="00205ED6" w:rsidRDefault="00205ED6" w:rsidP="00205ED6">
      <w:pPr>
        <w:spacing w:after="160" w:line="288" w:lineRule="auto"/>
        <w:contextualSpacing/>
        <w:jc w:val="left"/>
        <w:rPr>
          <w:rFonts w:cs="Arial"/>
          <w:szCs w:val="22"/>
          <w:lang w:val="de-DE" w:eastAsia="de-DE"/>
        </w:rPr>
      </w:pPr>
    </w:p>
    <w:p w:rsidR="00205ED6" w:rsidRPr="00205ED6" w:rsidRDefault="00205ED6" w:rsidP="00205ED6">
      <w:pPr>
        <w:spacing w:after="160" w:line="288" w:lineRule="auto"/>
        <w:ind w:left="360"/>
        <w:jc w:val="center"/>
        <w:rPr>
          <w:rFonts w:cs="Arial"/>
          <w:szCs w:val="22"/>
          <w:lang w:val="de-DE" w:eastAsia="de-DE"/>
        </w:rPr>
      </w:pPr>
      <w:r w:rsidRPr="00205ED6">
        <w:rPr>
          <w:rFonts w:cs="Arial"/>
          <w:szCs w:val="22"/>
          <w:lang w:val="de-DE" w:eastAsia="de-DE"/>
        </w:rPr>
        <w:t>*  *  *</w:t>
      </w:r>
    </w:p>
    <w:p w:rsidR="00205ED6" w:rsidRDefault="00205ED6" w:rsidP="00205ED6">
      <w:pPr>
        <w:spacing w:after="160" w:line="288" w:lineRule="auto"/>
        <w:contextualSpacing/>
        <w:jc w:val="left"/>
        <w:rPr>
          <w:rFonts w:cs="Arial"/>
          <w:szCs w:val="22"/>
          <w:lang w:val="de-DE" w:eastAsia="de-DE"/>
        </w:rPr>
      </w:pPr>
    </w:p>
    <w:p w:rsidR="00205ED6" w:rsidRPr="00143A80" w:rsidRDefault="00205ED6" w:rsidP="00205ED6">
      <w:pPr>
        <w:spacing w:after="160" w:line="288" w:lineRule="auto"/>
        <w:contextualSpacing/>
        <w:jc w:val="left"/>
        <w:rPr>
          <w:rFonts w:cs="Arial"/>
          <w:szCs w:val="22"/>
          <w:lang w:val="de-DE" w:eastAsia="de-DE"/>
        </w:rPr>
      </w:pPr>
      <w:r>
        <w:rPr>
          <w:rFonts w:cs="Arial"/>
          <w:szCs w:val="22"/>
          <w:lang w:val="de-DE" w:eastAsia="de-DE"/>
        </w:rPr>
        <w:t>Diese</w:t>
      </w:r>
      <w:r w:rsidRPr="00205ED6">
        <w:rPr>
          <w:rFonts w:cs="Arial"/>
          <w:szCs w:val="22"/>
          <w:lang w:val="de-DE" w:eastAsia="de-DE"/>
        </w:rPr>
        <w:t xml:space="preserve"> Niederschrift und </w:t>
      </w:r>
      <w:r>
        <w:rPr>
          <w:rFonts w:cs="Arial"/>
          <w:szCs w:val="22"/>
          <w:lang w:val="de-DE" w:eastAsia="de-DE"/>
        </w:rPr>
        <w:t>die Anlagen</w:t>
      </w:r>
      <w:r w:rsidRPr="00205ED6">
        <w:rPr>
          <w:rFonts w:cs="Arial"/>
          <w:szCs w:val="22"/>
          <w:lang w:val="de-DE" w:eastAsia="de-DE"/>
        </w:rPr>
        <w:t xml:space="preserve"> wurde</w:t>
      </w:r>
      <w:r>
        <w:rPr>
          <w:rFonts w:cs="Arial"/>
          <w:szCs w:val="22"/>
          <w:lang w:val="de-DE" w:eastAsia="de-DE"/>
        </w:rPr>
        <w:t>n den</w:t>
      </w:r>
      <w:r w:rsidRPr="00205ED6">
        <w:rPr>
          <w:rFonts w:cs="Arial"/>
          <w:szCs w:val="22"/>
          <w:lang w:val="de-DE" w:eastAsia="de-DE"/>
        </w:rPr>
        <w:t xml:space="preserve"> Erschienenen vom Notar vorgelesen, wurde von ih</w:t>
      </w:r>
      <w:r>
        <w:rPr>
          <w:rFonts w:cs="Arial"/>
          <w:szCs w:val="22"/>
          <w:lang w:val="de-DE" w:eastAsia="de-DE"/>
        </w:rPr>
        <w:t>nen</w:t>
      </w:r>
      <w:r w:rsidRPr="00205ED6">
        <w:rPr>
          <w:rFonts w:cs="Arial"/>
          <w:szCs w:val="22"/>
          <w:lang w:val="de-DE" w:eastAsia="de-DE"/>
        </w:rPr>
        <w:t xml:space="preserve"> genehmigt und von ih</w:t>
      </w:r>
      <w:r>
        <w:rPr>
          <w:rFonts w:cs="Arial"/>
          <w:szCs w:val="22"/>
          <w:lang w:val="de-DE" w:eastAsia="de-DE"/>
        </w:rPr>
        <w:t>nen</w:t>
      </w:r>
      <w:r w:rsidRPr="00205ED6">
        <w:rPr>
          <w:rFonts w:cs="Arial"/>
          <w:szCs w:val="22"/>
          <w:lang w:val="de-DE" w:eastAsia="de-DE"/>
        </w:rPr>
        <w:t xml:space="preserve"> und dem Notar wie folgt eigenhändig unterschrieben:</w:t>
      </w:r>
    </w:p>
    <w:sectPr w:rsidR="00205ED6" w:rsidRPr="00143A80" w:rsidSect="008E70A4">
      <w:footerReference w:type="default" r:id="rId9"/>
      <w:pgSz w:w="11907" w:h="16840" w:code="9"/>
      <w:pgMar w:top="1440" w:right="1021" w:bottom="1440" w:left="1406"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0BE" w:rsidRDefault="00BB30BE">
      <w:r>
        <w:separator/>
      </w:r>
    </w:p>
    <w:p w:rsidR="00BB30BE" w:rsidRDefault="00BB30BE"/>
  </w:endnote>
  <w:endnote w:type="continuationSeparator" w:id="0">
    <w:p w:rsidR="00BB30BE" w:rsidRDefault="00BB30BE">
      <w:r>
        <w:continuationSeparator/>
      </w:r>
    </w:p>
    <w:p w:rsidR="00BB30BE" w:rsidRDefault="00BB30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1532340"/>
      <w:docPartObj>
        <w:docPartGallery w:val="Page Numbers (Bottom of Page)"/>
        <w:docPartUnique/>
      </w:docPartObj>
    </w:sdtPr>
    <w:sdtEndPr>
      <w:rPr>
        <w:noProof/>
      </w:rPr>
    </w:sdtEndPr>
    <w:sdtContent>
      <w:p w:rsidR="005F72EE" w:rsidRDefault="005F72EE">
        <w:pPr>
          <w:pStyle w:val="Fuzeile"/>
        </w:pPr>
        <w:r>
          <w:fldChar w:fldCharType="begin"/>
        </w:r>
        <w:r>
          <w:instrText xml:space="preserve"> PAGE   \* MERGEFORMAT </w:instrText>
        </w:r>
        <w:r>
          <w:fldChar w:fldCharType="separate"/>
        </w:r>
        <w:r w:rsidR="00A745E1">
          <w:rPr>
            <w:noProof/>
          </w:rPr>
          <w:t>25</w:t>
        </w:r>
        <w:r>
          <w:rPr>
            <w:noProof/>
          </w:rPr>
          <w:fldChar w:fldCharType="end"/>
        </w:r>
      </w:p>
    </w:sdtContent>
  </w:sdt>
  <w:p w:rsidR="005F72EE" w:rsidRPr="001E5CA1" w:rsidRDefault="005F72EE" w:rsidP="001E5CA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0BE" w:rsidRDefault="00BB30BE">
      <w:r>
        <w:separator/>
      </w:r>
    </w:p>
    <w:p w:rsidR="00BB30BE" w:rsidRDefault="00BB30BE"/>
  </w:footnote>
  <w:footnote w:type="continuationSeparator" w:id="0">
    <w:p w:rsidR="00BB30BE" w:rsidRDefault="00BB30BE">
      <w:r>
        <w:continuationSeparator/>
      </w:r>
    </w:p>
    <w:p w:rsidR="00BB30BE" w:rsidRDefault="00BB30BE"/>
  </w:footnote>
  <w:footnote w:id="1">
    <w:p w:rsidR="005F72EE" w:rsidRDefault="005F72EE">
      <w:pPr>
        <w:pStyle w:val="Funotentext"/>
      </w:pPr>
      <w:r>
        <w:rPr>
          <w:rStyle w:val="Funotenzeichen"/>
        </w:rPr>
        <w:footnoteRef/>
      </w:r>
      <w:r>
        <w:t xml:space="preserve"> Jeder kann selbstverständlich einen eigenen Bevollmächtigten beauftragen.</w:t>
      </w:r>
    </w:p>
  </w:footnote>
  <w:footnote w:id="2">
    <w:p w:rsidR="005F72EE" w:rsidRDefault="005F72EE" w:rsidP="00355520">
      <w:pPr>
        <w:pStyle w:val="Funotentext"/>
      </w:pPr>
      <w:r>
        <w:rPr>
          <w:rStyle w:val="Funotenzeichen"/>
        </w:rPr>
        <w:footnoteRef/>
      </w:r>
      <w:r>
        <w:t xml:space="preserve"> Jeder kann selbstverständlich einen eigenen Bevollmächtigten beauftragen.</w:t>
      </w:r>
    </w:p>
  </w:footnote>
  <w:footnote w:id="3">
    <w:p w:rsidR="005F72EE" w:rsidRDefault="005F72EE">
      <w:pPr>
        <w:pStyle w:val="Funotentext"/>
      </w:pPr>
      <w:r>
        <w:rPr>
          <w:rStyle w:val="Funotenzeichen"/>
        </w:rPr>
        <w:footnoteRef/>
      </w:r>
      <w:r>
        <w:t xml:space="preserve"> Anweisung an Notar: Handelsregisteranmeldungen zusammen mit Anzeige der Abtretung der GmbH-Anteile.</w:t>
      </w:r>
    </w:p>
  </w:footnote>
  <w:footnote w:id="4">
    <w:p w:rsidR="005F72EE" w:rsidRDefault="005F72EE">
      <w:pPr>
        <w:pStyle w:val="Funotentext"/>
      </w:pPr>
      <w:r>
        <w:rPr>
          <w:rStyle w:val="Funotenzeichen"/>
        </w:rPr>
        <w:footnoteRef/>
      </w:r>
      <w:r>
        <w:t xml:space="preserve"> </w:t>
      </w:r>
      <w:r w:rsidRPr="00646B4E">
        <w:rPr>
          <w:b/>
          <w:u w:val="single"/>
        </w:rPr>
        <w:t>Bitte Satzung als Word-Dokument übermitteln</w:t>
      </w:r>
      <w:r w:rsidRPr="00F46C67">
        <w:rPr>
          <w:b/>
        </w:rPr>
        <w:t>.</w:t>
      </w:r>
      <w:r>
        <w:t xml:space="preserve"> </w:t>
      </w:r>
    </w:p>
  </w:footnote>
  <w:footnote w:id="5">
    <w:p w:rsidR="005F72EE" w:rsidRDefault="005F72EE">
      <w:pPr>
        <w:pStyle w:val="Funotentext"/>
      </w:pPr>
      <w:r>
        <w:rPr>
          <w:rStyle w:val="Funotenzeichen"/>
        </w:rPr>
        <w:footnoteRef/>
      </w:r>
      <w:r>
        <w:t xml:space="preserve"> Die Garantien werden im GmbH-Kaufvertrag miterfasst, da dort Garantien auch (und insbesondere) für die Gruppen-Gesellschaften abgegeben werden.</w:t>
      </w:r>
    </w:p>
  </w:footnote>
  <w:footnote w:id="6">
    <w:p w:rsidR="005F72EE" w:rsidRDefault="005F72EE">
      <w:pPr>
        <w:pStyle w:val="Funotentext"/>
      </w:pPr>
      <w:r>
        <w:rPr>
          <w:rStyle w:val="Funotenzeichen"/>
        </w:rPr>
        <w:footnoteRef/>
      </w:r>
      <w:r>
        <w:t xml:space="preserve"> In der Anlage werden die zu dem GmbH-Kaufvertrag vereinbarten Garantien und Haftungsregelungen gespiegelt</w:t>
      </w:r>
    </w:p>
  </w:footnote>
  <w:footnote w:id="7">
    <w:p w:rsidR="005F72EE" w:rsidRDefault="005F72EE">
      <w:pPr>
        <w:pStyle w:val="Funotentext"/>
      </w:pPr>
      <w:r>
        <w:rPr>
          <w:rStyle w:val="Funotenzeichen"/>
        </w:rPr>
        <w:footnoteRef/>
      </w:r>
      <w:r>
        <w:t xml:space="preserve"> Das genaue Verhältnis kann bei Vorliegen der endgültigen Kaufpreise spezifiziert werden.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D"/>
    <w:multiLevelType w:val="singleLevel"/>
    <w:tmpl w:val="C9984364"/>
    <w:lvl w:ilvl="0">
      <w:start w:val="1"/>
      <w:numFmt w:val="lowerRoman"/>
      <w:pStyle w:val="Listennummer4"/>
      <w:lvlText w:val="(%1)"/>
      <w:lvlJc w:val="left"/>
      <w:pPr>
        <w:tabs>
          <w:tab w:val="num" w:pos="1418"/>
        </w:tabs>
        <w:ind w:left="1418" w:hanging="738"/>
      </w:pPr>
      <w:rPr>
        <w:rFonts w:ascii="Arial" w:hAnsi="Arial" w:cs="Arial" w:hint="default"/>
        <w:b w:val="0"/>
        <w:i w:val="0"/>
        <w:color w:val="auto"/>
        <w:sz w:val="22"/>
        <w:szCs w:val="22"/>
      </w:rPr>
    </w:lvl>
  </w:abstractNum>
  <w:abstractNum w:abstractNumId="1">
    <w:nsid w:val="FFFFFF7E"/>
    <w:multiLevelType w:val="singleLevel"/>
    <w:tmpl w:val="8424FA18"/>
    <w:lvl w:ilvl="0">
      <w:start w:val="1"/>
      <w:numFmt w:val="lowerLetter"/>
      <w:pStyle w:val="Listennummer3"/>
      <w:lvlText w:val="(%1)"/>
      <w:lvlJc w:val="left"/>
      <w:pPr>
        <w:tabs>
          <w:tab w:val="num" w:pos="1418"/>
        </w:tabs>
        <w:ind w:left="1418" w:hanging="738"/>
      </w:pPr>
      <w:rPr>
        <w:rFonts w:ascii="Arial" w:hAnsi="Arial" w:cs="Arial" w:hint="default"/>
        <w:b w:val="0"/>
        <w:i w:val="0"/>
        <w:color w:val="auto"/>
        <w:sz w:val="22"/>
        <w:szCs w:val="22"/>
      </w:rPr>
    </w:lvl>
  </w:abstractNum>
  <w:abstractNum w:abstractNumId="2">
    <w:nsid w:val="03162394"/>
    <w:multiLevelType w:val="hybridMultilevel"/>
    <w:tmpl w:val="588EB106"/>
    <w:lvl w:ilvl="0" w:tplc="C49C33F6">
      <w:start w:val="1"/>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3">
    <w:nsid w:val="03F0372F"/>
    <w:multiLevelType w:val="hybridMultilevel"/>
    <w:tmpl w:val="AF586AA4"/>
    <w:lvl w:ilvl="0" w:tplc="82DA4EDA">
      <w:start w:val="1"/>
      <w:numFmt w:val="bullet"/>
      <w:pStyle w:val="bullet1"/>
      <w:lvlText w:val=""/>
      <w:lvlJc w:val="left"/>
      <w:pPr>
        <w:tabs>
          <w:tab w:val="num" w:pos="567"/>
        </w:tabs>
        <w:ind w:left="567" w:hanging="567"/>
      </w:pPr>
      <w:rPr>
        <w:rFonts w:ascii="Symbol" w:hAnsi="Symbol" w:hint="default"/>
        <w:i w:val="0"/>
        <w:color w:val="auto"/>
        <w:sz w:val="22"/>
        <w:szCs w:val="24"/>
      </w:rPr>
    </w:lvl>
    <w:lvl w:ilvl="1" w:tplc="79564A80" w:tentative="1">
      <w:start w:val="1"/>
      <w:numFmt w:val="lowerLetter"/>
      <w:lvlText w:val="%2."/>
      <w:lvlJc w:val="left"/>
      <w:pPr>
        <w:tabs>
          <w:tab w:val="num" w:pos="1440"/>
        </w:tabs>
        <w:ind w:left="1440" w:hanging="360"/>
      </w:pPr>
    </w:lvl>
    <w:lvl w:ilvl="2" w:tplc="70804EA0" w:tentative="1">
      <w:start w:val="1"/>
      <w:numFmt w:val="lowerRoman"/>
      <w:lvlText w:val="%3."/>
      <w:lvlJc w:val="right"/>
      <w:pPr>
        <w:tabs>
          <w:tab w:val="num" w:pos="2160"/>
        </w:tabs>
        <w:ind w:left="2160" w:hanging="180"/>
      </w:pPr>
    </w:lvl>
    <w:lvl w:ilvl="3" w:tplc="B998A4A0" w:tentative="1">
      <w:start w:val="1"/>
      <w:numFmt w:val="decimal"/>
      <w:lvlText w:val="%4."/>
      <w:lvlJc w:val="left"/>
      <w:pPr>
        <w:tabs>
          <w:tab w:val="num" w:pos="2880"/>
        </w:tabs>
        <w:ind w:left="2880" w:hanging="360"/>
      </w:pPr>
    </w:lvl>
    <w:lvl w:ilvl="4" w:tplc="23EA0B5E" w:tentative="1">
      <w:start w:val="1"/>
      <w:numFmt w:val="lowerLetter"/>
      <w:lvlText w:val="%5."/>
      <w:lvlJc w:val="left"/>
      <w:pPr>
        <w:tabs>
          <w:tab w:val="num" w:pos="3600"/>
        </w:tabs>
        <w:ind w:left="3600" w:hanging="360"/>
      </w:pPr>
    </w:lvl>
    <w:lvl w:ilvl="5" w:tplc="80DE3F3A" w:tentative="1">
      <w:start w:val="1"/>
      <w:numFmt w:val="lowerRoman"/>
      <w:lvlText w:val="%6."/>
      <w:lvlJc w:val="right"/>
      <w:pPr>
        <w:tabs>
          <w:tab w:val="num" w:pos="4320"/>
        </w:tabs>
        <w:ind w:left="4320" w:hanging="180"/>
      </w:pPr>
    </w:lvl>
    <w:lvl w:ilvl="6" w:tplc="FF38A2C0" w:tentative="1">
      <w:start w:val="1"/>
      <w:numFmt w:val="decimal"/>
      <w:lvlText w:val="%7."/>
      <w:lvlJc w:val="left"/>
      <w:pPr>
        <w:tabs>
          <w:tab w:val="num" w:pos="5040"/>
        </w:tabs>
        <w:ind w:left="5040" w:hanging="360"/>
      </w:pPr>
    </w:lvl>
    <w:lvl w:ilvl="7" w:tplc="0B9CB630" w:tentative="1">
      <w:start w:val="1"/>
      <w:numFmt w:val="lowerLetter"/>
      <w:lvlText w:val="%8."/>
      <w:lvlJc w:val="left"/>
      <w:pPr>
        <w:tabs>
          <w:tab w:val="num" w:pos="5760"/>
        </w:tabs>
        <w:ind w:left="5760" w:hanging="360"/>
      </w:pPr>
    </w:lvl>
    <w:lvl w:ilvl="8" w:tplc="C3AAE1D0" w:tentative="1">
      <w:start w:val="1"/>
      <w:numFmt w:val="lowerRoman"/>
      <w:lvlText w:val="%9."/>
      <w:lvlJc w:val="right"/>
      <w:pPr>
        <w:tabs>
          <w:tab w:val="num" w:pos="6480"/>
        </w:tabs>
        <w:ind w:left="6480" w:hanging="180"/>
      </w:pPr>
    </w:lvl>
  </w:abstractNum>
  <w:abstractNum w:abstractNumId="4">
    <w:nsid w:val="05E305DB"/>
    <w:multiLevelType w:val="multilevel"/>
    <w:tmpl w:val="05CCA57E"/>
    <w:name w:val="WCG_CONTRACT3aLIST2"/>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09A646C7"/>
    <w:multiLevelType w:val="hybridMultilevel"/>
    <w:tmpl w:val="08B699A0"/>
    <w:lvl w:ilvl="0" w:tplc="EBACD12E">
      <w:start w:val="1"/>
      <w:numFmt w:val="bullet"/>
      <w:pStyle w:val="bullet3"/>
      <w:lvlText w:val=""/>
      <w:lvlJc w:val="left"/>
      <w:pPr>
        <w:tabs>
          <w:tab w:val="num" w:pos="1701"/>
        </w:tabs>
        <w:ind w:left="1701" w:hanging="567"/>
      </w:pPr>
      <w:rPr>
        <w:rFonts w:ascii="Symbol" w:hAnsi="Symbol" w:hint="default"/>
        <w:i w:val="0"/>
        <w:color w:val="auto"/>
        <w:sz w:val="22"/>
        <w:szCs w:val="24"/>
      </w:rPr>
    </w:lvl>
    <w:lvl w:ilvl="1" w:tplc="7196E7F4" w:tentative="1">
      <w:start w:val="1"/>
      <w:numFmt w:val="bullet"/>
      <w:lvlText w:val="o"/>
      <w:lvlJc w:val="left"/>
      <w:pPr>
        <w:tabs>
          <w:tab w:val="num" w:pos="1440"/>
        </w:tabs>
        <w:ind w:left="1440" w:hanging="360"/>
      </w:pPr>
      <w:rPr>
        <w:rFonts w:ascii="Courier New" w:hAnsi="Courier New" w:cs="Courier New" w:hint="default"/>
      </w:rPr>
    </w:lvl>
    <w:lvl w:ilvl="2" w:tplc="F77E5EA8" w:tentative="1">
      <w:start w:val="1"/>
      <w:numFmt w:val="bullet"/>
      <w:lvlText w:val=""/>
      <w:lvlJc w:val="left"/>
      <w:pPr>
        <w:tabs>
          <w:tab w:val="num" w:pos="2160"/>
        </w:tabs>
        <w:ind w:left="2160" w:hanging="360"/>
      </w:pPr>
      <w:rPr>
        <w:rFonts w:ascii="Wingdings" w:hAnsi="Wingdings" w:hint="default"/>
      </w:rPr>
    </w:lvl>
    <w:lvl w:ilvl="3" w:tplc="D856E3AA" w:tentative="1">
      <w:start w:val="1"/>
      <w:numFmt w:val="bullet"/>
      <w:lvlText w:val=""/>
      <w:lvlJc w:val="left"/>
      <w:pPr>
        <w:tabs>
          <w:tab w:val="num" w:pos="2880"/>
        </w:tabs>
        <w:ind w:left="2880" w:hanging="360"/>
      </w:pPr>
      <w:rPr>
        <w:rFonts w:ascii="Symbol" w:hAnsi="Symbol" w:hint="default"/>
      </w:rPr>
    </w:lvl>
    <w:lvl w:ilvl="4" w:tplc="B658F31A" w:tentative="1">
      <w:start w:val="1"/>
      <w:numFmt w:val="bullet"/>
      <w:lvlText w:val="o"/>
      <w:lvlJc w:val="left"/>
      <w:pPr>
        <w:tabs>
          <w:tab w:val="num" w:pos="3600"/>
        </w:tabs>
        <w:ind w:left="3600" w:hanging="360"/>
      </w:pPr>
      <w:rPr>
        <w:rFonts w:ascii="Courier New" w:hAnsi="Courier New" w:cs="Courier New" w:hint="default"/>
      </w:rPr>
    </w:lvl>
    <w:lvl w:ilvl="5" w:tplc="D47E9E9A" w:tentative="1">
      <w:start w:val="1"/>
      <w:numFmt w:val="bullet"/>
      <w:lvlText w:val=""/>
      <w:lvlJc w:val="left"/>
      <w:pPr>
        <w:tabs>
          <w:tab w:val="num" w:pos="4320"/>
        </w:tabs>
        <w:ind w:left="4320" w:hanging="360"/>
      </w:pPr>
      <w:rPr>
        <w:rFonts w:ascii="Wingdings" w:hAnsi="Wingdings" w:hint="default"/>
      </w:rPr>
    </w:lvl>
    <w:lvl w:ilvl="6" w:tplc="08BA26F8" w:tentative="1">
      <w:start w:val="1"/>
      <w:numFmt w:val="bullet"/>
      <w:lvlText w:val=""/>
      <w:lvlJc w:val="left"/>
      <w:pPr>
        <w:tabs>
          <w:tab w:val="num" w:pos="5040"/>
        </w:tabs>
        <w:ind w:left="5040" w:hanging="360"/>
      </w:pPr>
      <w:rPr>
        <w:rFonts w:ascii="Symbol" w:hAnsi="Symbol" w:hint="default"/>
      </w:rPr>
    </w:lvl>
    <w:lvl w:ilvl="7" w:tplc="57500D94" w:tentative="1">
      <w:start w:val="1"/>
      <w:numFmt w:val="bullet"/>
      <w:lvlText w:val="o"/>
      <w:lvlJc w:val="left"/>
      <w:pPr>
        <w:tabs>
          <w:tab w:val="num" w:pos="5760"/>
        </w:tabs>
        <w:ind w:left="5760" w:hanging="360"/>
      </w:pPr>
      <w:rPr>
        <w:rFonts w:ascii="Courier New" w:hAnsi="Courier New" w:cs="Courier New" w:hint="default"/>
      </w:rPr>
    </w:lvl>
    <w:lvl w:ilvl="8" w:tplc="4E92C0D0" w:tentative="1">
      <w:start w:val="1"/>
      <w:numFmt w:val="bullet"/>
      <w:lvlText w:val=""/>
      <w:lvlJc w:val="left"/>
      <w:pPr>
        <w:tabs>
          <w:tab w:val="num" w:pos="6480"/>
        </w:tabs>
        <w:ind w:left="6480" w:hanging="360"/>
      </w:pPr>
      <w:rPr>
        <w:rFonts w:ascii="Wingdings" w:hAnsi="Wingdings" w:hint="default"/>
      </w:rPr>
    </w:lvl>
  </w:abstractNum>
  <w:abstractNum w:abstractNumId="6">
    <w:nsid w:val="09DB34D9"/>
    <w:multiLevelType w:val="hybridMultilevel"/>
    <w:tmpl w:val="1F56685A"/>
    <w:lvl w:ilvl="0" w:tplc="C49C33F6">
      <w:start w:val="1"/>
      <w:numFmt w:val="bullet"/>
      <w:lvlText w:val="-"/>
      <w:lvlJc w:val="left"/>
      <w:pPr>
        <w:ind w:left="1068" w:hanging="360"/>
      </w:pPr>
      <w:rPr>
        <w:rFonts w:ascii="Arial" w:eastAsia="Times New Roman"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nsid w:val="0FCE7FC7"/>
    <w:multiLevelType w:val="hybridMultilevel"/>
    <w:tmpl w:val="9EF23E76"/>
    <w:lvl w:ilvl="0" w:tplc="0407000F">
      <w:start w:val="1"/>
      <w:numFmt w:val="decimal"/>
      <w:lvlText w:val="%1."/>
      <w:lvlJc w:val="left"/>
      <w:pPr>
        <w:tabs>
          <w:tab w:val="num" w:pos="72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8">
    <w:nsid w:val="1FC87666"/>
    <w:multiLevelType w:val="multilevel"/>
    <w:tmpl w:val="63E6FFE2"/>
    <w:lvl w:ilvl="0">
      <w:start w:val="1"/>
      <w:numFmt w:val="decimal"/>
      <w:lvlText w:val="%1."/>
      <w:lvlJc w:val="left"/>
      <w:pPr>
        <w:tabs>
          <w:tab w:val="num" w:pos="900"/>
        </w:tabs>
        <w:ind w:left="900" w:hanging="54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nsid w:val="25D80037"/>
    <w:multiLevelType w:val="multilevel"/>
    <w:tmpl w:val="6296AA3A"/>
    <w:name w:val="SK"/>
    <w:lvl w:ilvl="0">
      <w:start w:val="1"/>
      <w:numFmt w:val="decimal"/>
      <w:lvlText w:val="%1."/>
      <w:lvlJc w:val="left"/>
      <w:pPr>
        <w:tabs>
          <w:tab w:val="num" w:pos="709"/>
        </w:tabs>
        <w:ind w:left="709" w:hanging="709"/>
      </w:pPr>
      <w:rPr>
        <w:rFonts w:ascii="Arial" w:hAnsi="Arial" w:hint="default"/>
        <w:b/>
        <w:i w:val="0"/>
        <w:sz w:val="20"/>
        <w:szCs w:val="20"/>
      </w:rPr>
    </w:lvl>
    <w:lvl w:ilvl="1">
      <w:start w:val="1"/>
      <w:numFmt w:val="decimal"/>
      <w:lvlText w:val="%1.%2"/>
      <w:lvlJc w:val="left"/>
      <w:pPr>
        <w:tabs>
          <w:tab w:val="num" w:pos="709"/>
        </w:tabs>
        <w:ind w:left="709" w:hanging="709"/>
      </w:pPr>
      <w:rPr>
        <w:rFonts w:ascii="Arial" w:hAnsi="Arial" w:hint="default"/>
        <w:sz w:val="20"/>
        <w:szCs w:val="20"/>
      </w:rPr>
    </w:lvl>
    <w:lvl w:ilvl="2">
      <w:start w:val="1"/>
      <w:numFmt w:val="decimal"/>
      <w:lvlText w:val="%1.%2.%3"/>
      <w:lvlJc w:val="left"/>
      <w:pPr>
        <w:tabs>
          <w:tab w:val="num" w:pos="709"/>
        </w:tabs>
        <w:ind w:left="709" w:hanging="709"/>
      </w:pPr>
      <w:rPr>
        <w:rFonts w:ascii="Arial" w:hAnsi="Arial" w:hint="default"/>
        <w:sz w:val="22"/>
      </w:rPr>
    </w:lvl>
    <w:lvl w:ilvl="3">
      <w:start w:val="1"/>
      <w:numFmt w:val="lowerLetter"/>
      <w:lvlText w:val="%4)"/>
      <w:lvlJc w:val="left"/>
      <w:pPr>
        <w:tabs>
          <w:tab w:val="num" w:pos="1134"/>
        </w:tabs>
        <w:ind w:left="1134" w:hanging="425"/>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26A95A63"/>
    <w:multiLevelType w:val="multilevel"/>
    <w:tmpl w:val="BFBC4B56"/>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nsid w:val="2BDC5D3E"/>
    <w:multiLevelType w:val="hybridMultilevel"/>
    <w:tmpl w:val="7D2A2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FB39B1"/>
    <w:multiLevelType w:val="hybridMultilevel"/>
    <w:tmpl w:val="4C6C27D0"/>
    <w:lvl w:ilvl="0" w:tplc="434296C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242CD1"/>
    <w:multiLevelType w:val="multilevel"/>
    <w:tmpl w:val="6C7C316C"/>
    <w:lvl w:ilvl="0">
      <w:start w:val="1"/>
      <w:numFmt w:val="decimal"/>
      <w:pStyle w:val="berschrift2"/>
      <w:lvlText w:val="%1."/>
      <w:lvlJc w:val="left"/>
      <w:pPr>
        <w:tabs>
          <w:tab w:val="num" w:pos="567"/>
        </w:tabs>
        <w:ind w:left="567" w:hanging="567"/>
      </w:pPr>
      <w:rPr>
        <w:rFonts w:hint="default"/>
        <w:b w:val="0"/>
        <w:i w:val="0"/>
        <w:color w:val="auto"/>
        <w:sz w:val="22"/>
        <w:szCs w:val="22"/>
      </w:rPr>
    </w:lvl>
    <w:lvl w:ilvl="1">
      <w:start w:val="2"/>
      <w:numFmt w:val="decimal"/>
      <w:pStyle w:val="berschrift2"/>
      <w:lvlText w:val="%1.%2."/>
      <w:lvlJc w:val="left"/>
      <w:pPr>
        <w:tabs>
          <w:tab w:val="num" w:pos="1359"/>
        </w:tabs>
        <w:ind w:left="1359" w:hanging="432"/>
      </w:pPr>
      <w:rPr>
        <w:rFonts w:hint="default"/>
      </w:rPr>
    </w:lvl>
    <w:lvl w:ilvl="2">
      <w:start w:val="1"/>
      <w:numFmt w:val="decimal"/>
      <w:isLgl/>
      <w:lvlText w:val="%1.%2.%3."/>
      <w:lvlJc w:val="left"/>
      <w:pPr>
        <w:tabs>
          <w:tab w:val="num" w:pos="1701"/>
        </w:tabs>
        <w:ind w:left="1701" w:hanging="567"/>
      </w:pPr>
      <w:rPr>
        <w:rFonts w:hint="default"/>
      </w:rPr>
    </w:lvl>
    <w:lvl w:ilvl="3">
      <w:start w:val="1"/>
      <w:numFmt w:val="decimal"/>
      <w:lvlText w:val="%1.%2.%3.%4."/>
      <w:lvlJc w:val="left"/>
      <w:pPr>
        <w:tabs>
          <w:tab w:val="num" w:pos="272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4">
    <w:nsid w:val="336D1D13"/>
    <w:multiLevelType w:val="multilevel"/>
    <w:tmpl w:val="03B8FA68"/>
    <w:lvl w:ilvl="0">
      <w:start w:val="1"/>
      <w:numFmt w:val="decimal"/>
      <w:lvlText w:val="%1."/>
      <w:lvlJc w:val="left"/>
      <w:pPr>
        <w:ind w:left="1491" w:hanging="564"/>
      </w:pPr>
      <w:rPr>
        <w:rFonts w:hint="default"/>
      </w:rPr>
    </w:lvl>
    <w:lvl w:ilvl="1">
      <w:start w:val="1"/>
      <w:numFmt w:val="decimal"/>
      <w:isLgl/>
      <w:lvlText w:val="%1.%2"/>
      <w:lvlJc w:val="left"/>
      <w:pPr>
        <w:ind w:left="1353"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5">
    <w:nsid w:val="3CDB5EC5"/>
    <w:multiLevelType w:val="hybridMultilevel"/>
    <w:tmpl w:val="19123EE4"/>
    <w:lvl w:ilvl="0" w:tplc="46802732">
      <w:start w:val="1"/>
      <w:numFmt w:val="decimal"/>
      <w:pStyle w:val="berschrift3"/>
      <w:lvlText w:val="1.%1"/>
      <w:lvlJc w:val="left"/>
      <w:pPr>
        <w:tabs>
          <w:tab w:val="num" w:pos="1418"/>
        </w:tabs>
        <w:ind w:left="1418" w:hanging="851"/>
      </w:pPr>
      <w:rPr>
        <w:rFonts w:ascii="Arial" w:hAnsi="Arial" w:cs="Arial" w:hint="default"/>
        <w:b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F600D1F"/>
    <w:multiLevelType w:val="hybridMultilevel"/>
    <w:tmpl w:val="A274D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4704EA"/>
    <w:multiLevelType w:val="multilevel"/>
    <w:tmpl w:val="DF0EAD3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nsid w:val="591C5292"/>
    <w:multiLevelType w:val="multilevel"/>
    <w:tmpl w:val="4DA4FCA2"/>
    <w:lvl w:ilvl="0">
      <w:start w:val="1"/>
      <w:numFmt w:val="decimal"/>
      <w:pStyle w:val="Listennummer"/>
      <w:lvlText w:val="%1."/>
      <w:lvlJc w:val="left"/>
      <w:pPr>
        <w:tabs>
          <w:tab w:val="num" w:pos="567"/>
        </w:tabs>
        <w:ind w:left="567" w:hanging="567"/>
      </w:pPr>
      <w:rPr>
        <w:rFonts w:hint="default"/>
        <w:b w:val="0"/>
        <w:i w:val="0"/>
      </w:rPr>
    </w:lvl>
    <w:lvl w:ilvl="1">
      <w:start w:val="1"/>
      <w:numFmt w:val="decimal"/>
      <w:lvlText w:val="%1.%2"/>
      <w:lvlJc w:val="left"/>
      <w:pPr>
        <w:tabs>
          <w:tab w:val="num" w:pos="1134"/>
        </w:tabs>
        <w:ind w:left="1134" w:hanging="567"/>
      </w:pPr>
      <w:rPr>
        <w:rFonts w:hint="default"/>
      </w:rPr>
    </w:lvl>
    <w:lvl w:ilvl="2">
      <w:start w:val="1"/>
      <w:numFmt w:val="decimal"/>
      <w:lvlText w:val="%2.%1.%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394"/>
        </w:tabs>
        <w:ind w:left="-394" w:hanging="1080"/>
      </w:pPr>
      <w:rPr>
        <w:rFonts w:hint="default"/>
      </w:rPr>
    </w:lvl>
    <w:lvl w:ilvl="5">
      <w:start w:val="1"/>
      <w:numFmt w:val="decimal"/>
      <w:lvlText w:val="%1.%2.%3.%4.%5.%6"/>
      <w:lvlJc w:val="left"/>
      <w:pPr>
        <w:tabs>
          <w:tab w:val="num" w:pos="-394"/>
        </w:tabs>
        <w:ind w:left="-394" w:hanging="1080"/>
      </w:pPr>
      <w:rPr>
        <w:rFonts w:hint="default"/>
      </w:rPr>
    </w:lvl>
    <w:lvl w:ilvl="6">
      <w:start w:val="1"/>
      <w:numFmt w:val="decimal"/>
      <w:lvlText w:val="%1.%2.%3.%4.%5.%6.%7"/>
      <w:lvlJc w:val="left"/>
      <w:pPr>
        <w:tabs>
          <w:tab w:val="num" w:pos="-34"/>
        </w:tabs>
        <w:ind w:left="-34" w:hanging="1440"/>
      </w:pPr>
      <w:rPr>
        <w:rFonts w:hint="default"/>
      </w:rPr>
    </w:lvl>
    <w:lvl w:ilvl="7">
      <w:start w:val="1"/>
      <w:numFmt w:val="decimal"/>
      <w:lvlText w:val="%1.%2.%3.%4.%5.%6.%7.%8"/>
      <w:lvlJc w:val="left"/>
      <w:pPr>
        <w:tabs>
          <w:tab w:val="num" w:pos="-34"/>
        </w:tabs>
        <w:ind w:left="-34" w:hanging="1440"/>
      </w:pPr>
      <w:rPr>
        <w:rFonts w:hint="default"/>
      </w:rPr>
    </w:lvl>
    <w:lvl w:ilvl="8">
      <w:start w:val="1"/>
      <w:numFmt w:val="decimal"/>
      <w:lvlText w:val="%1.%2.%3.%4.%5.%6.%7.%8.%9"/>
      <w:lvlJc w:val="left"/>
      <w:pPr>
        <w:tabs>
          <w:tab w:val="num" w:pos="326"/>
        </w:tabs>
        <w:ind w:left="326" w:hanging="1800"/>
      </w:pPr>
      <w:rPr>
        <w:rFonts w:hint="default"/>
      </w:rPr>
    </w:lvl>
  </w:abstractNum>
  <w:abstractNum w:abstractNumId="19">
    <w:nsid w:val="5B7B3535"/>
    <w:multiLevelType w:val="hybridMultilevel"/>
    <w:tmpl w:val="0734A054"/>
    <w:lvl w:ilvl="0" w:tplc="519EAF60">
      <w:start w:val="1"/>
      <w:numFmt w:val="decimal"/>
      <w:lvlText w:val="%1."/>
      <w:lvlJc w:val="left"/>
      <w:pPr>
        <w:ind w:left="1491" w:hanging="564"/>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62134908"/>
    <w:multiLevelType w:val="multilevel"/>
    <w:tmpl w:val="DEF26AA6"/>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775B34D2"/>
    <w:multiLevelType w:val="hybridMultilevel"/>
    <w:tmpl w:val="5540FA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7B107481"/>
    <w:multiLevelType w:val="multilevel"/>
    <w:tmpl w:val="3F448254"/>
    <w:lvl w:ilvl="0">
      <w:start w:val="1"/>
      <w:numFmt w:val="decimal"/>
      <w:lvlText w:val="%1."/>
      <w:lvlJc w:val="left"/>
      <w:pPr>
        <w:tabs>
          <w:tab w:val="num" w:pos="1065"/>
        </w:tabs>
        <w:ind w:left="1065" w:hanging="705"/>
      </w:pPr>
      <w:rPr>
        <w:rFonts w:hint="default"/>
      </w:rPr>
    </w:lvl>
    <w:lvl w:ilvl="1">
      <w:start w:val="1"/>
      <w:numFmt w:val="decimal"/>
      <w:isLgl/>
      <w:lvlText w:val="%1.%2"/>
      <w:lvlJc w:val="left"/>
      <w:pPr>
        <w:tabs>
          <w:tab w:val="num" w:pos="502"/>
        </w:tabs>
        <w:ind w:left="502" w:hanging="360"/>
      </w:pPr>
      <w:rPr>
        <w:rFonts w:hint="default"/>
        <w:b w:val="0"/>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3">
    <w:nsid w:val="7CD13A25"/>
    <w:multiLevelType w:val="hybridMultilevel"/>
    <w:tmpl w:val="5680E440"/>
    <w:lvl w:ilvl="0" w:tplc="8FA67D54">
      <w:start w:val="1"/>
      <w:numFmt w:val="lowerLetter"/>
      <w:pStyle w:val="berschrift4"/>
      <w:lvlText w:val="(%1)"/>
      <w:lvlJc w:val="left"/>
      <w:pPr>
        <w:tabs>
          <w:tab w:val="num" w:pos="1418"/>
        </w:tabs>
        <w:ind w:left="1418" w:hanging="738"/>
      </w:pPr>
      <w:rPr>
        <w:rFonts w:ascii="Arial" w:hAnsi="Arial" w:cs="Arial" w:hint="default"/>
        <w:b w:val="0"/>
        <w:i w:val="0"/>
        <w:color w:val="auto"/>
        <w:sz w:val="22"/>
        <w:szCs w:val="22"/>
      </w:rPr>
    </w:lvl>
    <w:lvl w:ilvl="1" w:tplc="67860FAA" w:tentative="1">
      <w:start w:val="1"/>
      <w:numFmt w:val="lowerLetter"/>
      <w:lvlText w:val="%2."/>
      <w:lvlJc w:val="left"/>
      <w:pPr>
        <w:tabs>
          <w:tab w:val="num" w:pos="1440"/>
        </w:tabs>
        <w:ind w:left="1440" w:hanging="360"/>
      </w:pPr>
    </w:lvl>
    <w:lvl w:ilvl="2" w:tplc="4DA64EA0" w:tentative="1">
      <w:start w:val="1"/>
      <w:numFmt w:val="lowerRoman"/>
      <w:lvlText w:val="%3."/>
      <w:lvlJc w:val="right"/>
      <w:pPr>
        <w:tabs>
          <w:tab w:val="num" w:pos="2160"/>
        </w:tabs>
        <w:ind w:left="2160" w:hanging="180"/>
      </w:pPr>
    </w:lvl>
    <w:lvl w:ilvl="3" w:tplc="E9224A6E" w:tentative="1">
      <w:start w:val="1"/>
      <w:numFmt w:val="decimal"/>
      <w:lvlText w:val="%4."/>
      <w:lvlJc w:val="left"/>
      <w:pPr>
        <w:tabs>
          <w:tab w:val="num" w:pos="2880"/>
        </w:tabs>
        <w:ind w:left="2880" w:hanging="360"/>
      </w:pPr>
    </w:lvl>
    <w:lvl w:ilvl="4" w:tplc="C844698C" w:tentative="1">
      <w:start w:val="1"/>
      <w:numFmt w:val="lowerLetter"/>
      <w:lvlText w:val="%5."/>
      <w:lvlJc w:val="left"/>
      <w:pPr>
        <w:tabs>
          <w:tab w:val="num" w:pos="3600"/>
        </w:tabs>
        <w:ind w:left="3600" w:hanging="360"/>
      </w:pPr>
    </w:lvl>
    <w:lvl w:ilvl="5" w:tplc="B39C0CAC" w:tentative="1">
      <w:start w:val="1"/>
      <w:numFmt w:val="lowerRoman"/>
      <w:lvlText w:val="%6."/>
      <w:lvlJc w:val="right"/>
      <w:pPr>
        <w:tabs>
          <w:tab w:val="num" w:pos="4320"/>
        </w:tabs>
        <w:ind w:left="4320" w:hanging="180"/>
      </w:pPr>
    </w:lvl>
    <w:lvl w:ilvl="6" w:tplc="61324118" w:tentative="1">
      <w:start w:val="1"/>
      <w:numFmt w:val="decimal"/>
      <w:lvlText w:val="%7."/>
      <w:lvlJc w:val="left"/>
      <w:pPr>
        <w:tabs>
          <w:tab w:val="num" w:pos="5040"/>
        </w:tabs>
        <w:ind w:left="5040" w:hanging="360"/>
      </w:pPr>
    </w:lvl>
    <w:lvl w:ilvl="7" w:tplc="BA143AFE" w:tentative="1">
      <w:start w:val="1"/>
      <w:numFmt w:val="lowerLetter"/>
      <w:lvlText w:val="%8."/>
      <w:lvlJc w:val="left"/>
      <w:pPr>
        <w:tabs>
          <w:tab w:val="num" w:pos="5760"/>
        </w:tabs>
        <w:ind w:left="5760" w:hanging="360"/>
      </w:pPr>
    </w:lvl>
    <w:lvl w:ilvl="8" w:tplc="8F5A0742" w:tentative="1">
      <w:start w:val="1"/>
      <w:numFmt w:val="lowerRoman"/>
      <w:lvlText w:val="%9."/>
      <w:lvlJc w:val="right"/>
      <w:pPr>
        <w:tabs>
          <w:tab w:val="num" w:pos="6480"/>
        </w:tabs>
        <w:ind w:left="6480" w:hanging="180"/>
      </w:pPr>
    </w:lvl>
  </w:abstractNum>
  <w:abstractNum w:abstractNumId="24">
    <w:nsid w:val="7D5A3FFC"/>
    <w:multiLevelType w:val="hybridMultilevel"/>
    <w:tmpl w:val="83281570"/>
    <w:lvl w:ilvl="0" w:tplc="264456A8">
      <w:start w:val="1"/>
      <w:numFmt w:val="bullet"/>
      <w:pStyle w:val="bullet2"/>
      <w:lvlText w:val=""/>
      <w:lvlJc w:val="left"/>
      <w:pPr>
        <w:tabs>
          <w:tab w:val="num" w:pos="1134"/>
        </w:tabs>
        <w:ind w:left="1134" w:hanging="567"/>
      </w:pPr>
      <w:rPr>
        <w:rFonts w:ascii="Symbol" w:hAnsi="Symbol" w:hint="default"/>
        <w:i w:val="0"/>
        <w:color w:val="auto"/>
        <w:sz w:val="22"/>
        <w:szCs w:val="24"/>
      </w:rPr>
    </w:lvl>
    <w:lvl w:ilvl="1" w:tplc="D96EEF4A" w:tentative="1">
      <w:start w:val="1"/>
      <w:numFmt w:val="bullet"/>
      <w:lvlText w:val="o"/>
      <w:lvlJc w:val="left"/>
      <w:pPr>
        <w:tabs>
          <w:tab w:val="num" w:pos="1440"/>
        </w:tabs>
        <w:ind w:left="1440" w:hanging="360"/>
      </w:pPr>
      <w:rPr>
        <w:rFonts w:ascii="Courier New" w:hAnsi="Courier New" w:cs="Courier New" w:hint="default"/>
      </w:rPr>
    </w:lvl>
    <w:lvl w:ilvl="2" w:tplc="75FA61B8" w:tentative="1">
      <w:start w:val="1"/>
      <w:numFmt w:val="bullet"/>
      <w:lvlText w:val=""/>
      <w:lvlJc w:val="left"/>
      <w:pPr>
        <w:tabs>
          <w:tab w:val="num" w:pos="2160"/>
        </w:tabs>
        <w:ind w:left="2160" w:hanging="360"/>
      </w:pPr>
      <w:rPr>
        <w:rFonts w:ascii="Wingdings" w:hAnsi="Wingdings" w:hint="default"/>
      </w:rPr>
    </w:lvl>
    <w:lvl w:ilvl="3" w:tplc="25F8213E" w:tentative="1">
      <w:start w:val="1"/>
      <w:numFmt w:val="bullet"/>
      <w:lvlText w:val=""/>
      <w:lvlJc w:val="left"/>
      <w:pPr>
        <w:tabs>
          <w:tab w:val="num" w:pos="2880"/>
        </w:tabs>
        <w:ind w:left="2880" w:hanging="360"/>
      </w:pPr>
      <w:rPr>
        <w:rFonts w:ascii="Symbol" w:hAnsi="Symbol" w:hint="default"/>
      </w:rPr>
    </w:lvl>
    <w:lvl w:ilvl="4" w:tplc="D0A6156C" w:tentative="1">
      <w:start w:val="1"/>
      <w:numFmt w:val="bullet"/>
      <w:lvlText w:val="o"/>
      <w:lvlJc w:val="left"/>
      <w:pPr>
        <w:tabs>
          <w:tab w:val="num" w:pos="3600"/>
        </w:tabs>
        <w:ind w:left="3600" w:hanging="360"/>
      </w:pPr>
      <w:rPr>
        <w:rFonts w:ascii="Courier New" w:hAnsi="Courier New" w:cs="Courier New" w:hint="default"/>
      </w:rPr>
    </w:lvl>
    <w:lvl w:ilvl="5" w:tplc="46A472F6" w:tentative="1">
      <w:start w:val="1"/>
      <w:numFmt w:val="bullet"/>
      <w:lvlText w:val=""/>
      <w:lvlJc w:val="left"/>
      <w:pPr>
        <w:tabs>
          <w:tab w:val="num" w:pos="4320"/>
        </w:tabs>
        <w:ind w:left="4320" w:hanging="360"/>
      </w:pPr>
      <w:rPr>
        <w:rFonts w:ascii="Wingdings" w:hAnsi="Wingdings" w:hint="default"/>
      </w:rPr>
    </w:lvl>
    <w:lvl w:ilvl="6" w:tplc="DC58BBA2" w:tentative="1">
      <w:start w:val="1"/>
      <w:numFmt w:val="bullet"/>
      <w:lvlText w:val=""/>
      <w:lvlJc w:val="left"/>
      <w:pPr>
        <w:tabs>
          <w:tab w:val="num" w:pos="5040"/>
        </w:tabs>
        <w:ind w:left="5040" w:hanging="360"/>
      </w:pPr>
      <w:rPr>
        <w:rFonts w:ascii="Symbol" w:hAnsi="Symbol" w:hint="default"/>
      </w:rPr>
    </w:lvl>
    <w:lvl w:ilvl="7" w:tplc="C254BB52" w:tentative="1">
      <w:start w:val="1"/>
      <w:numFmt w:val="bullet"/>
      <w:lvlText w:val="o"/>
      <w:lvlJc w:val="left"/>
      <w:pPr>
        <w:tabs>
          <w:tab w:val="num" w:pos="5760"/>
        </w:tabs>
        <w:ind w:left="5760" w:hanging="360"/>
      </w:pPr>
      <w:rPr>
        <w:rFonts w:ascii="Courier New" w:hAnsi="Courier New" w:cs="Courier New" w:hint="default"/>
      </w:rPr>
    </w:lvl>
    <w:lvl w:ilvl="8" w:tplc="D9029F5E" w:tentative="1">
      <w:start w:val="1"/>
      <w:numFmt w:val="bullet"/>
      <w:lvlText w:val=""/>
      <w:lvlJc w:val="left"/>
      <w:pPr>
        <w:tabs>
          <w:tab w:val="num" w:pos="6480"/>
        </w:tabs>
        <w:ind w:left="6480" w:hanging="360"/>
      </w:pPr>
      <w:rPr>
        <w:rFonts w:ascii="Wingdings" w:hAnsi="Wingdings" w:hint="default"/>
      </w:rPr>
    </w:lvl>
  </w:abstractNum>
  <w:abstractNum w:abstractNumId="25">
    <w:nsid w:val="7E3760AC"/>
    <w:multiLevelType w:val="hybridMultilevel"/>
    <w:tmpl w:val="9C7AA200"/>
    <w:lvl w:ilvl="0" w:tplc="443C298C">
      <w:numFmt w:val="none"/>
      <w:pStyle w:val="Textkrper2"/>
      <w:lvlText w:val=""/>
      <w:lvlJc w:val="left"/>
      <w:pPr>
        <w:tabs>
          <w:tab w:val="num" w:pos="360"/>
        </w:tabs>
      </w:pPr>
    </w:lvl>
    <w:lvl w:ilvl="1" w:tplc="4B382FD6">
      <w:start w:val="1"/>
      <w:numFmt w:val="lowerLetter"/>
      <w:lvlText w:val="%2."/>
      <w:lvlJc w:val="left"/>
      <w:pPr>
        <w:tabs>
          <w:tab w:val="num" w:pos="1440"/>
        </w:tabs>
        <w:ind w:left="1440" w:hanging="360"/>
      </w:pPr>
    </w:lvl>
    <w:lvl w:ilvl="2" w:tplc="7C2ACB44">
      <w:start w:val="1"/>
      <w:numFmt w:val="lowerRoman"/>
      <w:lvlText w:val="%3."/>
      <w:lvlJc w:val="right"/>
      <w:pPr>
        <w:tabs>
          <w:tab w:val="num" w:pos="2160"/>
        </w:tabs>
        <w:ind w:left="2160" w:hanging="180"/>
      </w:pPr>
    </w:lvl>
    <w:lvl w:ilvl="3" w:tplc="96F82D3A">
      <w:start w:val="1"/>
      <w:numFmt w:val="decimal"/>
      <w:lvlText w:val="%4."/>
      <w:lvlJc w:val="left"/>
      <w:pPr>
        <w:tabs>
          <w:tab w:val="num" w:pos="2880"/>
        </w:tabs>
        <w:ind w:left="2880" w:hanging="360"/>
      </w:pPr>
    </w:lvl>
    <w:lvl w:ilvl="4" w:tplc="99C224D8">
      <w:start w:val="1"/>
      <w:numFmt w:val="lowerLetter"/>
      <w:lvlText w:val="%5."/>
      <w:lvlJc w:val="left"/>
      <w:pPr>
        <w:tabs>
          <w:tab w:val="num" w:pos="3600"/>
        </w:tabs>
        <w:ind w:left="3600" w:hanging="360"/>
      </w:pPr>
    </w:lvl>
    <w:lvl w:ilvl="5" w:tplc="B3CC2224">
      <w:start w:val="1"/>
      <w:numFmt w:val="lowerRoman"/>
      <w:lvlText w:val="%6."/>
      <w:lvlJc w:val="right"/>
      <w:pPr>
        <w:tabs>
          <w:tab w:val="num" w:pos="4320"/>
        </w:tabs>
        <w:ind w:left="4320" w:hanging="180"/>
      </w:pPr>
    </w:lvl>
    <w:lvl w:ilvl="6" w:tplc="11566FB4">
      <w:start w:val="1"/>
      <w:numFmt w:val="decimal"/>
      <w:lvlText w:val="%7."/>
      <w:lvlJc w:val="left"/>
      <w:pPr>
        <w:tabs>
          <w:tab w:val="num" w:pos="5040"/>
        </w:tabs>
        <w:ind w:left="5040" w:hanging="360"/>
      </w:pPr>
    </w:lvl>
    <w:lvl w:ilvl="7" w:tplc="C16AAAD6">
      <w:start w:val="1"/>
      <w:numFmt w:val="lowerLetter"/>
      <w:lvlText w:val="%8."/>
      <w:lvlJc w:val="left"/>
      <w:pPr>
        <w:tabs>
          <w:tab w:val="num" w:pos="5760"/>
        </w:tabs>
        <w:ind w:left="5760" w:hanging="360"/>
      </w:pPr>
    </w:lvl>
    <w:lvl w:ilvl="8" w:tplc="64B6F742" w:tentative="1">
      <w:start w:val="1"/>
      <w:numFmt w:val="lowerRoman"/>
      <w:lvlText w:val="%9."/>
      <w:lvlJc w:val="right"/>
      <w:pPr>
        <w:tabs>
          <w:tab w:val="num" w:pos="6480"/>
        </w:tabs>
        <w:ind w:left="6480" w:hanging="180"/>
      </w:pPr>
    </w:lvl>
  </w:abstractNum>
  <w:num w:numId="1">
    <w:abstractNumId w:val="13"/>
  </w:num>
  <w:num w:numId="2">
    <w:abstractNumId w:val="24"/>
  </w:num>
  <w:num w:numId="3">
    <w:abstractNumId w:val="3"/>
  </w:num>
  <w:num w:numId="4">
    <w:abstractNumId w:val="15"/>
  </w:num>
  <w:num w:numId="5">
    <w:abstractNumId w:val="23"/>
  </w:num>
  <w:num w:numId="6">
    <w:abstractNumId w:val="18"/>
  </w:num>
  <w:num w:numId="7">
    <w:abstractNumId w:val="1"/>
  </w:num>
  <w:num w:numId="8">
    <w:abstractNumId w:val="0"/>
  </w:num>
  <w:num w:numId="9">
    <w:abstractNumId w:val="5"/>
  </w:num>
  <w:num w:numId="10">
    <w:abstractNumId w:val="20"/>
  </w:num>
  <w:num w:numId="11">
    <w:abstractNumId w:val="6"/>
  </w:num>
  <w:num w:numId="12">
    <w:abstractNumId w:val="4"/>
  </w:num>
  <w:num w:numId="13">
    <w:abstractNumId w:val="12"/>
  </w:num>
  <w:num w:numId="14">
    <w:abstractNumId w:val="2"/>
  </w:num>
  <w:num w:numId="15">
    <w:abstractNumId w:val="19"/>
  </w:num>
  <w:num w:numId="16">
    <w:abstractNumId w:val="14"/>
  </w:num>
  <w:num w:numId="17">
    <w:abstractNumId w:val="16"/>
  </w:num>
  <w:num w:numId="18">
    <w:abstractNumId w:val="25"/>
  </w:num>
  <w:num w:numId="19">
    <w:abstractNumId w:val="22"/>
  </w:num>
  <w:num w:numId="20">
    <w:abstractNumId w:val="7"/>
  </w:num>
  <w:num w:numId="21">
    <w:abstractNumId w:val="11"/>
  </w:num>
  <w:num w:numId="22">
    <w:abstractNumId w:val="10"/>
  </w:num>
  <w:num w:numId="23">
    <w:abstractNumId w:val="17"/>
  </w:num>
  <w:num w:numId="24">
    <w:abstractNumId w:val="8"/>
  </w:num>
  <w:num w:numId="25">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autoHyphenation/>
  <w:hyphenationZone w:val="357"/>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1A8"/>
    <w:rsid w:val="00012C81"/>
    <w:rsid w:val="00014701"/>
    <w:rsid w:val="00023FE7"/>
    <w:rsid w:val="000271EE"/>
    <w:rsid w:val="0004131A"/>
    <w:rsid w:val="000B2739"/>
    <w:rsid w:val="000E1357"/>
    <w:rsid w:val="001004FC"/>
    <w:rsid w:val="0010617D"/>
    <w:rsid w:val="001213CC"/>
    <w:rsid w:val="00131D46"/>
    <w:rsid w:val="00143A80"/>
    <w:rsid w:val="001523C7"/>
    <w:rsid w:val="001664C2"/>
    <w:rsid w:val="00181CE9"/>
    <w:rsid w:val="00192937"/>
    <w:rsid w:val="001B018F"/>
    <w:rsid w:val="001E5CA1"/>
    <w:rsid w:val="001F4788"/>
    <w:rsid w:val="00205ED6"/>
    <w:rsid w:val="00211812"/>
    <w:rsid w:val="00221DDA"/>
    <w:rsid w:val="00224114"/>
    <w:rsid w:val="00225DB1"/>
    <w:rsid w:val="00247932"/>
    <w:rsid w:val="002A24A3"/>
    <w:rsid w:val="002B1467"/>
    <w:rsid w:val="002C55FB"/>
    <w:rsid w:val="002E3907"/>
    <w:rsid w:val="002F0E74"/>
    <w:rsid w:val="002F6626"/>
    <w:rsid w:val="003370AE"/>
    <w:rsid w:val="00355520"/>
    <w:rsid w:val="00375F8A"/>
    <w:rsid w:val="00380641"/>
    <w:rsid w:val="003912B7"/>
    <w:rsid w:val="003A39B1"/>
    <w:rsid w:val="003A5261"/>
    <w:rsid w:val="003C6B60"/>
    <w:rsid w:val="003E470E"/>
    <w:rsid w:val="003E5724"/>
    <w:rsid w:val="003F0517"/>
    <w:rsid w:val="003F1C34"/>
    <w:rsid w:val="004221A2"/>
    <w:rsid w:val="004250F1"/>
    <w:rsid w:val="00435274"/>
    <w:rsid w:val="00447BF6"/>
    <w:rsid w:val="00460FE7"/>
    <w:rsid w:val="00466AD0"/>
    <w:rsid w:val="0047666B"/>
    <w:rsid w:val="00492029"/>
    <w:rsid w:val="004975B1"/>
    <w:rsid w:val="004A1365"/>
    <w:rsid w:val="004B69DA"/>
    <w:rsid w:val="004F52ED"/>
    <w:rsid w:val="00516E5B"/>
    <w:rsid w:val="005453C2"/>
    <w:rsid w:val="00553A1E"/>
    <w:rsid w:val="0055506B"/>
    <w:rsid w:val="00574402"/>
    <w:rsid w:val="005920D0"/>
    <w:rsid w:val="00593E92"/>
    <w:rsid w:val="005A426A"/>
    <w:rsid w:val="005A72FA"/>
    <w:rsid w:val="005D1995"/>
    <w:rsid w:val="005D3EC2"/>
    <w:rsid w:val="005E5546"/>
    <w:rsid w:val="005F2547"/>
    <w:rsid w:val="005F72EE"/>
    <w:rsid w:val="00604888"/>
    <w:rsid w:val="00610492"/>
    <w:rsid w:val="00627DDC"/>
    <w:rsid w:val="00645D27"/>
    <w:rsid w:val="00646B4E"/>
    <w:rsid w:val="00655C4F"/>
    <w:rsid w:val="0067340D"/>
    <w:rsid w:val="00677361"/>
    <w:rsid w:val="0068631A"/>
    <w:rsid w:val="006A0639"/>
    <w:rsid w:val="006A1092"/>
    <w:rsid w:val="006B52CA"/>
    <w:rsid w:val="006C39F5"/>
    <w:rsid w:val="006D155E"/>
    <w:rsid w:val="006E0665"/>
    <w:rsid w:val="006E6F14"/>
    <w:rsid w:val="006F497E"/>
    <w:rsid w:val="0070673A"/>
    <w:rsid w:val="00715BF9"/>
    <w:rsid w:val="00717EF0"/>
    <w:rsid w:val="007352F2"/>
    <w:rsid w:val="00752A98"/>
    <w:rsid w:val="00765CB8"/>
    <w:rsid w:val="00770D9C"/>
    <w:rsid w:val="007803E9"/>
    <w:rsid w:val="0078765D"/>
    <w:rsid w:val="007A34F0"/>
    <w:rsid w:val="007B095D"/>
    <w:rsid w:val="007B2A1F"/>
    <w:rsid w:val="007C76CC"/>
    <w:rsid w:val="007D3DF5"/>
    <w:rsid w:val="007D63C2"/>
    <w:rsid w:val="007F19B7"/>
    <w:rsid w:val="007F6EBB"/>
    <w:rsid w:val="007F7334"/>
    <w:rsid w:val="0081243C"/>
    <w:rsid w:val="00832B7A"/>
    <w:rsid w:val="00833A17"/>
    <w:rsid w:val="008604F9"/>
    <w:rsid w:val="00864D8F"/>
    <w:rsid w:val="00866D2F"/>
    <w:rsid w:val="00882BF3"/>
    <w:rsid w:val="00885569"/>
    <w:rsid w:val="00894547"/>
    <w:rsid w:val="008A3106"/>
    <w:rsid w:val="008B5708"/>
    <w:rsid w:val="008C5E5E"/>
    <w:rsid w:val="008D2686"/>
    <w:rsid w:val="008E70A4"/>
    <w:rsid w:val="008E7EDE"/>
    <w:rsid w:val="00913DB6"/>
    <w:rsid w:val="009160DF"/>
    <w:rsid w:val="00964A79"/>
    <w:rsid w:val="00971B27"/>
    <w:rsid w:val="0097583E"/>
    <w:rsid w:val="00976E62"/>
    <w:rsid w:val="00982B4C"/>
    <w:rsid w:val="00997B20"/>
    <w:rsid w:val="009C0D38"/>
    <w:rsid w:val="009F7B03"/>
    <w:rsid w:val="00A06032"/>
    <w:rsid w:val="00A13233"/>
    <w:rsid w:val="00A2303F"/>
    <w:rsid w:val="00A44E2B"/>
    <w:rsid w:val="00A745E1"/>
    <w:rsid w:val="00A77B7B"/>
    <w:rsid w:val="00A81175"/>
    <w:rsid w:val="00AB1A59"/>
    <w:rsid w:val="00AC1DEE"/>
    <w:rsid w:val="00AE15A9"/>
    <w:rsid w:val="00AE7E69"/>
    <w:rsid w:val="00AF1FF1"/>
    <w:rsid w:val="00AF6BE7"/>
    <w:rsid w:val="00B16D26"/>
    <w:rsid w:val="00B27B41"/>
    <w:rsid w:val="00B82697"/>
    <w:rsid w:val="00B841F6"/>
    <w:rsid w:val="00BB30BE"/>
    <w:rsid w:val="00BC5783"/>
    <w:rsid w:val="00BD07E7"/>
    <w:rsid w:val="00BD616F"/>
    <w:rsid w:val="00C001A8"/>
    <w:rsid w:val="00C102C9"/>
    <w:rsid w:val="00C14F9E"/>
    <w:rsid w:val="00C24289"/>
    <w:rsid w:val="00C31CB6"/>
    <w:rsid w:val="00C36684"/>
    <w:rsid w:val="00C460D6"/>
    <w:rsid w:val="00C4720F"/>
    <w:rsid w:val="00C5686D"/>
    <w:rsid w:val="00C65B8E"/>
    <w:rsid w:val="00C74CD7"/>
    <w:rsid w:val="00C80072"/>
    <w:rsid w:val="00C815F5"/>
    <w:rsid w:val="00C8707D"/>
    <w:rsid w:val="00C91C96"/>
    <w:rsid w:val="00CB48BE"/>
    <w:rsid w:val="00CD0582"/>
    <w:rsid w:val="00CD23F9"/>
    <w:rsid w:val="00CD3A3F"/>
    <w:rsid w:val="00CE1AEF"/>
    <w:rsid w:val="00CE779E"/>
    <w:rsid w:val="00CF0395"/>
    <w:rsid w:val="00CF1CD1"/>
    <w:rsid w:val="00CF3A40"/>
    <w:rsid w:val="00D07423"/>
    <w:rsid w:val="00D55711"/>
    <w:rsid w:val="00D76FF6"/>
    <w:rsid w:val="00DA1EAD"/>
    <w:rsid w:val="00DA6B6E"/>
    <w:rsid w:val="00E01B0D"/>
    <w:rsid w:val="00E03FE5"/>
    <w:rsid w:val="00E07EE3"/>
    <w:rsid w:val="00E144CC"/>
    <w:rsid w:val="00E47A0B"/>
    <w:rsid w:val="00E47E67"/>
    <w:rsid w:val="00E552F3"/>
    <w:rsid w:val="00E57463"/>
    <w:rsid w:val="00E578A2"/>
    <w:rsid w:val="00E609B1"/>
    <w:rsid w:val="00E61CD6"/>
    <w:rsid w:val="00E641C4"/>
    <w:rsid w:val="00E76197"/>
    <w:rsid w:val="00E83BCD"/>
    <w:rsid w:val="00E85796"/>
    <w:rsid w:val="00E944B7"/>
    <w:rsid w:val="00EA5C4B"/>
    <w:rsid w:val="00EB1749"/>
    <w:rsid w:val="00EB4292"/>
    <w:rsid w:val="00EE6C7B"/>
    <w:rsid w:val="00F04C5E"/>
    <w:rsid w:val="00F311DF"/>
    <w:rsid w:val="00F37CBA"/>
    <w:rsid w:val="00F4075D"/>
    <w:rsid w:val="00F46C67"/>
    <w:rsid w:val="00F54200"/>
    <w:rsid w:val="00F70D15"/>
    <w:rsid w:val="00FB69DD"/>
    <w:rsid w:val="00FC06B6"/>
    <w:rsid w:val="00FC6E46"/>
    <w:rsid w:val="00FD2ADE"/>
    <w:rsid w:val="00FD78D0"/>
    <w:rsid w:val="00FE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F72EE"/>
    <w:pPr>
      <w:spacing w:line="330" w:lineRule="atLeast"/>
      <w:jc w:val="both"/>
    </w:pPr>
    <w:rPr>
      <w:rFonts w:ascii="Arial" w:hAnsi="Arial"/>
      <w:sz w:val="22"/>
      <w:szCs w:val="24"/>
    </w:rPr>
  </w:style>
  <w:style w:type="paragraph" w:styleId="berschrift1">
    <w:name w:val="heading 1"/>
    <w:aliases w:val="1,h1,Heading 1 deutsch"/>
    <w:basedOn w:val="Standard"/>
    <w:next w:val="Standard"/>
    <w:link w:val="berschrift1Zchn"/>
    <w:qFormat/>
    <w:rsid w:val="00E61CD6"/>
    <w:pPr>
      <w:keepNext/>
      <w:spacing w:after="120"/>
      <w:outlineLvl w:val="0"/>
    </w:pPr>
    <w:rPr>
      <w:rFonts w:cs="Arial"/>
      <w:bCs/>
      <w:kern w:val="32"/>
      <w:szCs w:val="32"/>
    </w:rPr>
  </w:style>
  <w:style w:type="paragraph" w:styleId="berschrift2">
    <w:name w:val="heading 2"/>
    <w:aliases w:val="2,h2,HTA Überschrift 2"/>
    <w:basedOn w:val="Standard"/>
    <w:next w:val="Standard"/>
    <w:qFormat/>
    <w:rsid w:val="00A13233"/>
    <w:pPr>
      <w:keepNext/>
      <w:numPr>
        <w:numId w:val="1"/>
      </w:numPr>
      <w:spacing w:after="120"/>
      <w:outlineLvl w:val="1"/>
    </w:pPr>
    <w:rPr>
      <w:rFonts w:cs="Arial"/>
      <w:bCs/>
      <w:iCs/>
      <w:szCs w:val="28"/>
    </w:rPr>
  </w:style>
  <w:style w:type="paragraph" w:styleId="berschrift3">
    <w:name w:val="heading 3"/>
    <w:aliases w:val="h3"/>
    <w:basedOn w:val="Standard"/>
    <w:next w:val="Standard"/>
    <w:qFormat/>
    <w:rsid w:val="00EB1749"/>
    <w:pPr>
      <w:numPr>
        <w:numId w:val="4"/>
      </w:numPr>
      <w:spacing w:after="120"/>
      <w:outlineLvl w:val="2"/>
    </w:pPr>
    <w:rPr>
      <w:bCs/>
      <w:szCs w:val="26"/>
    </w:rPr>
  </w:style>
  <w:style w:type="paragraph" w:styleId="berschrift4">
    <w:name w:val="heading 4"/>
    <w:aliases w:val="h4"/>
    <w:basedOn w:val="Standard"/>
    <w:next w:val="Standard"/>
    <w:qFormat/>
    <w:rsid w:val="002E3907"/>
    <w:pPr>
      <w:numPr>
        <w:numId w:val="5"/>
      </w:numPr>
      <w:spacing w:after="120"/>
      <w:outlineLvl w:val="3"/>
    </w:pPr>
    <w:rPr>
      <w:bCs/>
      <w:szCs w:val="28"/>
    </w:rPr>
  </w:style>
  <w:style w:type="paragraph" w:styleId="berschrift5">
    <w:name w:val="heading 5"/>
    <w:basedOn w:val="Standard"/>
    <w:next w:val="Standard"/>
    <w:link w:val="berschrift5Zchn"/>
    <w:qFormat/>
    <w:rsid w:val="003F0517"/>
    <w:pPr>
      <w:spacing w:before="240" w:after="60" w:line="300" w:lineRule="atLeast"/>
      <w:outlineLvl w:val="4"/>
    </w:pPr>
    <w:rPr>
      <w:b/>
      <w:bCs/>
      <w:i/>
      <w:iCs/>
      <w:sz w:val="26"/>
      <w:szCs w:val="26"/>
      <w:lang w:val="de-DE" w:eastAsia="de-DE"/>
    </w:rPr>
  </w:style>
  <w:style w:type="paragraph" w:styleId="berschrift6">
    <w:name w:val="heading 6"/>
    <w:basedOn w:val="Standard"/>
    <w:next w:val="Standard"/>
    <w:link w:val="berschrift6Zchn"/>
    <w:qFormat/>
    <w:rsid w:val="003F0517"/>
    <w:pPr>
      <w:spacing w:before="240" w:after="60" w:line="300" w:lineRule="atLeast"/>
      <w:outlineLvl w:val="5"/>
    </w:pPr>
    <w:rPr>
      <w:rFonts w:ascii="Times New Roman" w:hAnsi="Times New Roman"/>
      <w:b/>
      <w:bCs/>
      <w:szCs w:val="22"/>
      <w:lang w:val="de-DE" w:eastAsia="de-DE"/>
    </w:rPr>
  </w:style>
  <w:style w:type="paragraph" w:styleId="berschrift7">
    <w:name w:val="heading 7"/>
    <w:basedOn w:val="Standard"/>
    <w:next w:val="Standard"/>
    <w:link w:val="berschrift7Zchn"/>
    <w:qFormat/>
    <w:rsid w:val="003F0517"/>
    <w:pPr>
      <w:spacing w:before="240" w:after="60" w:line="300" w:lineRule="atLeast"/>
      <w:outlineLvl w:val="6"/>
    </w:pPr>
    <w:rPr>
      <w:rFonts w:ascii="Times New Roman" w:hAnsi="Times New Roman"/>
      <w:sz w:val="24"/>
      <w:lang w:val="de-DE" w:eastAsia="de-DE"/>
    </w:rPr>
  </w:style>
  <w:style w:type="paragraph" w:styleId="berschrift8">
    <w:name w:val="heading 8"/>
    <w:basedOn w:val="Standard"/>
    <w:next w:val="Standard"/>
    <w:link w:val="berschrift8Zchn"/>
    <w:qFormat/>
    <w:rsid w:val="003F0517"/>
    <w:pPr>
      <w:spacing w:before="240" w:after="60" w:line="300" w:lineRule="atLeast"/>
      <w:outlineLvl w:val="7"/>
    </w:pPr>
    <w:rPr>
      <w:rFonts w:ascii="Times New Roman" w:hAnsi="Times New Roman"/>
      <w:i/>
      <w:iCs/>
      <w:sz w:val="24"/>
      <w:lang w:val="de-DE" w:eastAsia="de-DE"/>
    </w:rPr>
  </w:style>
  <w:style w:type="paragraph" w:styleId="berschrift9">
    <w:name w:val="heading 9"/>
    <w:basedOn w:val="Standard"/>
    <w:next w:val="Standard"/>
    <w:link w:val="berschrift9Zchn"/>
    <w:qFormat/>
    <w:rsid w:val="003F0517"/>
    <w:pPr>
      <w:spacing w:before="240" w:after="60" w:line="300" w:lineRule="atLeast"/>
      <w:outlineLvl w:val="8"/>
    </w:pPr>
    <w:rPr>
      <w:rFonts w:cs="Arial"/>
      <w:szCs w:val="22"/>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paragraph">
    <w:name w:val="Heading paragraph"/>
    <w:basedOn w:val="Standard"/>
    <w:next w:val="Standard"/>
    <w:rsid w:val="00EB1749"/>
    <w:pPr>
      <w:tabs>
        <w:tab w:val="center" w:pos="57"/>
      </w:tabs>
      <w:spacing w:after="120"/>
      <w:jc w:val="center"/>
    </w:pPr>
    <w:rPr>
      <w:b/>
    </w:rPr>
  </w:style>
  <w:style w:type="paragraph" w:styleId="Kopfzeile">
    <w:name w:val="header"/>
    <w:basedOn w:val="Standard"/>
    <w:rsid w:val="00EB1749"/>
    <w:pPr>
      <w:tabs>
        <w:tab w:val="center" w:pos="4320"/>
        <w:tab w:val="right" w:pos="8640"/>
      </w:tabs>
    </w:pPr>
  </w:style>
  <w:style w:type="paragraph" w:styleId="Fuzeile">
    <w:name w:val="footer"/>
    <w:basedOn w:val="Standard"/>
    <w:link w:val="FuzeileZchn"/>
    <w:uiPriority w:val="99"/>
    <w:rsid w:val="00F04C5E"/>
    <w:pPr>
      <w:tabs>
        <w:tab w:val="center" w:pos="4320"/>
        <w:tab w:val="right" w:pos="8640"/>
      </w:tabs>
      <w:jc w:val="center"/>
    </w:pPr>
    <w:rPr>
      <w:sz w:val="18"/>
    </w:rPr>
  </w:style>
  <w:style w:type="paragraph" w:customStyle="1" w:styleId="bullet3">
    <w:name w:val="bullet 3"/>
    <w:basedOn w:val="Standard"/>
    <w:rsid w:val="00D07423"/>
    <w:pPr>
      <w:numPr>
        <w:numId w:val="9"/>
      </w:numPr>
      <w:tabs>
        <w:tab w:val="clear" w:pos="1701"/>
        <w:tab w:val="num" w:pos="360"/>
      </w:tabs>
      <w:spacing w:after="120"/>
      <w:ind w:left="0" w:firstLine="0"/>
    </w:pPr>
  </w:style>
  <w:style w:type="paragraph" w:customStyle="1" w:styleId="bullet2">
    <w:name w:val="bullet 2"/>
    <w:basedOn w:val="Standard"/>
    <w:rsid w:val="00D07423"/>
    <w:pPr>
      <w:numPr>
        <w:numId w:val="2"/>
      </w:numPr>
      <w:spacing w:after="120"/>
    </w:pPr>
    <w:rPr>
      <w:lang w:val="de-DE"/>
    </w:rPr>
  </w:style>
  <w:style w:type="paragraph" w:styleId="Index1">
    <w:name w:val="index 1"/>
    <w:basedOn w:val="Standard"/>
    <w:next w:val="Standard"/>
    <w:autoRedefine/>
    <w:semiHidden/>
    <w:rsid w:val="0067340D"/>
    <w:pPr>
      <w:ind w:left="220" w:hanging="220"/>
    </w:pPr>
  </w:style>
  <w:style w:type="paragraph" w:customStyle="1" w:styleId="bullet1">
    <w:name w:val="bullet 1"/>
    <w:basedOn w:val="Standard"/>
    <w:rsid w:val="009C0D38"/>
    <w:pPr>
      <w:numPr>
        <w:numId w:val="3"/>
      </w:numPr>
      <w:spacing w:after="120"/>
    </w:pPr>
    <w:rPr>
      <w:lang w:val="de-DE"/>
    </w:rPr>
  </w:style>
  <w:style w:type="paragraph" w:styleId="Verzeichnis2">
    <w:name w:val="toc 2"/>
    <w:basedOn w:val="Standard"/>
    <w:next w:val="Standard"/>
    <w:autoRedefine/>
    <w:semiHidden/>
    <w:rsid w:val="008B5708"/>
    <w:pPr>
      <w:tabs>
        <w:tab w:val="left" w:pos="567"/>
        <w:tab w:val="right" w:leader="dot" w:pos="9470"/>
      </w:tabs>
      <w:spacing w:after="120"/>
    </w:pPr>
  </w:style>
  <w:style w:type="paragraph" w:styleId="Verzeichnis1">
    <w:name w:val="toc 1"/>
    <w:basedOn w:val="Standard"/>
    <w:next w:val="Standard"/>
    <w:autoRedefine/>
    <w:semiHidden/>
    <w:rsid w:val="00913DB6"/>
  </w:style>
  <w:style w:type="paragraph" w:styleId="Verzeichnis3">
    <w:name w:val="toc 3"/>
    <w:basedOn w:val="Standard"/>
    <w:next w:val="Standard"/>
    <w:autoRedefine/>
    <w:semiHidden/>
    <w:rsid w:val="00913DB6"/>
    <w:pPr>
      <w:spacing w:after="120"/>
      <w:ind w:left="567"/>
    </w:pPr>
  </w:style>
  <w:style w:type="paragraph" w:styleId="Verzeichnis9">
    <w:name w:val="toc 9"/>
    <w:basedOn w:val="Standard"/>
    <w:next w:val="Standard"/>
    <w:autoRedefine/>
    <w:semiHidden/>
    <w:rsid w:val="00913DB6"/>
    <w:pPr>
      <w:ind w:left="1760"/>
    </w:pPr>
  </w:style>
  <w:style w:type="paragraph" w:styleId="Verzeichnis4">
    <w:name w:val="toc 4"/>
    <w:basedOn w:val="Standard"/>
    <w:next w:val="Standard"/>
    <w:autoRedefine/>
    <w:semiHidden/>
    <w:rsid w:val="00EE6C7B"/>
    <w:pPr>
      <w:spacing w:after="120"/>
      <w:ind w:left="658"/>
    </w:pPr>
  </w:style>
  <w:style w:type="paragraph" w:styleId="Listennummer">
    <w:name w:val="List Number"/>
    <w:basedOn w:val="Standard"/>
    <w:rsid w:val="00EB1749"/>
    <w:pPr>
      <w:numPr>
        <w:numId w:val="6"/>
      </w:numPr>
      <w:spacing w:after="120"/>
    </w:pPr>
  </w:style>
  <w:style w:type="paragraph" w:styleId="Listennummer3">
    <w:name w:val="List Number 3"/>
    <w:basedOn w:val="Standard"/>
    <w:next w:val="Standard"/>
    <w:rsid w:val="00EB1749"/>
    <w:pPr>
      <w:numPr>
        <w:numId w:val="7"/>
      </w:numPr>
      <w:spacing w:after="120"/>
      <w:ind w:left="1417" w:hanging="737"/>
    </w:pPr>
  </w:style>
  <w:style w:type="paragraph" w:styleId="Listennummer4">
    <w:name w:val="List Number 4"/>
    <w:basedOn w:val="Standard"/>
    <w:rsid w:val="00677361"/>
    <w:pPr>
      <w:numPr>
        <w:numId w:val="8"/>
      </w:numPr>
      <w:spacing w:after="120"/>
      <w:ind w:left="1417" w:hanging="737"/>
    </w:pPr>
  </w:style>
  <w:style w:type="paragraph" w:styleId="Listenabsatz">
    <w:name w:val="List Paragraph"/>
    <w:basedOn w:val="Standard"/>
    <w:uiPriority w:val="34"/>
    <w:qFormat/>
    <w:rsid w:val="00885569"/>
    <w:pPr>
      <w:ind w:left="720"/>
      <w:contextualSpacing/>
    </w:pPr>
  </w:style>
  <w:style w:type="paragraph" w:styleId="Sprechblasentext">
    <w:name w:val="Balloon Text"/>
    <w:basedOn w:val="Standard"/>
    <w:link w:val="SprechblasentextZchn"/>
    <w:rsid w:val="00C001A8"/>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C001A8"/>
    <w:rPr>
      <w:rFonts w:ascii="Tahoma" w:hAnsi="Tahoma" w:cs="Tahoma"/>
      <w:sz w:val="16"/>
      <w:szCs w:val="16"/>
    </w:rPr>
  </w:style>
  <w:style w:type="paragraph" w:styleId="Funotentext">
    <w:name w:val="footnote text"/>
    <w:basedOn w:val="Standard"/>
    <w:link w:val="FunotentextZchn"/>
    <w:rsid w:val="00355520"/>
    <w:pPr>
      <w:spacing w:line="240" w:lineRule="auto"/>
      <w:jc w:val="left"/>
    </w:pPr>
    <w:rPr>
      <w:rFonts w:ascii="Book Antiqua" w:hAnsi="Book Antiqua"/>
      <w:snapToGrid w:val="0"/>
      <w:sz w:val="20"/>
      <w:szCs w:val="20"/>
      <w:lang w:val="de-DE" w:eastAsia="de-DE"/>
    </w:rPr>
  </w:style>
  <w:style w:type="character" w:customStyle="1" w:styleId="FunotentextZchn">
    <w:name w:val="Fußnotentext Zchn"/>
    <w:basedOn w:val="Absatz-Standardschriftart"/>
    <w:link w:val="Funotentext"/>
    <w:rsid w:val="00355520"/>
    <w:rPr>
      <w:rFonts w:ascii="Book Antiqua" w:hAnsi="Book Antiqua"/>
      <w:snapToGrid w:val="0"/>
      <w:lang w:val="de-DE" w:eastAsia="de-DE"/>
    </w:rPr>
  </w:style>
  <w:style w:type="character" w:styleId="Funotenzeichen">
    <w:name w:val="footnote reference"/>
    <w:rsid w:val="00355520"/>
    <w:rPr>
      <w:vertAlign w:val="superscript"/>
    </w:rPr>
  </w:style>
  <w:style w:type="paragraph" w:customStyle="1" w:styleId="GleissTextformat">
    <w:name w:val="Gleiss Textformat"/>
    <w:link w:val="GleissTextformatZchn"/>
    <w:rsid w:val="00E85796"/>
    <w:pPr>
      <w:spacing w:after="240" w:line="340" w:lineRule="atLeast"/>
      <w:jc w:val="both"/>
    </w:pPr>
    <w:rPr>
      <w:sz w:val="24"/>
      <w:lang w:val="de-DE" w:eastAsia="de-DE"/>
    </w:rPr>
  </w:style>
  <w:style w:type="character" w:customStyle="1" w:styleId="GleissTextformatZchn">
    <w:name w:val="Gleiss Textformat Zchn"/>
    <w:basedOn w:val="Absatz-Standardschriftart"/>
    <w:link w:val="GleissTextformat"/>
    <w:rsid w:val="00E85796"/>
    <w:rPr>
      <w:sz w:val="24"/>
      <w:lang w:val="de-DE" w:eastAsia="de-DE"/>
    </w:rPr>
  </w:style>
  <w:style w:type="character" w:customStyle="1" w:styleId="FuzeileZchn">
    <w:name w:val="Fußzeile Zchn"/>
    <w:basedOn w:val="Absatz-Standardschriftart"/>
    <w:link w:val="Fuzeile"/>
    <w:uiPriority w:val="99"/>
    <w:rsid w:val="00F46C67"/>
    <w:rPr>
      <w:rFonts w:ascii="Arial" w:hAnsi="Arial"/>
      <w:sz w:val="18"/>
      <w:szCs w:val="24"/>
    </w:rPr>
  </w:style>
  <w:style w:type="table" w:styleId="Tabellenraster">
    <w:name w:val="Table Grid"/>
    <w:basedOn w:val="NormaleTabelle"/>
    <w:rsid w:val="005744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krper2">
    <w:name w:val="Body Text 2"/>
    <w:basedOn w:val="Standard"/>
    <w:link w:val="Textkrper2Zchn"/>
    <w:rsid w:val="00882BF3"/>
    <w:pPr>
      <w:numPr>
        <w:numId w:val="18"/>
      </w:numPr>
      <w:spacing w:after="240" w:line="300" w:lineRule="atLeast"/>
    </w:pPr>
    <w:rPr>
      <w:sz w:val="20"/>
      <w:lang w:val="de-DE" w:eastAsia="de-DE"/>
    </w:rPr>
  </w:style>
  <w:style w:type="character" w:customStyle="1" w:styleId="Textkrper2Zchn">
    <w:name w:val="Textkörper 2 Zchn"/>
    <w:basedOn w:val="Absatz-Standardschriftart"/>
    <w:link w:val="Textkrper2"/>
    <w:rsid w:val="00882BF3"/>
    <w:rPr>
      <w:rFonts w:ascii="Arial" w:hAnsi="Arial"/>
      <w:szCs w:val="24"/>
      <w:lang w:val="de-DE" w:eastAsia="de-DE"/>
    </w:rPr>
  </w:style>
  <w:style w:type="character" w:customStyle="1" w:styleId="berschrift5Zchn">
    <w:name w:val="Überschrift 5 Zchn"/>
    <w:basedOn w:val="Absatz-Standardschriftart"/>
    <w:link w:val="berschrift5"/>
    <w:rsid w:val="003F0517"/>
    <w:rPr>
      <w:rFonts w:ascii="Arial" w:hAnsi="Arial"/>
      <w:b/>
      <w:bCs/>
      <w:i/>
      <w:iCs/>
      <w:sz w:val="26"/>
      <w:szCs w:val="26"/>
      <w:lang w:val="de-DE" w:eastAsia="de-DE"/>
    </w:rPr>
  </w:style>
  <w:style w:type="character" w:customStyle="1" w:styleId="berschrift6Zchn">
    <w:name w:val="Überschrift 6 Zchn"/>
    <w:basedOn w:val="Absatz-Standardschriftart"/>
    <w:link w:val="berschrift6"/>
    <w:rsid w:val="003F0517"/>
    <w:rPr>
      <w:b/>
      <w:bCs/>
      <w:sz w:val="22"/>
      <w:szCs w:val="22"/>
      <w:lang w:val="de-DE" w:eastAsia="de-DE"/>
    </w:rPr>
  </w:style>
  <w:style w:type="character" w:customStyle="1" w:styleId="berschrift7Zchn">
    <w:name w:val="Überschrift 7 Zchn"/>
    <w:basedOn w:val="Absatz-Standardschriftart"/>
    <w:link w:val="berschrift7"/>
    <w:rsid w:val="003F0517"/>
    <w:rPr>
      <w:sz w:val="24"/>
      <w:szCs w:val="24"/>
      <w:lang w:val="de-DE" w:eastAsia="de-DE"/>
    </w:rPr>
  </w:style>
  <w:style w:type="character" w:customStyle="1" w:styleId="berschrift8Zchn">
    <w:name w:val="Überschrift 8 Zchn"/>
    <w:basedOn w:val="Absatz-Standardschriftart"/>
    <w:link w:val="berschrift8"/>
    <w:rsid w:val="003F0517"/>
    <w:rPr>
      <w:i/>
      <w:iCs/>
      <w:sz w:val="24"/>
      <w:szCs w:val="24"/>
      <w:lang w:val="de-DE" w:eastAsia="de-DE"/>
    </w:rPr>
  </w:style>
  <w:style w:type="character" w:customStyle="1" w:styleId="berschrift9Zchn">
    <w:name w:val="Überschrift 9 Zchn"/>
    <w:basedOn w:val="Absatz-Standardschriftart"/>
    <w:link w:val="berschrift9"/>
    <w:rsid w:val="003F0517"/>
    <w:rPr>
      <w:rFonts w:ascii="Arial" w:hAnsi="Arial" w:cs="Arial"/>
      <w:sz w:val="22"/>
      <w:szCs w:val="22"/>
      <w:lang w:val="de-DE" w:eastAsia="de-DE"/>
    </w:rPr>
  </w:style>
  <w:style w:type="table" w:customStyle="1" w:styleId="TableGrid1">
    <w:name w:val="Table Grid1"/>
    <w:basedOn w:val="NormaleTabelle"/>
    <w:next w:val="Tabellenraster"/>
    <w:rsid w:val="00E47A0B"/>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NormaleTabelle"/>
    <w:next w:val="Tabellenraster"/>
    <w:rsid w:val="00E01B0D"/>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erschrift1Zchn">
    <w:name w:val="Überschrift 1 Zchn"/>
    <w:aliases w:val="1 Zchn,h1 Zchn,Heading 1 deutsch Zchn"/>
    <w:basedOn w:val="Absatz-Standardschriftart"/>
    <w:link w:val="berschrift1"/>
    <w:rsid w:val="002A24A3"/>
    <w:rPr>
      <w:rFonts w:ascii="Arial" w:hAnsi="Arial" w:cs="Arial"/>
      <w:bCs/>
      <w:kern w:val="32"/>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9A5F8-0131-4A71-A493-BE2E948DC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7206</Words>
  <Characters>45403</Characters>
  <Application>Microsoft Office Word</Application>
  <DocSecurity>0</DocSecurity>
  <Lines>378</Lines>
  <Paragraphs>105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LinksUpToDate>false</LinksUpToDate>
  <CharactersWithSpaces>52504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2014-07-31T15:00:00Z</dcterms:created>
  <dcterms:modified xsi:type="dcterms:W3CDTF">2014-08-01T07:17:00Z</dcterms:modified>
</cp:coreProperties>
</file>