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3145" w:rsidRPr="00DB06C5" w:rsidRDefault="00CD3145" w:rsidP="00CD3145">
      <w:pPr>
        <w:pStyle w:val="Titel"/>
        <w:rPr>
          <w:b w:val="0"/>
          <w:szCs w:val="28"/>
          <w:lang w:val="en-US"/>
        </w:rPr>
      </w:pPr>
      <w:r w:rsidRPr="00DB06C5">
        <w:rPr>
          <w:b w:val="0"/>
          <w:lang w:val="en-US"/>
        </w:rPr>
        <w:t xml:space="preserve">Due Diligence </w:t>
      </w:r>
      <w:proofErr w:type="spellStart"/>
      <w:r w:rsidRPr="00DB06C5">
        <w:rPr>
          <w:b w:val="0"/>
          <w:lang w:val="en-US"/>
        </w:rPr>
        <w:t>Liste</w:t>
      </w:r>
      <w:proofErr w:type="spellEnd"/>
      <w:r w:rsidRPr="00DB06C5">
        <w:rPr>
          <w:b w:val="0"/>
          <w:szCs w:val="28"/>
          <w:lang w:val="en-US"/>
        </w:rPr>
        <w:t xml:space="preserve"> </w:t>
      </w:r>
      <w:r w:rsidR="00DB06C5" w:rsidRPr="00DB06C5">
        <w:rPr>
          <w:b w:val="0"/>
          <w:szCs w:val="28"/>
          <w:lang w:val="en-US"/>
        </w:rPr>
        <w:t>(Legal / Tax &amp;</w:t>
      </w:r>
      <w:r w:rsidR="00DB06C5">
        <w:rPr>
          <w:b w:val="0"/>
          <w:szCs w:val="28"/>
          <w:lang w:val="en-US"/>
        </w:rPr>
        <w:t xml:space="preserve"> Financial)</w:t>
      </w:r>
    </w:p>
    <w:p w:rsidR="00CD3145" w:rsidRDefault="00CD3145" w:rsidP="00CD3145">
      <w:pPr>
        <w:pStyle w:val="Textkrper"/>
        <w:spacing w:before="120" w:after="120" w:line="300" w:lineRule="atLeast"/>
      </w:pPr>
      <w:r>
        <w:t>Für die Überprüfung (Due Diligence) der Gesellschaft werden die im Folgenden genannten Unterlagen und Angaben benötigt.</w:t>
      </w:r>
    </w:p>
    <w:p w:rsidR="00CD3145" w:rsidRDefault="00CD3145" w:rsidP="00CD3145">
      <w:pPr>
        <w:pStyle w:val="Textkrper"/>
        <w:spacing w:before="120" w:after="120" w:line="300" w:lineRule="atLeast"/>
      </w:pPr>
      <w:r>
        <w:t>Diese Liste ist nicht speziell auf die Gesellschaft zugeschnitten. Deshalb mögen zahlreiche überflüssige oder irrelevante Punkte aufgeführt sein; andererseits ist auch denkbar, dass spezielle unternehmensspezifische Aspekte nicht berücksichtigt wurden. Auch Überschneidungen können nicht vollständig ausgeschlossen werden. Insgesamt bitten wir, die Due Diligence Liste als einen „Merkposten“ rechtlich relevanter Aspekte zu verstehen, die bei einer Due Diligence Prüfung üblicherweise von Interesse sind.</w:t>
      </w:r>
      <w:r w:rsidRPr="00614F1E">
        <w:t xml:space="preserve"> </w:t>
      </w:r>
      <w:r>
        <w:t>Vorsorglich möchten wir darauf hinweisen, dass weitere Unterlagen oder Angaben erforderlich werden können, wenn sich im Rahmen der Prüfung der aufgrund dieser Liste zusammengestellten Unterlagen und Angaben weiterführende Fragen ergeben.</w:t>
      </w:r>
    </w:p>
    <w:p w:rsidR="00CD3145" w:rsidRDefault="00CD3145" w:rsidP="00CD3145">
      <w:pPr>
        <w:spacing w:before="120" w:after="120" w:line="300" w:lineRule="atLeast"/>
        <w:ind w:right="-1"/>
        <w:jc w:val="both"/>
        <w:rPr>
          <w:rFonts w:ascii="Arial" w:hAnsi="Arial" w:cs="Arial"/>
        </w:rPr>
      </w:pPr>
      <w:r>
        <w:rPr>
          <w:rFonts w:ascii="Arial" w:hAnsi="Arial" w:cs="Arial"/>
        </w:rPr>
        <w:t>Für die Bearbeitung der nachfolgenden Due Diligence Liste bitten wir auch um Beachtung der folgenden Anmerkungen:</w:t>
      </w:r>
    </w:p>
    <w:p w:rsidR="00CD3145" w:rsidRDefault="00CD3145" w:rsidP="00CD3145">
      <w:pPr>
        <w:pStyle w:val="Textkrper2"/>
        <w:numPr>
          <w:ilvl w:val="0"/>
          <w:numId w:val="2"/>
        </w:numPr>
        <w:spacing w:before="120" w:line="300" w:lineRule="atLeast"/>
        <w:jc w:val="both"/>
        <w:rPr>
          <w:rFonts w:ascii="Arial" w:hAnsi="Arial" w:cs="Arial"/>
        </w:rPr>
      </w:pPr>
      <w:r>
        <w:rPr>
          <w:rFonts w:ascii="Arial" w:hAnsi="Arial" w:cs="Arial"/>
        </w:rPr>
        <w:t xml:space="preserve">Bitte </w:t>
      </w:r>
      <w:r w:rsidR="00DB06C5">
        <w:rPr>
          <w:rFonts w:ascii="Arial" w:hAnsi="Arial" w:cs="Arial"/>
        </w:rPr>
        <w:t>bereiten</w:t>
      </w:r>
      <w:r>
        <w:rPr>
          <w:rFonts w:ascii="Arial" w:hAnsi="Arial" w:cs="Arial"/>
        </w:rPr>
        <w:t xml:space="preserve"> Sie je eine Kopie der im Folgenden genannten Unterlagen</w:t>
      </w:r>
      <w:r w:rsidR="00DB06C5">
        <w:rPr>
          <w:rFonts w:ascii="Arial" w:hAnsi="Arial" w:cs="Arial"/>
        </w:rPr>
        <w:t xml:space="preserve"> vor</w:t>
      </w:r>
      <w:r>
        <w:rPr>
          <w:rFonts w:ascii="Arial" w:hAnsi="Arial" w:cs="Arial"/>
        </w:rPr>
        <w:t>. Machen Sie gegebenenfalls kurze Angaben zu den Unterlagen. Liegen zu einem der unten genannten Abfragepunkte mehrere Unterlagen oder Dokumente vor, so fügen Sie bitte auch eine Übersicht bei. Geben Sie bitte an, auf welchen Gliederungspunkt der Liste sich die Unterlagen und Informationen beziehen und vermerken Sie in der rechten Spalte der Liste, welche Unterlagen überreicht und welche nicht verfügbar sind.</w:t>
      </w:r>
    </w:p>
    <w:p w:rsidR="00CD3145" w:rsidRDefault="00CD3145" w:rsidP="00CD3145">
      <w:pPr>
        <w:pStyle w:val="Textkrper2"/>
        <w:numPr>
          <w:ilvl w:val="0"/>
          <w:numId w:val="2"/>
        </w:numPr>
        <w:spacing w:before="120" w:line="300" w:lineRule="atLeast"/>
        <w:jc w:val="both"/>
        <w:rPr>
          <w:rFonts w:ascii="Arial" w:hAnsi="Arial" w:cs="Arial"/>
        </w:rPr>
      </w:pPr>
      <w:r>
        <w:rPr>
          <w:rFonts w:ascii="Arial" w:hAnsi="Arial" w:cs="Arial"/>
        </w:rPr>
        <w:t>Falls keine Informationen gegeben werden können, geben Sie dies bitte an. Sollten Abfragepunkte nicht einschlägig sein, so vermerken Sie dies bitte ausdrücklich („Fehlanzeige“).</w:t>
      </w:r>
    </w:p>
    <w:p w:rsidR="00CD3145" w:rsidRPr="00614F1E" w:rsidRDefault="00CD3145" w:rsidP="00CD3145">
      <w:pPr>
        <w:pStyle w:val="Textkrper2"/>
        <w:numPr>
          <w:ilvl w:val="0"/>
          <w:numId w:val="2"/>
        </w:numPr>
        <w:spacing w:before="120" w:line="300" w:lineRule="atLeast"/>
        <w:jc w:val="both"/>
        <w:rPr>
          <w:rFonts w:ascii="Arial" w:hAnsi="Arial" w:cs="Arial"/>
        </w:rPr>
      </w:pPr>
      <w:r>
        <w:rPr>
          <w:rFonts w:ascii="Arial" w:hAnsi="Arial" w:cs="Arial"/>
        </w:rPr>
        <w:t>Das Wort „Ge</w:t>
      </w:r>
      <w:r w:rsidRPr="00614F1E">
        <w:rPr>
          <w:rFonts w:ascii="Arial" w:hAnsi="Arial" w:cs="Arial"/>
        </w:rPr>
        <w:t xml:space="preserve">sellschaft“ bezieht sich auf die </w:t>
      </w:r>
      <w:r>
        <w:rPr>
          <w:rFonts w:ascii="Arial" w:hAnsi="Arial" w:cs="Arial"/>
        </w:rPr>
        <w:t>Gesellschaft</w:t>
      </w:r>
      <w:r w:rsidRPr="00614F1E">
        <w:rPr>
          <w:rFonts w:ascii="Arial" w:hAnsi="Arial" w:cs="Arial"/>
        </w:rPr>
        <w:t xml:space="preserve"> sowie gegebenenfalls auf alle Tochtergesellschaften, Betriebsstätten, etc.</w:t>
      </w:r>
    </w:p>
    <w:p w:rsidR="00CD3145" w:rsidRPr="00614F1E" w:rsidRDefault="00CD3145" w:rsidP="00CD3145">
      <w:pPr>
        <w:pStyle w:val="Textkrper2"/>
        <w:numPr>
          <w:ilvl w:val="0"/>
          <w:numId w:val="2"/>
        </w:numPr>
        <w:spacing w:before="120" w:line="300" w:lineRule="atLeast"/>
        <w:jc w:val="both"/>
        <w:rPr>
          <w:rFonts w:ascii="Arial" w:hAnsi="Arial" w:cs="Arial"/>
        </w:rPr>
      </w:pPr>
      <w:r w:rsidRPr="00614F1E">
        <w:rPr>
          <w:rFonts w:ascii="Arial" w:hAnsi="Arial" w:cs="Arial"/>
        </w:rPr>
        <w:t>Sollten Angaben doppelt abgefragt werden, so verweisen Sie in der rechten Spalte bitte nach oben.</w:t>
      </w:r>
    </w:p>
    <w:p w:rsidR="00CD3145" w:rsidRPr="00614F1E" w:rsidRDefault="00CD3145" w:rsidP="00CD3145">
      <w:pPr>
        <w:pStyle w:val="Textkrper2"/>
        <w:numPr>
          <w:ilvl w:val="0"/>
          <w:numId w:val="2"/>
        </w:numPr>
        <w:spacing w:before="120" w:line="300" w:lineRule="atLeast"/>
        <w:jc w:val="both"/>
        <w:rPr>
          <w:rFonts w:ascii="Arial" w:hAnsi="Arial" w:cs="Arial"/>
        </w:rPr>
      </w:pPr>
      <w:r w:rsidRPr="00614F1E">
        <w:rPr>
          <w:rFonts w:ascii="Arial" w:hAnsi="Arial" w:cs="Arial"/>
        </w:rPr>
        <w:t>Unter „Vereinbarungen“ und „Verträge“ sind sowohl notarielle, schriftliche als auch mündliche Vereinbarungen und Verträge zu verstehen.</w:t>
      </w:r>
    </w:p>
    <w:p w:rsidR="00CD3145" w:rsidRDefault="00CD3145" w:rsidP="00CD3145">
      <w:pPr>
        <w:spacing w:before="120" w:after="120" w:line="300" w:lineRule="atLeast"/>
        <w:ind w:right="-1"/>
        <w:jc w:val="both"/>
        <w:rPr>
          <w:rFonts w:ascii="Arial" w:hAnsi="Arial" w:cs="Arial"/>
        </w:rPr>
      </w:pPr>
      <w:r>
        <w:rPr>
          <w:rFonts w:ascii="Arial" w:hAnsi="Arial" w:cs="Arial"/>
        </w:rPr>
        <w:br w:type="page"/>
      </w:r>
    </w:p>
    <w:tbl>
      <w:tblPr>
        <w:tblW w:w="9639" w:type="dxa"/>
        <w:tblInd w:w="-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20" w:type="dxa"/>
          <w:right w:w="120" w:type="dxa"/>
        </w:tblCellMar>
        <w:tblLook w:val="0000" w:firstRow="0" w:lastRow="0" w:firstColumn="0" w:lastColumn="0" w:noHBand="0" w:noVBand="0"/>
      </w:tblPr>
      <w:tblGrid>
        <w:gridCol w:w="1134"/>
        <w:gridCol w:w="6379"/>
        <w:gridCol w:w="2126"/>
      </w:tblGrid>
      <w:tr w:rsidR="008F2F9E" w:rsidTr="00A321B1">
        <w:tc>
          <w:tcPr>
            <w:tcW w:w="1134" w:type="dxa"/>
          </w:tcPr>
          <w:p w:rsidR="008F2F9E" w:rsidRDefault="008F2F9E" w:rsidP="00EF3164">
            <w:pPr>
              <w:tabs>
                <w:tab w:val="left" w:pos="-1440"/>
                <w:tab w:val="left" w:pos="-720"/>
                <w:tab w:val="left" w:pos="0"/>
              </w:tabs>
              <w:spacing w:before="60" w:after="60"/>
              <w:jc w:val="both"/>
              <w:rPr>
                <w:rFonts w:ascii="Arial" w:hAnsi="Arial" w:cs="Arial"/>
                <w:b/>
                <w:spacing w:val="-2"/>
              </w:rPr>
            </w:pPr>
          </w:p>
        </w:tc>
        <w:tc>
          <w:tcPr>
            <w:tcW w:w="6379" w:type="dxa"/>
          </w:tcPr>
          <w:p w:rsidR="008F2F9E" w:rsidRPr="008F2F9E" w:rsidRDefault="008F2F9E" w:rsidP="00EF3164">
            <w:pPr>
              <w:tabs>
                <w:tab w:val="left" w:pos="-1440"/>
                <w:tab w:val="left" w:pos="-720"/>
              </w:tabs>
              <w:spacing w:before="60" w:after="60"/>
              <w:jc w:val="both"/>
              <w:rPr>
                <w:rFonts w:ascii="Arial" w:hAnsi="Arial" w:cs="Arial"/>
                <w:b/>
                <w:spacing w:val="-2"/>
                <w:u w:val="single"/>
              </w:rPr>
            </w:pPr>
            <w:r w:rsidRPr="008F2F9E">
              <w:rPr>
                <w:rFonts w:ascii="Arial" w:hAnsi="Arial" w:cs="Arial"/>
                <w:b/>
                <w:spacing w:val="-2"/>
                <w:u w:val="single"/>
              </w:rPr>
              <w:t>Teil 1: Legal</w:t>
            </w:r>
          </w:p>
        </w:tc>
        <w:tc>
          <w:tcPr>
            <w:tcW w:w="2126" w:type="dxa"/>
          </w:tcPr>
          <w:p w:rsidR="008F2F9E" w:rsidRDefault="008F2F9E" w:rsidP="00EF3164">
            <w:pPr>
              <w:tabs>
                <w:tab w:val="left" w:pos="-1440"/>
                <w:tab w:val="left" w:pos="-720"/>
                <w:tab w:val="left" w:pos="0"/>
              </w:tabs>
              <w:spacing w:before="60" w:after="60"/>
              <w:jc w:val="center"/>
              <w:rPr>
                <w:rFonts w:ascii="Arial" w:hAnsi="Arial" w:cs="Arial"/>
                <w:bCs/>
                <w:spacing w:val="-2"/>
              </w:rPr>
            </w:pPr>
          </w:p>
        </w:tc>
      </w:tr>
      <w:tr w:rsidR="00CD3145" w:rsidTr="00A321B1">
        <w:tc>
          <w:tcPr>
            <w:tcW w:w="1134" w:type="dxa"/>
          </w:tcPr>
          <w:p w:rsidR="00CD3145" w:rsidRDefault="00CD3145" w:rsidP="00EF3164">
            <w:pPr>
              <w:tabs>
                <w:tab w:val="left" w:pos="-1440"/>
                <w:tab w:val="left" w:pos="-720"/>
                <w:tab w:val="left" w:pos="0"/>
              </w:tabs>
              <w:spacing w:before="60" w:after="60"/>
              <w:jc w:val="both"/>
              <w:rPr>
                <w:rFonts w:ascii="Arial" w:hAnsi="Arial" w:cs="Arial"/>
                <w:b/>
                <w:spacing w:val="-2"/>
              </w:rPr>
            </w:pPr>
            <w:r>
              <w:rPr>
                <w:rFonts w:ascii="Arial" w:hAnsi="Arial" w:cs="Arial"/>
                <w:b/>
                <w:spacing w:val="-2"/>
              </w:rPr>
              <w:t>I.</w:t>
            </w:r>
            <w:r>
              <w:rPr>
                <w:rFonts w:ascii="Arial" w:hAnsi="Arial" w:cs="Arial"/>
                <w:b/>
                <w:spacing w:val="-2"/>
              </w:rPr>
              <w:tab/>
            </w:r>
          </w:p>
        </w:tc>
        <w:tc>
          <w:tcPr>
            <w:tcW w:w="6379" w:type="dxa"/>
          </w:tcPr>
          <w:p w:rsidR="00CD3145" w:rsidRDefault="00CD3145" w:rsidP="00EF3164">
            <w:pPr>
              <w:tabs>
                <w:tab w:val="left" w:pos="-1440"/>
                <w:tab w:val="left" w:pos="-720"/>
              </w:tabs>
              <w:spacing w:before="60" w:after="60"/>
              <w:jc w:val="both"/>
              <w:rPr>
                <w:rFonts w:ascii="Arial" w:hAnsi="Arial" w:cs="Arial"/>
                <w:spacing w:val="-2"/>
              </w:rPr>
            </w:pPr>
            <w:r>
              <w:rPr>
                <w:rFonts w:ascii="Arial" w:hAnsi="Arial" w:cs="Arial"/>
                <w:b/>
                <w:spacing w:val="-2"/>
              </w:rPr>
              <w:t>Gesellschaftsverhältnisse</w:t>
            </w:r>
          </w:p>
        </w:tc>
        <w:tc>
          <w:tcPr>
            <w:tcW w:w="2126" w:type="dxa"/>
          </w:tcPr>
          <w:p w:rsidR="00CD3145" w:rsidRDefault="00CD3145" w:rsidP="00EF3164">
            <w:pPr>
              <w:tabs>
                <w:tab w:val="left" w:pos="-1440"/>
                <w:tab w:val="left" w:pos="-720"/>
                <w:tab w:val="left" w:pos="0"/>
              </w:tabs>
              <w:spacing w:before="60" w:after="60"/>
              <w:jc w:val="center"/>
              <w:rPr>
                <w:rFonts w:ascii="Arial" w:hAnsi="Arial" w:cs="Arial"/>
                <w:b/>
                <w:spacing w:val="-2"/>
              </w:rPr>
            </w:pPr>
            <w:r>
              <w:rPr>
                <w:rFonts w:ascii="Arial" w:hAnsi="Arial" w:cs="Arial"/>
                <w:bCs/>
                <w:spacing w:val="-2"/>
              </w:rPr>
              <w:t xml:space="preserve">Angaben und Verweisungen </w:t>
            </w: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b/>
                <w:spacing w:val="-2"/>
              </w:rPr>
            </w:pPr>
            <w:r>
              <w:rPr>
                <w:rFonts w:ascii="Arial" w:hAnsi="Arial" w:cs="Arial"/>
                <w:b/>
                <w:spacing w:val="-2"/>
              </w:rPr>
              <w:t>1.1.</w:t>
            </w:r>
            <w:r>
              <w:rPr>
                <w:rFonts w:ascii="Arial" w:hAnsi="Arial" w:cs="Arial"/>
                <w:b/>
                <w:spacing w:val="-2"/>
              </w:rPr>
              <w:tab/>
            </w:r>
          </w:p>
        </w:tc>
        <w:tc>
          <w:tcPr>
            <w:tcW w:w="6379" w:type="dxa"/>
          </w:tcPr>
          <w:p w:rsidR="00CD3145" w:rsidRDefault="00CD3145" w:rsidP="00EF3164">
            <w:pPr>
              <w:tabs>
                <w:tab w:val="left" w:pos="-1440"/>
                <w:tab w:val="left" w:pos="-720"/>
              </w:tabs>
              <w:spacing w:before="60" w:after="60"/>
              <w:jc w:val="both"/>
              <w:rPr>
                <w:rFonts w:ascii="Arial" w:hAnsi="Arial" w:cs="Arial"/>
                <w:b/>
                <w:spacing w:val="-2"/>
              </w:rPr>
            </w:pPr>
            <w:r>
              <w:rPr>
                <w:rFonts w:ascii="Arial" w:hAnsi="Arial" w:cs="Arial"/>
                <w:b/>
                <w:spacing w:val="-2"/>
              </w:rPr>
              <w:t>Gesellschaft</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b/>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1.1.1</w:t>
            </w:r>
            <w:r>
              <w:rPr>
                <w:rFonts w:ascii="Arial" w:hAnsi="Arial" w:cs="Arial"/>
                <w:spacing w:val="-2"/>
              </w:rPr>
              <w:tab/>
            </w:r>
          </w:p>
        </w:tc>
        <w:tc>
          <w:tcPr>
            <w:tcW w:w="6379" w:type="dxa"/>
          </w:tcPr>
          <w:p w:rsidR="00CD3145" w:rsidRDefault="00CD3145" w:rsidP="00EF3164">
            <w:pPr>
              <w:tabs>
                <w:tab w:val="left" w:pos="-1440"/>
                <w:tab w:val="left" w:pos="-720"/>
              </w:tabs>
              <w:spacing w:before="60" w:after="60"/>
              <w:jc w:val="both"/>
              <w:rPr>
                <w:rFonts w:ascii="Arial" w:hAnsi="Arial" w:cs="Arial"/>
                <w:spacing w:val="-2"/>
              </w:rPr>
            </w:pPr>
            <w:r>
              <w:rPr>
                <w:rFonts w:ascii="Arial" w:hAnsi="Arial" w:cs="Arial"/>
                <w:spacing w:val="-2"/>
              </w:rPr>
              <w:t>Aktueller Handelsregisterauszug</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1.1.2</w:t>
            </w:r>
            <w:r>
              <w:rPr>
                <w:rFonts w:ascii="Arial" w:hAnsi="Arial" w:cs="Arial"/>
                <w:spacing w:val="-2"/>
              </w:rPr>
              <w:tab/>
            </w:r>
          </w:p>
        </w:tc>
        <w:tc>
          <w:tcPr>
            <w:tcW w:w="6379" w:type="dxa"/>
          </w:tcPr>
          <w:p w:rsidR="00CD3145" w:rsidRDefault="00CD3145" w:rsidP="00EF3164">
            <w:pPr>
              <w:tabs>
                <w:tab w:val="left" w:pos="-1440"/>
                <w:tab w:val="left" w:pos="-720"/>
              </w:tabs>
              <w:spacing w:before="60" w:after="60"/>
              <w:jc w:val="both"/>
              <w:rPr>
                <w:rFonts w:ascii="Arial" w:hAnsi="Arial" w:cs="Arial"/>
                <w:spacing w:val="-2"/>
              </w:rPr>
            </w:pPr>
            <w:r>
              <w:rPr>
                <w:rFonts w:ascii="Arial" w:hAnsi="Arial" w:cs="Arial"/>
                <w:spacing w:val="-2"/>
              </w:rPr>
              <w:t>Gesellschaftsvertrag/Satzung in aktueller Fassung (einschließlich beschlossener, aber noch nicht eingetragener Änderungen)</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1.1.3</w:t>
            </w:r>
            <w:r>
              <w:rPr>
                <w:rFonts w:ascii="Arial" w:hAnsi="Arial" w:cs="Arial"/>
                <w:spacing w:val="-2"/>
              </w:rPr>
              <w:tab/>
            </w:r>
          </w:p>
        </w:tc>
        <w:tc>
          <w:tcPr>
            <w:tcW w:w="6379" w:type="dxa"/>
          </w:tcPr>
          <w:p w:rsidR="00CD3145" w:rsidRDefault="00CD3145" w:rsidP="00EF3164">
            <w:pPr>
              <w:tabs>
                <w:tab w:val="left" w:pos="-1440"/>
                <w:tab w:val="left" w:pos="-720"/>
              </w:tabs>
              <w:spacing w:before="60" w:after="60"/>
              <w:jc w:val="both"/>
              <w:rPr>
                <w:rFonts w:ascii="Arial" w:hAnsi="Arial" w:cs="Arial"/>
                <w:spacing w:val="-2"/>
              </w:rPr>
            </w:pPr>
            <w:r>
              <w:rPr>
                <w:rFonts w:ascii="Arial" w:hAnsi="Arial" w:cs="Arial"/>
                <w:spacing w:val="-2"/>
              </w:rPr>
              <w:t>Errichtungsurkunde samt Gesellschaftsvertrag/Satzung</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1.1.4</w:t>
            </w:r>
            <w:r>
              <w:rPr>
                <w:rFonts w:ascii="Arial" w:hAnsi="Arial" w:cs="Arial"/>
                <w:spacing w:val="-2"/>
              </w:rPr>
              <w:tab/>
            </w:r>
          </w:p>
        </w:tc>
        <w:tc>
          <w:tcPr>
            <w:tcW w:w="6379" w:type="dxa"/>
          </w:tcPr>
          <w:p w:rsidR="00CD3145" w:rsidRDefault="00CD3145" w:rsidP="00EF3164">
            <w:pPr>
              <w:tabs>
                <w:tab w:val="left" w:pos="-1440"/>
                <w:tab w:val="left" w:pos="-720"/>
              </w:tabs>
              <w:spacing w:before="60" w:after="60"/>
              <w:jc w:val="both"/>
              <w:rPr>
                <w:rFonts w:ascii="Arial" w:hAnsi="Arial" w:cs="Arial"/>
                <w:spacing w:val="-2"/>
              </w:rPr>
            </w:pPr>
            <w:r>
              <w:rPr>
                <w:rFonts w:ascii="Arial" w:hAnsi="Arial" w:cs="Arial"/>
                <w:spacing w:val="-2"/>
              </w:rPr>
              <w:t>Protokolle der Gesellschafterversammlungen und Gesellschafterbeschlüsse der letzten drei Jahre nebst aller dazugehöriger Unterlagen (wie u.a. Handelsregisteranmeldungen, Übernahmeerklärungen oder Zeichnungsscheine, Einzahlungsbelege auf Kapitalerhöhungen sowie sonstige dazu gehörende Verträge und Urkunden)</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1.1.5</w:t>
            </w:r>
            <w:r>
              <w:rPr>
                <w:rFonts w:ascii="Arial" w:hAnsi="Arial" w:cs="Arial"/>
                <w:spacing w:val="-2"/>
              </w:rPr>
              <w:tab/>
            </w:r>
          </w:p>
        </w:tc>
        <w:tc>
          <w:tcPr>
            <w:tcW w:w="6379" w:type="dxa"/>
          </w:tcPr>
          <w:p w:rsidR="00CD3145" w:rsidRDefault="00CD3145" w:rsidP="00EF3164">
            <w:pPr>
              <w:tabs>
                <w:tab w:val="left" w:pos="-1440"/>
                <w:tab w:val="left" w:pos="-720"/>
              </w:tabs>
              <w:spacing w:before="60" w:after="60"/>
              <w:jc w:val="both"/>
              <w:rPr>
                <w:rFonts w:ascii="Arial" w:hAnsi="Arial" w:cs="Arial"/>
                <w:spacing w:val="-2"/>
              </w:rPr>
            </w:pPr>
            <w:r>
              <w:rPr>
                <w:rFonts w:ascii="Arial" w:hAnsi="Arial" w:cs="Arial"/>
                <w:spacing w:val="-2"/>
              </w:rPr>
              <w:t>Angaben über etwaige Verrechnungen von im Zusammenhang mit Kapitalerhöhungen übernommenen Einlageverpflichtungen der Übernehmer der Stammeinlagen mit etwaigen Gesellschafterdarlehen, Gewinnansprüchen und sonstigen Ansprüchen; weiterhin Angaben zu etwaigen Austauschgeschäften zwischen der Gesellschaft und den Gesellschaftern im Nachgang zur Gründung oder nachfolgenden Kapitalerhöhungen (einschließlich Rückzahlung von Darlehen)</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1.1.6</w:t>
            </w:r>
            <w:r>
              <w:rPr>
                <w:rFonts w:ascii="Arial" w:hAnsi="Arial" w:cs="Arial"/>
                <w:spacing w:val="-2"/>
              </w:rPr>
              <w:tab/>
            </w:r>
          </w:p>
        </w:tc>
        <w:tc>
          <w:tcPr>
            <w:tcW w:w="6379" w:type="dxa"/>
          </w:tcPr>
          <w:p w:rsidR="00CD3145" w:rsidRDefault="00CD3145" w:rsidP="00EF3164">
            <w:pPr>
              <w:tabs>
                <w:tab w:val="left" w:pos="-1440"/>
                <w:tab w:val="left" w:pos="-720"/>
              </w:tabs>
              <w:spacing w:before="60" w:after="60"/>
              <w:jc w:val="both"/>
              <w:rPr>
                <w:rFonts w:ascii="Arial" w:hAnsi="Arial" w:cs="Arial"/>
                <w:spacing w:val="-2"/>
              </w:rPr>
            </w:pPr>
            <w:r>
              <w:rPr>
                <w:rFonts w:ascii="Arial" w:hAnsi="Arial" w:cs="Arial"/>
                <w:spacing w:val="-2"/>
              </w:rPr>
              <w:t>Unternehmensverträge (insbesondere Beherrschungs- und Ergebnisabführungsverträge) mit Nachweis der zustimmenden Gesellschafterbeschlüsse</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s>
              <w:spacing w:before="60" w:after="60"/>
              <w:ind w:left="731" w:hanging="731"/>
              <w:jc w:val="both"/>
              <w:rPr>
                <w:rFonts w:ascii="Arial" w:hAnsi="Arial" w:cs="Arial"/>
                <w:spacing w:val="-2"/>
              </w:rPr>
            </w:pPr>
            <w:r>
              <w:rPr>
                <w:rFonts w:ascii="Arial" w:hAnsi="Arial" w:cs="Arial"/>
                <w:spacing w:val="-2"/>
              </w:rPr>
              <w:t>1.1.7</w:t>
            </w:r>
            <w:r>
              <w:rPr>
                <w:rFonts w:ascii="Arial" w:hAnsi="Arial" w:cs="Arial"/>
                <w:spacing w:val="-2"/>
              </w:rPr>
              <w:tab/>
            </w:r>
          </w:p>
        </w:tc>
        <w:tc>
          <w:tcPr>
            <w:tcW w:w="6379" w:type="dxa"/>
          </w:tcPr>
          <w:p w:rsidR="00CD3145" w:rsidRDefault="00CD3145" w:rsidP="00EF3164">
            <w:pPr>
              <w:tabs>
                <w:tab w:val="left" w:pos="-1440"/>
                <w:tab w:val="left" w:pos="-720"/>
              </w:tabs>
              <w:spacing w:before="60" w:after="60"/>
              <w:jc w:val="both"/>
              <w:rPr>
                <w:rFonts w:ascii="Arial" w:hAnsi="Arial" w:cs="Arial"/>
                <w:spacing w:val="-2"/>
              </w:rPr>
            </w:pPr>
            <w:r>
              <w:rPr>
                <w:rFonts w:ascii="Arial" w:hAnsi="Arial" w:cs="Arial"/>
                <w:spacing w:val="-2"/>
              </w:rPr>
              <w:t>Unterlagen (Verträge, Gesellschafterbeschlüsse etc.) hinsichtlich etwaiger umwandlungsrechtlicher Vorgänge, wie Verschmelzungen, Spaltungen, Formwechsel usw.</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1.1.8</w:t>
            </w:r>
          </w:p>
        </w:tc>
        <w:tc>
          <w:tcPr>
            <w:tcW w:w="6379" w:type="dxa"/>
          </w:tcPr>
          <w:p w:rsidR="00CD3145" w:rsidRDefault="00CD3145" w:rsidP="0096687E">
            <w:pPr>
              <w:tabs>
                <w:tab w:val="left" w:pos="-1440"/>
                <w:tab w:val="left" w:pos="-720"/>
              </w:tabs>
              <w:spacing w:before="60" w:after="60"/>
              <w:jc w:val="both"/>
              <w:rPr>
                <w:rFonts w:ascii="Arial" w:hAnsi="Arial" w:cs="Arial"/>
                <w:spacing w:val="-2"/>
              </w:rPr>
            </w:pPr>
            <w:r>
              <w:rPr>
                <w:rFonts w:ascii="Arial" w:hAnsi="Arial" w:cs="Arial"/>
                <w:spacing w:val="-2"/>
              </w:rPr>
              <w:t>Organigramm der Gesellschaftsgruppe</w:t>
            </w:r>
            <w:r w:rsidR="0096687E">
              <w:rPr>
                <w:rFonts w:ascii="Arial" w:hAnsi="Arial" w:cs="Arial"/>
                <w:spacing w:val="-2"/>
              </w:rPr>
              <w:t>, inkl. aller Gesellschafter</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b/>
                <w:spacing w:val="-2"/>
              </w:rPr>
            </w:pPr>
            <w:r>
              <w:rPr>
                <w:rFonts w:ascii="Arial" w:hAnsi="Arial" w:cs="Arial"/>
                <w:b/>
                <w:spacing w:val="-2"/>
              </w:rPr>
              <w:t>1.2</w:t>
            </w:r>
            <w:r>
              <w:rPr>
                <w:rFonts w:ascii="Arial" w:hAnsi="Arial" w:cs="Arial"/>
                <w:b/>
                <w:spacing w:val="-2"/>
              </w:rPr>
              <w:tab/>
            </w:r>
          </w:p>
        </w:tc>
        <w:tc>
          <w:tcPr>
            <w:tcW w:w="6379" w:type="dxa"/>
          </w:tcPr>
          <w:p w:rsidR="00CD3145" w:rsidRDefault="00CD3145" w:rsidP="00EF3164">
            <w:pPr>
              <w:tabs>
                <w:tab w:val="left" w:pos="-1440"/>
                <w:tab w:val="left" w:pos="-720"/>
              </w:tabs>
              <w:spacing w:before="60" w:after="60"/>
              <w:jc w:val="both"/>
              <w:rPr>
                <w:rFonts w:ascii="Arial" w:hAnsi="Arial" w:cs="Arial"/>
                <w:spacing w:val="-2"/>
              </w:rPr>
            </w:pPr>
            <w:r>
              <w:rPr>
                <w:rFonts w:ascii="Arial" w:hAnsi="Arial" w:cs="Arial"/>
                <w:b/>
                <w:spacing w:val="-2"/>
              </w:rPr>
              <w:t>Geschäftsanteile/Gesellschafter</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b/>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1.2.1</w:t>
            </w:r>
            <w:r>
              <w:rPr>
                <w:rFonts w:ascii="Arial" w:hAnsi="Arial" w:cs="Arial"/>
                <w:spacing w:val="-2"/>
              </w:rPr>
              <w:tab/>
            </w:r>
          </w:p>
        </w:tc>
        <w:tc>
          <w:tcPr>
            <w:tcW w:w="6379" w:type="dxa"/>
          </w:tcPr>
          <w:p w:rsidR="00CD3145" w:rsidRDefault="00CD3145" w:rsidP="00EF3164">
            <w:pPr>
              <w:tabs>
                <w:tab w:val="left" w:pos="-1440"/>
                <w:tab w:val="left" w:pos="-720"/>
              </w:tabs>
              <w:spacing w:before="60" w:after="60"/>
              <w:jc w:val="both"/>
              <w:rPr>
                <w:rFonts w:ascii="Arial" w:hAnsi="Arial" w:cs="Arial"/>
                <w:b/>
                <w:spacing w:val="-2"/>
              </w:rPr>
            </w:pPr>
            <w:r>
              <w:rPr>
                <w:rFonts w:ascii="Arial" w:hAnsi="Arial" w:cs="Arial"/>
                <w:spacing w:val="-2"/>
              </w:rPr>
              <w:t>Aktuelle Gesellschafterliste</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1.2.2</w:t>
            </w:r>
            <w:r>
              <w:rPr>
                <w:rFonts w:ascii="Arial" w:hAnsi="Arial" w:cs="Arial"/>
                <w:spacing w:val="-2"/>
              </w:rPr>
              <w:tab/>
            </w:r>
          </w:p>
        </w:tc>
        <w:tc>
          <w:tcPr>
            <w:tcW w:w="6379" w:type="dxa"/>
          </w:tcPr>
          <w:p w:rsidR="00CD3145" w:rsidRDefault="00CD3145" w:rsidP="00EF3164">
            <w:pPr>
              <w:tabs>
                <w:tab w:val="left" w:pos="-1440"/>
                <w:tab w:val="left" w:pos="-720"/>
              </w:tabs>
              <w:spacing w:before="60" w:after="60"/>
              <w:jc w:val="both"/>
              <w:rPr>
                <w:rFonts w:ascii="Arial" w:hAnsi="Arial" w:cs="Arial"/>
                <w:spacing w:val="-2"/>
              </w:rPr>
            </w:pPr>
            <w:r>
              <w:rPr>
                <w:rFonts w:ascii="Arial" w:hAnsi="Arial" w:cs="Arial"/>
                <w:spacing w:val="-2"/>
              </w:rPr>
              <w:t>Soweit Gesellschafter juristische Personen sind, Vorlage eines aktuellen Handelsregisterauszuges sowie eines aktuellen Gesellschaftsvertrages/Satzung dieser juristischen Personen</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1.2.3</w:t>
            </w:r>
            <w:r>
              <w:rPr>
                <w:rFonts w:ascii="Arial" w:hAnsi="Arial" w:cs="Arial"/>
                <w:spacing w:val="-2"/>
              </w:rPr>
              <w:tab/>
            </w:r>
          </w:p>
        </w:tc>
        <w:tc>
          <w:tcPr>
            <w:tcW w:w="6379" w:type="dxa"/>
          </w:tcPr>
          <w:p w:rsidR="00CD3145" w:rsidRDefault="00CD3145" w:rsidP="00EF3164">
            <w:pPr>
              <w:tabs>
                <w:tab w:val="left" w:pos="-1440"/>
                <w:tab w:val="left" w:pos="-720"/>
                <w:tab w:val="left" w:pos="0"/>
              </w:tabs>
              <w:spacing w:before="60" w:after="60"/>
              <w:jc w:val="both"/>
              <w:rPr>
                <w:rFonts w:ascii="Arial" w:hAnsi="Arial" w:cs="Arial"/>
                <w:spacing w:val="-2"/>
              </w:rPr>
            </w:pPr>
            <w:r>
              <w:rPr>
                <w:rFonts w:ascii="Arial" w:hAnsi="Arial" w:cs="Arial"/>
                <w:spacing w:val="-2"/>
              </w:rPr>
              <w:t>Darstellung der Übertragungskette der Gesellschaftsanteile an der Gesellschaft (nachfolgend "Anteile") auf die jetzigen Inhaber einschließlich Kopien aller Geschäftsanteilsabtretungsverträge sowie Nachweis der vollständigen Einzahlung des Nennbetrages der Anteile</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1.2.4</w:t>
            </w:r>
            <w:r>
              <w:rPr>
                <w:rFonts w:ascii="Arial" w:hAnsi="Arial" w:cs="Arial"/>
                <w:spacing w:val="-2"/>
              </w:rPr>
              <w:tab/>
            </w:r>
          </w:p>
        </w:tc>
        <w:tc>
          <w:tcPr>
            <w:tcW w:w="6379" w:type="dxa"/>
          </w:tcPr>
          <w:p w:rsidR="00CD3145" w:rsidRDefault="00CD3145" w:rsidP="00EF3164">
            <w:pPr>
              <w:tabs>
                <w:tab w:val="left" w:pos="-1440"/>
                <w:tab w:val="left" w:pos="-720"/>
                <w:tab w:val="left" w:pos="0"/>
              </w:tabs>
              <w:spacing w:before="60" w:after="60"/>
              <w:jc w:val="both"/>
              <w:rPr>
                <w:rFonts w:ascii="Arial" w:hAnsi="Arial" w:cs="Arial"/>
                <w:spacing w:val="-2"/>
              </w:rPr>
            </w:pPr>
            <w:r>
              <w:rPr>
                <w:rFonts w:ascii="Arial" w:hAnsi="Arial" w:cs="Arial"/>
                <w:spacing w:val="-2"/>
              </w:rPr>
              <w:t>Liste und Kopien aller Verträge hinsichtlich der Anteile (einschließlich, ohne hierauf beschränkt zu sein, Verpfändungen, Sicherungsabtretungen, Optionen, Treuhandverhältnisse, Nießbrauch, Unterbeteiligungen, etc.)</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1.2.5</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Stimmbindungsverträge und andere Verträge, die die Ausübung der mit den Anteilen verbundenen Rechte behindern oder beeinflussen könnten</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1.2.6</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 xml:space="preserve">Angaben zu sonstigen Verfügungs- und Veräußerungsbeschränkungen bei Gesellschaftern aufgrund eherechtlicher Gütergemeinschaft (§ 1365 BGB), Minderjährigkeit, Vormundschaft, Betreuung, Pflegschaft, eines Insolvenzverfahrens </w:t>
            </w:r>
            <w:r>
              <w:rPr>
                <w:rFonts w:ascii="Arial" w:hAnsi="Arial" w:cs="Arial"/>
                <w:spacing w:val="-2"/>
              </w:rPr>
              <w:lastRenderedPageBreak/>
              <w:t>über das Vermögen eines Gesellschafters etc.</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lastRenderedPageBreak/>
              <w:t>1.2.7</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Vereinbarungen unter den Gesellschaftern und/oder mit der Gesellschaft bezüglich der Gesellschaft oder der Anteile (Konsortial-, Pool- oder sonstige Gesellschaftervereinbarungen)</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1.2.8</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Liste und Kopien aller Verträge zwischen der Gesellschaft und ihren Gesellschaftern oder Angehörigen dieser Gesellschafter i.S.v. § 15 Abgabenordnung</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s>
              <w:spacing w:before="60" w:after="60"/>
              <w:ind w:left="731" w:hanging="709"/>
              <w:jc w:val="both"/>
              <w:rPr>
                <w:rFonts w:ascii="Arial" w:hAnsi="Arial" w:cs="Arial"/>
                <w:spacing w:val="-2"/>
              </w:rPr>
            </w:pPr>
            <w:r>
              <w:rPr>
                <w:rFonts w:ascii="Arial" w:hAnsi="Arial" w:cs="Arial"/>
                <w:spacing w:val="-2"/>
              </w:rPr>
              <w:t>1.2.9</w:t>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Angaben zu sonstigen Beteiligungen und unternehmerischen Aktivitäten der Gesellschafter; Liste und Kopien aller Verträge zwischen der Gesellschaft und jeglichen anderen Unternehmen, an denen einer der Gesellschafter der Gesellschaft beteiligt ist</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1.2.10</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Angaben zum gesamten Zahlungsverkehr in den letzten zwölf Monaten zwischen der Gesellschaft und den Gesellschaftern oder anderen Unternehmen, an denen einer der Gesellschafter der Gesellschaft beteiligt ist</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 xml:space="preserve">1.2.11   </w:t>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Vereinbarungen über die Gewährung von Darlehen von Gesellschaftern oder mit diesen verbundenen Unternehmen einschließlich der Verträge über Sicherheiten</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 xml:space="preserve">1.2.12  </w:t>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Vereinbarungen über die Bestellung von Sicherheiten durch Gesellschafter und mit diesen verbundene Unternehmen für Verbindlichkeiten der Gesellschaft gegenüber Dritten</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 xml:space="preserve">1.2.13  </w:t>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Vereinbarungen über die Gewährung von Darlehen durch die Gesellschaft an Gesellschafter und mit diesen verbundene Unternehmen einschließlich der Vereinbarungen über Sicherheiten</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1.2.14</w:t>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Vereinbarungen über die Bestellung von Sicherheiten durch die Gesellschaft für Verbindlichkeiten von Gesellschaftern oder mit diesen verbundenen Unternehmen gegenüber Dritten</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1.2.15</w:t>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Vereinbarungen mit Gesellschaftern über Wettbewerbsverbote oder die Befreiung von einem vertraglichen oder gesetzlichen Wettbewerbsverbot</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 xml:space="preserve">1.2.16  </w:t>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Andere Vereinbarungen der Gesellschaft mit Gesellschaftern (z.B. Austauschverträge, Geschäfts- oder Betriebsführungsverträge</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b/>
                <w:spacing w:val="-2"/>
              </w:rPr>
            </w:pPr>
            <w:r>
              <w:rPr>
                <w:rFonts w:ascii="Arial" w:hAnsi="Arial" w:cs="Arial"/>
                <w:b/>
                <w:spacing w:val="-2"/>
              </w:rPr>
              <w:t>1.3</w:t>
            </w:r>
            <w:r>
              <w:rPr>
                <w:rFonts w:ascii="Arial" w:hAnsi="Arial" w:cs="Arial"/>
                <w:b/>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b/>
                <w:spacing w:val="-2"/>
              </w:rPr>
              <w:t>Geschäftsführer bzw. Vorstände/Mitglieder von Aufsichts- oder Beiräten etc.</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b/>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1.3.1.</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Liste der folgenden Personen mit Angaben über die jeweilige Amtszeit und Vergütung: Geschäftsführer bzw. Vorstände, Mitglieder etwaiger Aufsichts- oder Beiräte, Mitglieder eventuell gebildeter Ausschüsse des Aufsichtsrates oder Beirates</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1.3.2</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Anstellungsverträge mit Geschäftsführern bzw. Vorständen, Aufsichts- oder Beirats- bzw. Gesellschafterausschussmitgliedern, sofern vorhanden (einschließlich etwaiger Nebenvereinbarungen)</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1.3.3</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Alle sonstigen Verträge zwischen der Gesellschaft und den Geschäftsführern bzw. Vorständen, Aufsichts- oder Beirats- bzw. Gesellschafterausschussmitgliedern, sofern vorhanden (einschließlich etwaiger Nebenvereinbarungen)</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1.3.4</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Protokolle der Versammlungen etwaiger Aufsichts- oder Beiräte bzw. der von diesen gebildeten Ausschüsse der Gesellschaft in den letzten drei Jahren</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1.3.5</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 xml:space="preserve">Aktuelle Fassungen etwaiger Geschäftsordnungen für die </w:t>
            </w:r>
            <w:r>
              <w:rPr>
                <w:rFonts w:ascii="Arial" w:hAnsi="Arial" w:cs="Arial"/>
                <w:spacing w:val="-2"/>
              </w:rPr>
              <w:lastRenderedPageBreak/>
              <w:t>Geschäftsführung/Vorstand und/oder Aufsichtsrat/Beirat bzw. anderer Organe einschließlich aller zur Entscheidung befugten Ausschüsse und Beiräte des Unternehmens</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lastRenderedPageBreak/>
              <w:t>1.3.6</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Liste aller Prokuristen, General- und Handlungsbevollmächtigten sowie sonstiger Bevollmächtigter der Gesellschaft und Kopien der Vollmachten</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b/>
                <w:spacing w:val="-2"/>
              </w:rPr>
            </w:pPr>
            <w:r>
              <w:rPr>
                <w:rFonts w:ascii="Arial" w:hAnsi="Arial" w:cs="Arial"/>
                <w:b/>
                <w:spacing w:val="-2"/>
              </w:rPr>
              <w:t>1.4</w:t>
            </w:r>
            <w:r>
              <w:rPr>
                <w:rFonts w:ascii="Arial" w:hAnsi="Arial" w:cs="Arial"/>
                <w:b/>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b/>
                <w:spacing w:val="-2"/>
              </w:rPr>
              <w:t>Beteiligungen/Tochtergesellschaften/Joint Ventures</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b/>
                <w:spacing w:val="-2"/>
              </w:rPr>
            </w:pPr>
          </w:p>
        </w:tc>
      </w:tr>
      <w:tr w:rsidR="00CD3145" w:rsidTr="00A321B1">
        <w:tc>
          <w:tcPr>
            <w:tcW w:w="1134" w:type="dxa"/>
          </w:tcPr>
          <w:p w:rsidR="00CD3145" w:rsidRDefault="00CD3145" w:rsidP="00EF3164">
            <w:pPr>
              <w:numPr>
                <w:ilvl w:val="2"/>
                <w:numId w:val="1"/>
              </w:numPr>
              <w:tabs>
                <w:tab w:val="left" w:pos="-1440"/>
                <w:tab w:val="left" w:pos="-720"/>
                <w:tab w:val="left" w:pos="0"/>
              </w:tabs>
              <w:spacing w:before="60" w:after="60"/>
              <w:jc w:val="both"/>
              <w:rPr>
                <w:rFonts w:ascii="Arial" w:hAnsi="Arial" w:cs="Arial"/>
                <w:spacing w:val="-2"/>
              </w:rPr>
            </w:pP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Liste aller Beteiligungen der Gesellschaft an anderen Unternehmen mit Angaben zu Firma/Name, Sitz, Stamm- bzw. Grundkapital und Höhe der Beteiligung; alle Unterlagen bezüglich der Errichtung dieser Unternehmen, des Erwerbs und jeglicher Änderung der Beteiligung der Gesellschaft an diesen Unternehmen und über die Ausübung jeglicher Beteiligungsrechte der Gesellschaft an diesen Unternehmen</w:t>
            </w:r>
          </w:p>
        </w:tc>
        <w:tc>
          <w:tcPr>
            <w:tcW w:w="2126" w:type="dxa"/>
          </w:tcPr>
          <w:p w:rsidR="00CD3145" w:rsidRDefault="00CD3145" w:rsidP="00EF3164">
            <w:pPr>
              <w:tabs>
                <w:tab w:val="left" w:pos="-1440"/>
                <w:tab w:val="left" w:pos="-720"/>
                <w:tab w:val="left" w:pos="0"/>
              </w:tabs>
              <w:spacing w:before="60" w:after="60"/>
              <w:jc w:val="both"/>
              <w:rPr>
                <w:rFonts w:ascii="Arial" w:hAnsi="Arial" w:cs="Arial"/>
                <w:spacing w:val="-2"/>
              </w:rPr>
            </w:pPr>
          </w:p>
        </w:tc>
      </w:tr>
      <w:tr w:rsidR="00CD3145" w:rsidTr="00A321B1">
        <w:tc>
          <w:tcPr>
            <w:tcW w:w="1134" w:type="dxa"/>
          </w:tcPr>
          <w:p w:rsidR="00CD3145" w:rsidRDefault="00CD3145" w:rsidP="00EF3164">
            <w:pPr>
              <w:numPr>
                <w:ilvl w:val="2"/>
                <w:numId w:val="1"/>
              </w:numPr>
              <w:tabs>
                <w:tab w:val="left" w:pos="-1440"/>
                <w:tab w:val="left" w:pos="-720"/>
                <w:tab w:val="left" w:pos="0"/>
              </w:tabs>
              <w:spacing w:before="60" w:after="60"/>
              <w:jc w:val="both"/>
              <w:rPr>
                <w:rFonts w:ascii="Arial" w:hAnsi="Arial" w:cs="Arial"/>
                <w:spacing w:val="-2"/>
              </w:rPr>
            </w:pP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Liste und Angaben zu ausländischen Betriebsstätten</w:t>
            </w:r>
          </w:p>
        </w:tc>
        <w:tc>
          <w:tcPr>
            <w:tcW w:w="2126" w:type="dxa"/>
          </w:tcPr>
          <w:p w:rsidR="00CD3145" w:rsidRDefault="00CD3145" w:rsidP="00EF3164">
            <w:pPr>
              <w:tabs>
                <w:tab w:val="left" w:pos="-1440"/>
                <w:tab w:val="left" w:pos="-720"/>
                <w:tab w:val="left" w:pos="0"/>
              </w:tabs>
              <w:spacing w:before="60" w:after="6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s>
              <w:spacing w:before="60" w:after="60"/>
              <w:ind w:left="731" w:hanging="731"/>
              <w:jc w:val="both"/>
              <w:rPr>
                <w:rFonts w:ascii="Arial" w:hAnsi="Arial" w:cs="Arial"/>
                <w:spacing w:val="-2"/>
              </w:rPr>
            </w:pPr>
            <w:r>
              <w:rPr>
                <w:rFonts w:ascii="Arial" w:hAnsi="Arial" w:cs="Arial"/>
                <w:spacing w:val="-2"/>
              </w:rPr>
              <w:t>1.4.3</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Liste aller Joint Ventures, an denen das Unternehmen beteiligt ist, nebst aller dazugehöriger Unterlagen</w:t>
            </w:r>
            <w:r>
              <w:t xml:space="preserve"> </w:t>
            </w:r>
          </w:p>
        </w:tc>
        <w:tc>
          <w:tcPr>
            <w:tcW w:w="2126" w:type="dxa"/>
          </w:tcPr>
          <w:p w:rsidR="00CD3145" w:rsidRDefault="00CD3145" w:rsidP="00EF3164">
            <w:pPr>
              <w:tabs>
                <w:tab w:val="left" w:pos="-1440"/>
                <w:tab w:val="left" w:pos="-720"/>
                <w:tab w:val="left" w:pos="0"/>
              </w:tabs>
              <w:spacing w:before="60" w:after="6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s>
              <w:spacing w:before="60" w:after="60"/>
              <w:ind w:left="731" w:hanging="731"/>
              <w:jc w:val="both"/>
              <w:rPr>
                <w:rFonts w:ascii="Arial" w:hAnsi="Arial" w:cs="Arial"/>
                <w:spacing w:val="-2"/>
              </w:rPr>
            </w:pPr>
            <w:r>
              <w:rPr>
                <w:rFonts w:ascii="Arial" w:hAnsi="Arial" w:cs="Arial"/>
                <w:spacing w:val="-2"/>
              </w:rPr>
              <w:t>1.4.4</w:t>
            </w:r>
          </w:p>
        </w:tc>
        <w:tc>
          <w:tcPr>
            <w:tcW w:w="6379" w:type="dxa"/>
          </w:tcPr>
          <w:p w:rsidR="00CD3145" w:rsidRPr="004A6917" w:rsidRDefault="00CD3145" w:rsidP="00EF3164">
            <w:pPr>
              <w:tabs>
                <w:tab w:val="left" w:pos="-1440"/>
                <w:tab w:val="left" w:pos="-720"/>
              </w:tabs>
              <w:spacing w:before="60" w:after="60"/>
              <w:ind w:left="22" w:hanging="22"/>
              <w:jc w:val="both"/>
              <w:rPr>
                <w:rFonts w:ascii="Arial" w:hAnsi="Arial" w:cs="Arial"/>
                <w:spacing w:val="-2"/>
              </w:rPr>
            </w:pPr>
            <w:r w:rsidRPr="004A6917">
              <w:rPr>
                <w:rFonts w:ascii="Arial" w:hAnsi="Arial" w:cs="Arial"/>
              </w:rPr>
              <w:t>Alle etwaigen sonstigen Verträge zwischen Gesellschaft, Tochtergesellschaft, Beteiligungen usw.; Informationen über vergleichbare, nicht schriftliche Vertragsbeziehungen</w:t>
            </w:r>
          </w:p>
        </w:tc>
        <w:tc>
          <w:tcPr>
            <w:tcW w:w="2126" w:type="dxa"/>
          </w:tcPr>
          <w:p w:rsidR="00CD3145" w:rsidRDefault="00CD3145" w:rsidP="00EF3164">
            <w:pPr>
              <w:tabs>
                <w:tab w:val="left" w:pos="-1440"/>
                <w:tab w:val="left" w:pos="-720"/>
                <w:tab w:val="left" w:pos="0"/>
              </w:tabs>
              <w:spacing w:before="60" w:after="6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jc w:val="both"/>
              <w:rPr>
                <w:rFonts w:ascii="Arial" w:hAnsi="Arial" w:cs="Arial"/>
                <w:spacing w:val="-2"/>
              </w:rPr>
            </w:pPr>
            <w:r>
              <w:rPr>
                <w:rFonts w:ascii="Arial" w:hAnsi="Arial" w:cs="Arial"/>
                <w:spacing w:val="-2"/>
              </w:rPr>
              <w:t>1.4.5</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Verrechnungspreise im Unternehmensverbund</w:t>
            </w:r>
          </w:p>
        </w:tc>
        <w:tc>
          <w:tcPr>
            <w:tcW w:w="2126" w:type="dxa"/>
          </w:tcPr>
          <w:p w:rsidR="00CD3145" w:rsidRDefault="00CD3145" w:rsidP="00EF3164">
            <w:pPr>
              <w:tabs>
                <w:tab w:val="left" w:pos="-1440"/>
                <w:tab w:val="left" w:pos="-720"/>
                <w:tab w:val="left" w:pos="0"/>
              </w:tabs>
              <w:spacing w:before="60" w:after="6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731"/>
              </w:tabs>
              <w:spacing w:before="60" w:after="60"/>
              <w:ind w:left="731" w:hanging="731"/>
              <w:jc w:val="both"/>
              <w:rPr>
                <w:rFonts w:ascii="Arial" w:hAnsi="Arial" w:cs="Arial"/>
                <w:spacing w:val="-2"/>
              </w:rPr>
            </w:pPr>
            <w:r>
              <w:rPr>
                <w:rFonts w:ascii="Arial" w:hAnsi="Arial" w:cs="Arial"/>
                <w:spacing w:val="-2"/>
              </w:rPr>
              <w:t xml:space="preserve">1.4.6   </w:t>
            </w:r>
          </w:p>
        </w:tc>
        <w:tc>
          <w:tcPr>
            <w:tcW w:w="6379" w:type="dxa"/>
          </w:tcPr>
          <w:p w:rsidR="00CD3145" w:rsidRDefault="00CD3145" w:rsidP="00EF3164">
            <w:pPr>
              <w:tabs>
                <w:tab w:val="left" w:pos="-1440"/>
                <w:tab w:val="left" w:pos="-720"/>
                <w:tab w:val="left" w:pos="731"/>
              </w:tabs>
              <w:spacing w:before="60" w:after="60"/>
              <w:ind w:left="22" w:hanging="22"/>
              <w:jc w:val="both"/>
              <w:rPr>
                <w:rFonts w:ascii="Arial" w:hAnsi="Arial" w:cs="Arial"/>
                <w:spacing w:val="-2"/>
              </w:rPr>
            </w:pPr>
            <w:r>
              <w:rPr>
                <w:rFonts w:ascii="Arial" w:hAnsi="Arial" w:cs="Arial"/>
                <w:spacing w:val="-2"/>
              </w:rPr>
              <w:t>Vereinbarungen der Gesellschaft mit der Gesellschaftsgruppe (z.B. Konzernumlagen oder Cash-Management)</w:t>
            </w:r>
          </w:p>
        </w:tc>
        <w:tc>
          <w:tcPr>
            <w:tcW w:w="2126" w:type="dxa"/>
          </w:tcPr>
          <w:p w:rsidR="00CD3145" w:rsidRDefault="00CD3145" w:rsidP="00EF3164">
            <w:pPr>
              <w:tabs>
                <w:tab w:val="left" w:pos="-1440"/>
                <w:tab w:val="left" w:pos="-720"/>
                <w:tab w:val="left" w:pos="0"/>
              </w:tabs>
              <w:spacing w:before="60" w:after="6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rPr>
                <w:rFonts w:ascii="Arial" w:hAnsi="Arial" w:cs="Arial"/>
                <w:b/>
                <w:spacing w:val="-2"/>
              </w:rPr>
            </w:pPr>
            <w:r>
              <w:rPr>
                <w:rFonts w:ascii="Arial" w:hAnsi="Arial" w:cs="Arial"/>
                <w:b/>
                <w:spacing w:val="-2"/>
              </w:rPr>
              <w:t>II.</w:t>
            </w:r>
            <w:r>
              <w:rPr>
                <w:rFonts w:ascii="Arial" w:hAnsi="Arial" w:cs="Arial"/>
                <w:b/>
                <w:spacing w:val="-2"/>
              </w:rPr>
              <w:tab/>
            </w:r>
          </w:p>
        </w:tc>
        <w:tc>
          <w:tcPr>
            <w:tcW w:w="6379" w:type="dxa"/>
          </w:tcPr>
          <w:p w:rsidR="00CD3145" w:rsidRDefault="00CD3145" w:rsidP="00EF3164">
            <w:pPr>
              <w:tabs>
                <w:tab w:val="left" w:pos="-1440"/>
                <w:tab w:val="left" w:pos="-720"/>
              </w:tabs>
              <w:spacing w:before="60" w:after="60"/>
              <w:ind w:left="22" w:hanging="22"/>
              <w:rPr>
                <w:rFonts w:ascii="Arial" w:hAnsi="Arial" w:cs="Arial"/>
                <w:spacing w:val="-2"/>
              </w:rPr>
            </w:pPr>
            <w:r>
              <w:rPr>
                <w:rFonts w:ascii="Arial" w:hAnsi="Arial" w:cs="Arial"/>
                <w:b/>
                <w:spacing w:val="-2"/>
              </w:rPr>
              <w:t>Finanzen</w:t>
            </w:r>
          </w:p>
        </w:tc>
        <w:tc>
          <w:tcPr>
            <w:tcW w:w="2126" w:type="dxa"/>
          </w:tcPr>
          <w:p w:rsidR="00CD3145" w:rsidRDefault="00CD3145" w:rsidP="00EF3164">
            <w:pPr>
              <w:tabs>
                <w:tab w:val="left" w:pos="-1440"/>
                <w:tab w:val="left" w:pos="-720"/>
                <w:tab w:val="left" w:pos="0"/>
              </w:tabs>
              <w:spacing w:before="60" w:after="60"/>
              <w:rPr>
                <w:rFonts w:ascii="Arial" w:hAnsi="Arial" w:cs="Arial"/>
                <w:b/>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2.1</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Liste und Kopien aller Bankkonten der Gesellschaft unter Angabe aller Verfügungsberechtigten, der Kontonummer, des Kontostandes und der Höhe eines etwaigen Überziehungskredites</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2.2</w:t>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Liste und Kopien aller Darlehensverträge einschließlich Vereinbarungen über Kreditlinien, Akzept- und Avalkredite (Gesellschaft als Darlehensnehmer oder Darlehensgeber) mit Angaben zu Darlehensgeber/Darlehensnehmer, Höhe des eingeräumten Kredits, Zinssatz, gegenwärtige Valutierung, Fälligkeit und Tilgung sowie Rangrücktrittserklärungen</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2.3</w:t>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Angaben zur Höhe der gegenwärtigen Bankverbindlichkeiten</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2.4</w:t>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Liste und Kopien aller Sicherungsübereignungen, Pfandrechte, Hypotheken, Grundschulden oder sonstigen Verträge, die Rechte Dritter an Vermögensgegenständen der Gesellschaft begründen</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2.5</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Liste und Kopien aller Garantie-, Bürgschafts- oder ähnlichen Verträge über Mithaftungen der Gesellschaft für Verbindlichkeiten Dritter (einschließlich Gesellschafter) sowie sonstiger Eventualverbindlichkeiten; Verpflichtungen gegenüber Dritten, die für die Gesellschaftsgruppe Bürgschaften, Garantien oder sonstige Sicherheiten gestellt haben, ausgenommen branchenübliche Erfüllungsbürgschaften, Akkreditive und Garantieverpflichtungen im Zusammenhang mit der Abwicklung von Lieferungen und Leistungen im gewöhnlichen Geschäftsbetrieb</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2.6</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Factoring Verträge</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731"/>
              </w:tabs>
              <w:spacing w:before="60" w:after="60"/>
              <w:ind w:left="731" w:hanging="731"/>
              <w:jc w:val="both"/>
              <w:rPr>
                <w:rFonts w:ascii="Arial" w:hAnsi="Arial" w:cs="Arial"/>
                <w:spacing w:val="-2"/>
              </w:rPr>
            </w:pPr>
            <w:r>
              <w:rPr>
                <w:rFonts w:ascii="Arial" w:hAnsi="Arial" w:cs="Arial"/>
                <w:spacing w:val="-2"/>
              </w:rPr>
              <w:t>2.7</w:t>
            </w:r>
          </w:p>
        </w:tc>
        <w:tc>
          <w:tcPr>
            <w:tcW w:w="6379" w:type="dxa"/>
          </w:tcPr>
          <w:p w:rsidR="00CD3145" w:rsidRDefault="00CD3145" w:rsidP="00EF3164">
            <w:pPr>
              <w:tabs>
                <w:tab w:val="left" w:pos="-1440"/>
                <w:tab w:val="left" w:pos="-720"/>
                <w:tab w:val="left" w:pos="731"/>
              </w:tabs>
              <w:spacing w:before="60" w:after="60"/>
              <w:ind w:left="22" w:hanging="22"/>
              <w:jc w:val="both"/>
              <w:rPr>
                <w:rFonts w:ascii="Arial" w:hAnsi="Arial" w:cs="Arial"/>
                <w:spacing w:val="-2"/>
              </w:rPr>
            </w:pPr>
            <w:r>
              <w:rPr>
                <w:rFonts w:ascii="Arial" w:hAnsi="Arial" w:cs="Arial"/>
                <w:spacing w:val="-2"/>
              </w:rPr>
              <w:t>Beschreibung aller nicht bilanzierten Verbindlichkeiten, die wesentliche finanzielle Auswirkungen auf das Unternehmen haben können</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lastRenderedPageBreak/>
              <w:t>2.8</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Hat die Gesellschaft in den vergangenen drei Jahren auf Forderungen gegen Dritte verzichtet? Haben Dritte gegenüber der Gesellschaft auf Forderungen verzichtet? Wenn ja, bitte Angaben hierzu</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 xml:space="preserve">2.9 </w:t>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Sonstige finanzielle Verpflichtungen aus schwebenden Geschäften und langfristigen Verträgen (u.a. Miet- und Leasingverträge)</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jc w:val="both"/>
              <w:rPr>
                <w:rFonts w:ascii="Arial" w:hAnsi="Arial" w:cs="Arial"/>
                <w:b/>
                <w:spacing w:val="-2"/>
              </w:rPr>
            </w:pPr>
            <w:r>
              <w:rPr>
                <w:rFonts w:ascii="Arial" w:hAnsi="Arial" w:cs="Arial"/>
                <w:b/>
                <w:spacing w:val="-2"/>
              </w:rPr>
              <w:t>III.</w:t>
            </w:r>
            <w:r>
              <w:rPr>
                <w:rFonts w:ascii="Arial" w:hAnsi="Arial" w:cs="Arial"/>
                <w:b/>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b/>
                <w:spacing w:val="-2"/>
              </w:rPr>
            </w:pPr>
            <w:r>
              <w:rPr>
                <w:rFonts w:ascii="Arial" w:hAnsi="Arial" w:cs="Arial"/>
                <w:b/>
                <w:spacing w:val="-2"/>
              </w:rPr>
              <w:t>Vermögensgegenstände</w:t>
            </w:r>
          </w:p>
        </w:tc>
        <w:tc>
          <w:tcPr>
            <w:tcW w:w="2126" w:type="dxa"/>
          </w:tcPr>
          <w:p w:rsidR="00CD3145" w:rsidRDefault="00CD3145" w:rsidP="00EF3164">
            <w:pPr>
              <w:tabs>
                <w:tab w:val="left" w:pos="-1440"/>
                <w:tab w:val="left" w:pos="-720"/>
                <w:tab w:val="left" w:pos="0"/>
              </w:tabs>
              <w:spacing w:before="60" w:after="60"/>
              <w:jc w:val="both"/>
              <w:rPr>
                <w:rFonts w:ascii="Arial" w:hAnsi="Arial" w:cs="Arial"/>
                <w:b/>
                <w:spacing w:val="-2"/>
              </w:rPr>
            </w:pPr>
          </w:p>
        </w:tc>
      </w:tr>
      <w:tr w:rsidR="00CD3145" w:rsidTr="00A321B1">
        <w:tc>
          <w:tcPr>
            <w:tcW w:w="1134" w:type="dxa"/>
          </w:tcPr>
          <w:p w:rsidR="00CD3145" w:rsidRDefault="00CD3145" w:rsidP="00EF3164">
            <w:pPr>
              <w:tabs>
                <w:tab w:val="left" w:pos="-1440"/>
                <w:tab w:val="left" w:pos="-720"/>
                <w:tab w:val="left" w:pos="0"/>
              </w:tabs>
              <w:spacing w:before="60" w:after="60"/>
              <w:jc w:val="both"/>
              <w:rPr>
                <w:rFonts w:ascii="Arial" w:hAnsi="Arial" w:cs="Arial"/>
                <w:b/>
                <w:spacing w:val="-2"/>
              </w:rPr>
            </w:pPr>
            <w:r>
              <w:rPr>
                <w:rFonts w:ascii="Arial" w:hAnsi="Arial" w:cs="Arial"/>
                <w:b/>
                <w:spacing w:val="-2"/>
              </w:rPr>
              <w:t>3.1</w:t>
            </w:r>
            <w:r>
              <w:rPr>
                <w:rFonts w:ascii="Arial" w:hAnsi="Arial" w:cs="Arial"/>
                <w:b/>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b/>
                <w:spacing w:val="-2"/>
              </w:rPr>
              <w:t>Grundvermögen</w:t>
            </w:r>
          </w:p>
        </w:tc>
        <w:tc>
          <w:tcPr>
            <w:tcW w:w="2126" w:type="dxa"/>
          </w:tcPr>
          <w:p w:rsidR="00CD3145" w:rsidRDefault="00CD3145" w:rsidP="00EF3164">
            <w:pPr>
              <w:tabs>
                <w:tab w:val="left" w:pos="-1440"/>
                <w:tab w:val="left" w:pos="-720"/>
                <w:tab w:val="left" w:pos="0"/>
              </w:tabs>
              <w:spacing w:before="60" w:after="60"/>
              <w:jc w:val="both"/>
              <w:rPr>
                <w:rFonts w:ascii="Arial" w:hAnsi="Arial" w:cs="Arial"/>
                <w:b/>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3.1.1</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 xml:space="preserve">Beschreibung des Grundbesitzes der Gesellschaft, sofern vorhanden, einschließlich Erbbaurechten </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3.1.2</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Lage- und Flurpläne aller Grundstücke der Gesellschaft</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3.1.3</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Aktuelle Grundbuchauszüge und Erbbaugrundbuchauszüge</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3.1.4</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b/>
                <w:spacing w:val="-2"/>
              </w:rPr>
            </w:pPr>
            <w:r>
              <w:rPr>
                <w:rFonts w:ascii="Arial" w:hAnsi="Arial" w:cs="Arial"/>
                <w:spacing w:val="-2"/>
              </w:rPr>
              <w:t xml:space="preserve">Beschreibung aller Rechte an Grundstücken Dritter </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keepNext/>
              <w:keepLines/>
              <w:tabs>
                <w:tab w:val="left" w:pos="-1440"/>
                <w:tab w:val="left" w:pos="-720"/>
                <w:tab w:val="left" w:pos="0"/>
              </w:tabs>
              <w:spacing w:before="60" w:after="60"/>
              <w:rPr>
                <w:rFonts w:ascii="Arial" w:hAnsi="Arial" w:cs="Arial"/>
                <w:b/>
                <w:spacing w:val="-2"/>
              </w:rPr>
            </w:pPr>
            <w:r>
              <w:rPr>
                <w:rFonts w:ascii="Arial" w:hAnsi="Arial" w:cs="Arial"/>
                <w:b/>
                <w:spacing w:val="-2"/>
              </w:rPr>
              <w:t>3.2</w:t>
            </w:r>
            <w:r>
              <w:rPr>
                <w:rFonts w:ascii="Arial" w:hAnsi="Arial" w:cs="Arial"/>
                <w:b/>
                <w:spacing w:val="-2"/>
              </w:rPr>
              <w:tab/>
            </w:r>
          </w:p>
        </w:tc>
        <w:tc>
          <w:tcPr>
            <w:tcW w:w="6379" w:type="dxa"/>
          </w:tcPr>
          <w:p w:rsidR="00CD3145" w:rsidRDefault="00CD3145" w:rsidP="00EF3164">
            <w:pPr>
              <w:keepNext/>
              <w:keepLines/>
              <w:tabs>
                <w:tab w:val="left" w:pos="-1440"/>
                <w:tab w:val="left" w:pos="-720"/>
              </w:tabs>
              <w:spacing w:before="60" w:after="60"/>
              <w:ind w:left="22" w:hanging="22"/>
              <w:rPr>
                <w:rFonts w:ascii="Arial" w:hAnsi="Arial" w:cs="Arial"/>
                <w:b/>
                <w:spacing w:val="-2"/>
              </w:rPr>
            </w:pPr>
            <w:r>
              <w:rPr>
                <w:rFonts w:ascii="Arial" w:hAnsi="Arial" w:cs="Arial"/>
                <w:b/>
                <w:spacing w:val="-2"/>
              </w:rPr>
              <w:t>Bewegliches Vermögen</w:t>
            </w:r>
          </w:p>
        </w:tc>
        <w:tc>
          <w:tcPr>
            <w:tcW w:w="2126" w:type="dxa"/>
          </w:tcPr>
          <w:p w:rsidR="00CD3145" w:rsidRDefault="00CD3145" w:rsidP="00EF3164">
            <w:pPr>
              <w:tabs>
                <w:tab w:val="left" w:pos="-1440"/>
                <w:tab w:val="left" w:pos="-720"/>
                <w:tab w:val="left" w:pos="0"/>
              </w:tabs>
              <w:spacing w:before="60" w:after="60"/>
              <w:rPr>
                <w:rFonts w:ascii="Arial" w:hAnsi="Arial" w:cs="Arial"/>
                <w:b/>
                <w:spacing w:val="-2"/>
              </w:rPr>
            </w:pPr>
          </w:p>
        </w:tc>
      </w:tr>
      <w:tr w:rsidR="00CD3145" w:rsidTr="00A321B1">
        <w:tc>
          <w:tcPr>
            <w:tcW w:w="1134" w:type="dxa"/>
          </w:tcPr>
          <w:p w:rsidR="00CD3145" w:rsidRDefault="00CD3145" w:rsidP="00EF3164">
            <w:pPr>
              <w:keepNext/>
              <w:keepLines/>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3.2.1</w:t>
            </w:r>
            <w:r>
              <w:rPr>
                <w:rFonts w:ascii="Arial" w:hAnsi="Arial" w:cs="Arial"/>
                <w:spacing w:val="-2"/>
              </w:rPr>
              <w:tab/>
            </w:r>
          </w:p>
        </w:tc>
        <w:tc>
          <w:tcPr>
            <w:tcW w:w="6379" w:type="dxa"/>
          </w:tcPr>
          <w:p w:rsidR="00CD3145" w:rsidRDefault="00CD3145" w:rsidP="00EF3164">
            <w:pPr>
              <w:keepNext/>
              <w:keepLines/>
              <w:tabs>
                <w:tab w:val="left" w:pos="-1440"/>
                <w:tab w:val="left" w:pos="-720"/>
              </w:tabs>
              <w:spacing w:before="60" w:after="60"/>
              <w:ind w:left="22" w:hanging="22"/>
              <w:jc w:val="both"/>
              <w:rPr>
                <w:rFonts w:ascii="Arial" w:hAnsi="Arial" w:cs="Arial"/>
                <w:spacing w:val="-2"/>
              </w:rPr>
            </w:pPr>
            <w:r>
              <w:rPr>
                <w:rFonts w:ascii="Arial" w:hAnsi="Arial" w:cs="Arial"/>
                <w:spacing w:val="-2"/>
              </w:rPr>
              <w:t>Liste des gesamten Anlagevermögens, das im Eigentum der Gesellschaft steht einschließlich Liste und Kopien aller Kauf- /</w:t>
            </w:r>
            <w:proofErr w:type="spellStart"/>
            <w:r>
              <w:rPr>
                <w:rFonts w:ascii="Arial" w:hAnsi="Arial" w:cs="Arial"/>
                <w:spacing w:val="-2"/>
              </w:rPr>
              <w:t>Verkaufverträge</w:t>
            </w:r>
            <w:proofErr w:type="spellEnd"/>
            <w:r>
              <w:rPr>
                <w:rFonts w:ascii="Arial" w:hAnsi="Arial" w:cs="Arial"/>
                <w:spacing w:val="-2"/>
              </w:rPr>
              <w:t xml:space="preserve"> über Gegenstände des Anlagevermögens; Angabe derjenigen Anlagen, an denen Sicherheiten für Dritte bestellt sind</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keepNext/>
              <w:keepLines/>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 xml:space="preserve">3.2.2 </w:t>
            </w:r>
          </w:p>
        </w:tc>
        <w:tc>
          <w:tcPr>
            <w:tcW w:w="6379" w:type="dxa"/>
          </w:tcPr>
          <w:p w:rsidR="00CD3145" w:rsidRDefault="00CD3145" w:rsidP="00EF3164">
            <w:pPr>
              <w:keepNext/>
              <w:keepLines/>
              <w:tabs>
                <w:tab w:val="left" w:pos="-1440"/>
                <w:tab w:val="left" w:pos="-720"/>
              </w:tabs>
              <w:spacing w:before="60" w:after="60"/>
              <w:ind w:left="22" w:hanging="22"/>
              <w:jc w:val="both"/>
              <w:rPr>
                <w:rFonts w:ascii="Arial" w:hAnsi="Arial" w:cs="Arial"/>
                <w:spacing w:val="-2"/>
              </w:rPr>
            </w:pPr>
            <w:r>
              <w:rPr>
                <w:rFonts w:ascii="Arial" w:hAnsi="Arial" w:cs="Arial"/>
                <w:spacing w:val="-2"/>
              </w:rPr>
              <w:t>Noch nicht erfüllte Verträge über Anschaffungen von Gegenständen des Anlagevermögens, die Verpflichtungen von mehr als EUR 10.000 im Einzelfall begründen</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pStyle w:val="berschrift1"/>
            </w:pPr>
            <w:r>
              <w:t>IV.</w:t>
            </w:r>
            <w:r>
              <w:tab/>
            </w:r>
          </w:p>
        </w:tc>
        <w:tc>
          <w:tcPr>
            <w:tcW w:w="6379" w:type="dxa"/>
          </w:tcPr>
          <w:p w:rsidR="00CD3145" w:rsidRDefault="00CD3145" w:rsidP="00EF3164">
            <w:pPr>
              <w:pStyle w:val="berschrift1"/>
              <w:tabs>
                <w:tab w:val="clear" w:pos="0"/>
              </w:tabs>
              <w:ind w:left="22" w:hanging="22"/>
            </w:pPr>
            <w:r>
              <w:t>Gewerbliche Schutzrechte</w:t>
            </w:r>
          </w:p>
        </w:tc>
        <w:tc>
          <w:tcPr>
            <w:tcW w:w="2126" w:type="dxa"/>
          </w:tcPr>
          <w:p w:rsidR="00CD3145" w:rsidRDefault="00CD3145" w:rsidP="00EF3164">
            <w:pPr>
              <w:tabs>
                <w:tab w:val="left" w:pos="-1440"/>
                <w:tab w:val="left" w:pos="-720"/>
                <w:tab w:val="left" w:pos="0"/>
              </w:tabs>
              <w:spacing w:before="60" w:after="60"/>
              <w:rPr>
                <w:rFonts w:ascii="Arial" w:hAnsi="Arial" w:cs="Arial"/>
                <w:b/>
                <w:spacing w:val="-2"/>
              </w:rPr>
            </w:pPr>
          </w:p>
        </w:tc>
      </w:tr>
      <w:tr w:rsidR="00CD3145" w:rsidTr="00A321B1">
        <w:tc>
          <w:tcPr>
            <w:tcW w:w="1134" w:type="dxa"/>
          </w:tcPr>
          <w:p w:rsidR="00CD3145" w:rsidRDefault="00CD3145" w:rsidP="00EF3164">
            <w:pPr>
              <w:keepNext/>
              <w:keepLines/>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4.1</w:t>
            </w:r>
            <w:r>
              <w:rPr>
                <w:rFonts w:ascii="Arial" w:hAnsi="Arial" w:cs="Arial"/>
                <w:spacing w:val="-2"/>
              </w:rPr>
              <w:tab/>
            </w:r>
          </w:p>
        </w:tc>
        <w:tc>
          <w:tcPr>
            <w:tcW w:w="6379" w:type="dxa"/>
          </w:tcPr>
          <w:p w:rsidR="00CD3145" w:rsidRDefault="00CD3145" w:rsidP="00EF3164">
            <w:pPr>
              <w:keepNext/>
              <w:keepLines/>
              <w:tabs>
                <w:tab w:val="left" w:pos="-1440"/>
                <w:tab w:val="left" w:pos="-720"/>
              </w:tabs>
              <w:spacing w:before="60" w:after="60"/>
              <w:ind w:left="22" w:hanging="22"/>
              <w:jc w:val="both"/>
              <w:rPr>
                <w:rFonts w:ascii="Arial" w:hAnsi="Arial" w:cs="Arial"/>
                <w:spacing w:val="-2"/>
              </w:rPr>
            </w:pPr>
            <w:r>
              <w:rPr>
                <w:rFonts w:ascii="Arial" w:hAnsi="Arial" w:cs="Arial"/>
                <w:spacing w:val="-2"/>
              </w:rPr>
              <w:t xml:space="preserve">Liste und Kopien aller Patente und Patentanmeldungen (deutsche/ausländische/internationale) mit Angaben zu Schutzdauer, Schutzumfang und Darstellung ihrer Bedeutung für das Unternehmen </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4.2</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Liste und Kopien aller Marken/Warenzeichen und Marken- /Warenzeichenanmeldungen (deutsche/ausländische/inter-nationale) mit Angaben zu Schutzdauer, Schutzumfang und Darstellung ihrer Bedeutung für das Unternehmen</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4.3</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Liste und Angaben zu verwendeten Handelsnamen und Geschäftsbezeichnungen</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4.4</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Liste und Kopien aller Urheberrechte (soweit feststellbar oder eingetragen) (deutsche/ausländische/ internationale) einschließlich selbstgeschaffener Software und Darstellung ihrer Bedeutung für das Unternehmen</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4.5</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Liste und Kopien aller Gebrauchs- und Geschmacksmuster, einschließlich entsprechender Anmeldungen (deutsche/ausländische/internationale) mit Angaben zu Schutzdauer, Schutzumfang und Darstellung ihrer Bedeutung für das Unternehmen</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4.6</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Ähnliche Schutzrechtsregistrierungen, insbesondere, Unternehmenskennzeichen, Geschäftskennzeichen oder Internet-Domain-Namen (deutsche/ausländische/internationale) mit Angaben zu Schutzdauer, Schutzumfang und Darstellung ihrer Bedeutung für das Unternehmen</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4.7</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Liste und Beschreibung des geheimen Know-hows und seines Schutzes</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4.8</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Sämtliche Geheimhaltungsvereinbarungen</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lastRenderedPageBreak/>
              <w:t>4.9</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Liste und Kopien aller vergebenen oder erhaltenen Lizenzen sowie aller weiteren Verfügungen über und Belastungen von Know-how, gewerblichen Schutzrechten oder Geschäftsgeheimnissen</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731"/>
              </w:tabs>
              <w:spacing w:before="60" w:after="60"/>
              <w:ind w:left="731" w:hanging="731"/>
              <w:jc w:val="both"/>
              <w:rPr>
                <w:rFonts w:ascii="Arial" w:hAnsi="Arial" w:cs="Arial"/>
                <w:spacing w:val="-2"/>
              </w:rPr>
            </w:pPr>
            <w:r>
              <w:rPr>
                <w:rFonts w:ascii="Arial" w:hAnsi="Arial" w:cs="Arial"/>
                <w:spacing w:val="-2"/>
              </w:rPr>
              <w:t>4.10</w:t>
            </w:r>
            <w:r>
              <w:rPr>
                <w:rFonts w:ascii="Arial" w:hAnsi="Arial" w:cs="Arial"/>
                <w:spacing w:val="-2"/>
              </w:rPr>
              <w:tab/>
            </w:r>
          </w:p>
        </w:tc>
        <w:tc>
          <w:tcPr>
            <w:tcW w:w="6379" w:type="dxa"/>
          </w:tcPr>
          <w:p w:rsidR="00CD3145" w:rsidRDefault="00CD3145" w:rsidP="00EF3164">
            <w:pPr>
              <w:tabs>
                <w:tab w:val="left" w:pos="-1440"/>
                <w:tab w:val="left" w:pos="-720"/>
                <w:tab w:val="left" w:pos="731"/>
              </w:tabs>
              <w:spacing w:before="60" w:after="60"/>
              <w:ind w:left="22" w:hanging="22"/>
              <w:jc w:val="both"/>
              <w:rPr>
                <w:rFonts w:ascii="Arial" w:hAnsi="Arial" w:cs="Arial"/>
                <w:spacing w:val="-2"/>
              </w:rPr>
            </w:pPr>
            <w:r>
              <w:rPr>
                <w:rFonts w:ascii="Arial" w:hAnsi="Arial" w:cs="Arial"/>
                <w:spacing w:val="-2"/>
              </w:rPr>
              <w:t>Liste aller urheberrechtlich geschützten Arbeitnehmererfindungen einschließlich Angaben über die Einräumung von Nutzungsrechten und die Vergütung</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4.11</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Werden gewerbliche Schutzrechte von Dritten angegriffen oder ist damit zu rechnen (einschließlich Angaben über alle abgeschlossenen Schutzrechtsverletzungsverfahren in den letzten fünf Jahren)? Greift die Gesellschaft fremde Schutzrechte an oder ist dies beabsichtigt?</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 xml:space="preserve">4.12   </w:t>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Aufstellung und Kopien der Verträge über die Nutzung von Software durch die Gesellschaft</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 xml:space="preserve">4.13    </w:t>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Vereinbarungen über die Zusammenarbeit, Entwicklungsvereinbarungen und sonstige Vereinbarungen auf dem Gebiet der gewerblichen Schutzrechte</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 xml:space="preserve">4.14   </w:t>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Kurze Beschreibung der von der Gesellschaft genutzten Computerhardware, Betriebssysteme und Anwenderprogramme unter Angabe über die Art der Systempflege und des Virenschutzes</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keepNext/>
              <w:keepLines/>
              <w:tabs>
                <w:tab w:val="left" w:pos="-1440"/>
                <w:tab w:val="left" w:pos="-720"/>
                <w:tab w:val="left" w:pos="0"/>
              </w:tabs>
              <w:spacing w:before="60" w:after="60"/>
              <w:rPr>
                <w:rFonts w:ascii="Arial" w:hAnsi="Arial" w:cs="Arial"/>
              </w:rPr>
            </w:pPr>
            <w:r>
              <w:rPr>
                <w:rFonts w:ascii="Arial" w:hAnsi="Arial" w:cs="Arial"/>
                <w:b/>
              </w:rPr>
              <w:t>V</w:t>
            </w:r>
            <w:r>
              <w:rPr>
                <w:rFonts w:ascii="Arial" w:hAnsi="Arial" w:cs="Arial"/>
                <w:b/>
                <w:spacing w:val="-2"/>
              </w:rPr>
              <w:t>.</w:t>
            </w:r>
            <w:r>
              <w:rPr>
                <w:rFonts w:ascii="Arial" w:hAnsi="Arial" w:cs="Arial"/>
                <w:b/>
                <w:spacing w:val="-2"/>
              </w:rPr>
              <w:tab/>
            </w:r>
          </w:p>
        </w:tc>
        <w:tc>
          <w:tcPr>
            <w:tcW w:w="6379" w:type="dxa"/>
          </w:tcPr>
          <w:p w:rsidR="00CD3145" w:rsidRDefault="00CD3145" w:rsidP="00EF3164">
            <w:pPr>
              <w:keepNext/>
              <w:keepLines/>
              <w:tabs>
                <w:tab w:val="left" w:pos="-1440"/>
                <w:tab w:val="left" w:pos="-720"/>
              </w:tabs>
              <w:spacing w:before="60" w:after="60"/>
              <w:ind w:left="22" w:hanging="22"/>
              <w:rPr>
                <w:rFonts w:ascii="Arial" w:hAnsi="Arial" w:cs="Arial"/>
                <w:spacing w:val="-2"/>
              </w:rPr>
            </w:pPr>
            <w:r>
              <w:rPr>
                <w:rFonts w:ascii="Arial" w:hAnsi="Arial" w:cs="Arial"/>
              </w:rPr>
              <w:br w:type="column"/>
            </w:r>
            <w:r>
              <w:rPr>
                <w:rFonts w:ascii="Arial" w:hAnsi="Arial" w:cs="Arial"/>
                <w:b/>
                <w:spacing w:val="-2"/>
              </w:rPr>
              <w:t xml:space="preserve"> Arbeitnehmer/Betriebsrenten</w:t>
            </w:r>
          </w:p>
        </w:tc>
        <w:tc>
          <w:tcPr>
            <w:tcW w:w="2126" w:type="dxa"/>
          </w:tcPr>
          <w:p w:rsidR="00CD3145" w:rsidRDefault="00CD3145" w:rsidP="00EF3164">
            <w:pPr>
              <w:tabs>
                <w:tab w:val="left" w:pos="-1440"/>
                <w:tab w:val="left" w:pos="-720"/>
                <w:tab w:val="left" w:pos="0"/>
              </w:tabs>
              <w:spacing w:before="60" w:after="60"/>
              <w:rPr>
                <w:rFonts w:ascii="Arial" w:hAnsi="Arial" w:cs="Arial"/>
              </w:rPr>
            </w:pPr>
          </w:p>
        </w:tc>
      </w:tr>
      <w:tr w:rsidR="00CD3145" w:rsidTr="00A321B1">
        <w:tc>
          <w:tcPr>
            <w:tcW w:w="1134" w:type="dxa"/>
          </w:tcPr>
          <w:p w:rsidR="00CD3145" w:rsidRDefault="00CD3145" w:rsidP="00EF3164">
            <w:pPr>
              <w:keepNext/>
              <w:keepLines/>
              <w:tabs>
                <w:tab w:val="left" w:pos="-1440"/>
                <w:tab w:val="left" w:pos="-720"/>
                <w:tab w:val="left" w:pos="0"/>
              </w:tabs>
              <w:spacing w:before="60" w:after="60"/>
              <w:ind w:left="708" w:hanging="708"/>
              <w:jc w:val="both"/>
              <w:rPr>
                <w:rFonts w:ascii="Arial" w:hAnsi="Arial" w:cs="Arial"/>
                <w:spacing w:val="-2"/>
              </w:rPr>
            </w:pPr>
            <w:r>
              <w:rPr>
                <w:rFonts w:ascii="Arial" w:hAnsi="Arial" w:cs="Arial"/>
                <w:spacing w:val="-2"/>
              </w:rPr>
              <w:t>5.1</w:t>
            </w:r>
            <w:r>
              <w:rPr>
                <w:rFonts w:ascii="Arial" w:hAnsi="Arial" w:cs="Arial"/>
                <w:spacing w:val="-2"/>
              </w:rPr>
              <w:tab/>
            </w:r>
          </w:p>
        </w:tc>
        <w:tc>
          <w:tcPr>
            <w:tcW w:w="6379" w:type="dxa"/>
          </w:tcPr>
          <w:p w:rsidR="00CD3145" w:rsidRPr="00A33C2B" w:rsidRDefault="00CD3145" w:rsidP="00EF3164">
            <w:pPr>
              <w:keepNext/>
              <w:keepLines/>
              <w:tabs>
                <w:tab w:val="left" w:pos="-1440"/>
                <w:tab w:val="left" w:pos="-720"/>
              </w:tabs>
              <w:spacing w:before="60" w:after="60"/>
              <w:ind w:left="22" w:hanging="22"/>
              <w:jc w:val="both"/>
              <w:rPr>
                <w:rFonts w:ascii="Arial" w:hAnsi="Arial" w:cs="Arial"/>
                <w:spacing w:val="-2"/>
              </w:rPr>
            </w:pPr>
            <w:r>
              <w:rPr>
                <w:rFonts w:ascii="Arial" w:hAnsi="Arial" w:cs="Arial"/>
                <w:spacing w:val="-2"/>
              </w:rPr>
              <w:t>Aufstellung aller Beschäftigten der Gesellschaft mit Angabe von Position, Geburtsdatum, Alter, Dauer der Betriebszugehörigkeit, jährlicher Gesamtvergütung, Kündigungsfrist und etwaigem besonderen Kündigungsschutz (z.B. für aktuelle oder innerhalb des letzten Jahres ausgeschiedene Betriebsratsmitglieder, Frauen im Mutterschutz, Behinderte, Arbeitnehmer im Erziehungsurla</w:t>
            </w:r>
            <w:r w:rsidRPr="00A33C2B">
              <w:rPr>
                <w:rFonts w:ascii="Arial" w:hAnsi="Arial" w:cs="Arial"/>
                <w:spacing w:val="-2"/>
              </w:rPr>
              <w:t>ub)</w:t>
            </w:r>
          </w:p>
        </w:tc>
        <w:tc>
          <w:tcPr>
            <w:tcW w:w="2126" w:type="dxa"/>
          </w:tcPr>
          <w:p w:rsidR="00CD3145" w:rsidRDefault="00CD3145" w:rsidP="00EF3164">
            <w:pPr>
              <w:tabs>
                <w:tab w:val="left" w:pos="-1440"/>
                <w:tab w:val="left" w:pos="-720"/>
                <w:tab w:val="left" w:pos="0"/>
              </w:tabs>
              <w:spacing w:before="60" w:after="60"/>
              <w:ind w:left="708" w:hanging="708"/>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08" w:hanging="708"/>
              <w:jc w:val="both"/>
              <w:rPr>
                <w:rFonts w:ascii="Arial" w:hAnsi="Arial" w:cs="Arial"/>
                <w:spacing w:val="-2"/>
              </w:rPr>
            </w:pPr>
            <w:r>
              <w:rPr>
                <w:rFonts w:ascii="Arial" w:hAnsi="Arial" w:cs="Arial"/>
                <w:spacing w:val="-2"/>
              </w:rPr>
              <w:t>5.2</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Musterarbeitsverträge der Gesellschaft einschließlich Zusatzvereinbarungen (über Geheimhaltung, Wettbewerbsverbote etc.)</w:t>
            </w:r>
          </w:p>
        </w:tc>
        <w:tc>
          <w:tcPr>
            <w:tcW w:w="2126" w:type="dxa"/>
          </w:tcPr>
          <w:p w:rsidR="00CD3145" w:rsidRDefault="00CD3145" w:rsidP="00EF3164">
            <w:pPr>
              <w:tabs>
                <w:tab w:val="left" w:pos="-1440"/>
                <w:tab w:val="left" w:pos="-720"/>
                <w:tab w:val="left" w:pos="0"/>
              </w:tabs>
              <w:spacing w:before="60" w:after="60"/>
              <w:ind w:left="708" w:hanging="708"/>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08" w:hanging="708"/>
              <w:jc w:val="both"/>
              <w:rPr>
                <w:rFonts w:ascii="Arial" w:hAnsi="Arial" w:cs="Arial"/>
                <w:spacing w:val="-2"/>
              </w:rPr>
            </w:pPr>
            <w:r>
              <w:rPr>
                <w:rFonts w:ascii="Arial" w:hAnsi="Arial" w:cs="Arial"/>
                <w:spacing w:val="-2"/>
              </w:rPr>
              <w:t>5.3</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 xml:space="preserve">Sämtliche Dienstverträge mit Geschäftsführern oder leitenden Angestellten (jährliche Gesamtvergütung von wenigstens EUR </w:t>
            </w:r>
            <w:r w:rsidRPr="004A6917">
              <w:rPr>
                <w:rFonts w:ascii="Arial" w:hAnsi="Arial" w:cs="Arial"/>
                <w:spacing w:val="-2"/>
              </w:rPr>
              <w:t>80.000</w:t>
            </w:r>
            <w:r>
              <w:rPr>
                <w:rFonts w:ascii="Arial" w:hAnsi="Arial" w:cs="Arial"/>
                <w:spacing w:val="-2"/>
              </w:rPr>
              <w:t>)</w:t>
            </w:r>
          </w:p>
        </w:tc>
        <w:tc>
          <w:tcPr>
            <w:tcW w:w="2126" w:type="dxa"/>
          </w:tcPr>
          <w:p w:rsidR="00CD3145" w:rsidRDefault="00CD3145" w:rsidP="00EF3164">
            <w:pPr>
              <w:tabs>
                <w:tab w:val="left" w:pos="-1440"/>
                <w:tab w:val="left" w:pos="-720"/>
                <w:tab w:val="left" w:pos="0"/>
              </w:tabs>
              <w:spacing w:before="60" w:after="60"/>
              <w:ind w:left="708" w:hanging="708"/>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08" w:hanging="708"/>
              <w:jc w:val="both"/>
              <w:rPr>
                <w:rFonts w:ascii="Arial" w:hAnsi="Arial" w:cs="Arial"/>
                <w:spacing w:val="-2"/>
              </w:rPr>
            </w:pPr>
            <w:r>
              <w:rPr>
                <w:rFonts w:ascii="Arial" w:hAnsi="Arial" w:cs="Arial"/>
                <w:spacing w:val="-2"/>
              </w:rPr>
              <w:t>5.4</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Liste aller etwaigen Betriebsratsmitglieder</w:t>
            </w:r>
          </w:p>
        </w:tc>
        <w:tc>
          <w:tcPr>
            <w:tcW w:w="2126" w:type="dxa"/>
          </w:tcPr>
          <w:p w:rsidR="00CD3145" w:rsidRDefault="00CD3145" w:rsidP="00EF3164">
            <w:pPr>
              <w:tabs>
                <w:tab w:val="left" w:pos="-1440"/>
                <w:tab w:val="left" w:pos="-720"/>
                <w:tab w:val="left" w:pos="0"/>
              </w:tabs>
              <w:spacing w:before="60" w:after="60"/>
              <w:ind w:left="708" w:hanging="708"/>
              <w:jc w:val="both"/>
              <w:rPr>
                <w:rFonts w:ascii="Arial" w:hAnsi="Arial" w:cs="Arial"/>
                <w:spacing w:val="-2"/>
              </w:rPr>
            </w:pPr>
          </w:p>
        </w:tc>
      </w:tr>
      <w:tr w:rsidR="00CD3145" w:rsidTr="00A321B1">
        <w:tc>
          <w:tcPr>
            <w:tcW w:w="1134" w:type="dxa"/>
          </w:tcPr>
          <w:p w:rsidR="00CD3145" w:rsidRDefault="00CD3145" w:rsidP="00EF3164">
            <w:pPr>
              <w:keepNext/>
              <w:keepLines/>
              <w:tabs>
                <w:tab w:val="left" w:pos="-1440"/>
                <w:tab w:val="left" w:pos="-720"/>
                <w:tab w:val="left" w:pos="0"/>
              </w:tabs>
              <w:spacing w:before="60" w:after="60"/>
              <w:ind w:left="709" w:hanging="709"/>
              <w:jc w:val="both"/>
              <w:rPr>
                <w:rFonts w:ascii="Arial" w:hAnsi="Arial" w:cs="Arial"/>
                <w:spacing w:val="-2"/>
              </w:rPr>
            </w:pPr>
            <w:r>
              <w:rPr>
                <w:rFonts w:ascii="Arial" w:hAnsi="Arial" w:cs="Arial"/>
                <w:spacing w:val="-2"/>
              </w:rPr>
              <w:t>5.5</w:t>
            </w:r>
            <w:r>
              <w:rPr>
                <w:rFonts w:ascii="Arial" w:hAnsi="Arial" w:cs="Arial"/>
                <w:spacing w:val="-2"/>
              </w:rPr>
              <w:tab/>
            </w:r>
          </w:p>
        </w:tc>
        <w:tc>
          <w:tcPr>
            <w:tcW w:w="6379" w:type="dxa"/>
          </w:tcPr>
          <w:p w:rsidR="00CD3145" w:rsidRDefault="00CD3145" w:rsidP="00EF3164">
            <w:pPr>
              <w:keepNext/>
              <w:keepLines/>
              <w:tabs>
                <w:tab w:val="left" w:pos="-1440"/>
                <w:tab w:val="left" w:pos="-720"/>
              </w:tabs>
              <w:spacing w:before="60" w:after="60"/>
              <w:ind w:left="22" w:hanging="22"/>
              <w:jc w:val="both"/>
              <w:rPr>
                <w:rFonts w:ascii="Arial" w:hAnsi="Arial" w:cs="Arial"/>
                <w:spacing w:val="-2"/>
              </w:rPr>
            </w:pPr>
            <w:r>
              <w:rPr>
                <w:rFonts w:ascii="Arial" w:hAnsi="Arial" w:cs="Arial"/>
                <w:spacing w:val="-2"/>
              </w:rPr>
              <w:t>Liste und Kopien aller Tarifverträge, Betriebsvereinbarungen und sonstiger zwischen der Gesellschaft und Gewerkschaften bzw. Betriebsräten bestehender Verträge (einschließlich Sozialpläne mit oder ohne Interessenausgleich)</w:t>
            </w:r>
          </w:p>
        </w:tc>
        <w:tc>
          <w:tcPr>
            <w:tcW w:w="2126" w:type="dxa"/>
          </w:tcPr>
          <w:p w:rsidR="00CD3145" w:rsidRDefault="00CD3145" w:rsidP="00EF3164">
            <w:pPr>
              <w:tabs>
                <w:tab w:val="left" w:pos="-1440"/>
                <w:tab w:val="left" w:pos="-720"/>
                <w:tab w:val="left" w:pos="0"/>
              </w:tabs>
              <w:spacing w:before="60" w:after="60"/>
              <w:ind w:left="708" w:hanging="708"/>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08" w:hanging="708"/>
              <w:rPr>
                <w:rFonts w:ascii="Arial" w:hAnsi="Arial" w:cs="Arial"/>
                <w:spacing w:val="-2"/>
              </w:rPr>
            </w:pPr>
            <w:r>
              <w:rPr>
                <w:rFonts w:ascii="Arial" w:hAnsi="Arial" w:cs="Arial"/>
                <w:spacing w:val="-2"/>
              </w:rPr>
              <w:t>5.6</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rPr>
                <w:rFonts w:ascii="Arial" w:hAnsi="Arial" w:cs="Arial"/>
                <w:spacing w:val="-2"/>
              </w:rPr>
            </w:pPr>
            <w:r>
              <w:rPr>
                <w:rFonts w:ascii="Arial" w:hAnsi="Arial" w:cs="Arial"/>
                <w:spacing w:val="-2"/>
              </w:rPr>
              <w:t>Liste aller betrieblichen Übungen oder Gesamtzusagen der Gesellschaft an die Mitarbeiter</w:t>
            </w:r>
          </w:p>
        </w:tc>
        <w:tc>
          <w:tcPr>
            <w:tcW w:w="2126" w:type="dxa"/>
          </w:tcPr>
          <w:p w:rsidR="00CD3145" w:rsidRDefault="00CD3145" w:rsidP="00EF3164">
            <w:pPr>
              <w:tabs>
                <w:tab w:val="left" w:pos="-1440"/>
                <w:tab w:val="left" w:pos="-720"/>
                <w:tab w:val="left" w:pos="0"/>
              </w:tabs>
              <w:spacing w:before="60" w:after="60"/>
              <w:ind w:left="708" w:hanging="708"/>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5.7</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Informationen bezüglich aller im Wege eines Betriebsüberganges gemäß § 613a BGB im Laufe der letzten zwölf Monate auf die Gesellschaft übergegangenen Arbeitsverhältnisse</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5.8</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Angaben über sämtliche, noch nicht vollständig abgewickelten Abfindungsvereinbarungen mit ausgeschiedenen bzw. ausscheidenden Mitarbeitern</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5.9</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Vereinbarungen mit Arbeitnehmern oder Versicherungen über Gruppenversicherungen</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rPr>
            </w:pPr>
            <w:r>
              <w:rPr>
                <w:rFonts w:ascii="Arial" w:hAnsi="Arial" w:cs="Arial"/>
                <w:spacing w:val="-2"/>
              </w:rPr>
              <w:t>5.10</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rPr>
              <w:br w:type="column"/>
            </w:r>
            <w:r>
              <w:rPr>
                <w:rFonts w:ascii="Arial" w:hAnsi="Arial" w:cs="Arial"/>
              </w:rPr>
              <w:br w:type="column"/>
            </w:r>
            <w:r>
              <w:rPr>
                <w:rFonts w:ascii="Arial" w:hAnsi="Arial" w:cs="Arial"/>
                <w:spacing w:val="-2"/>
              </w:rPr>
              <w:t>Prüfberichte aller Prüfungen durch Sozialversicherungsbehörden in den letzten fünf Jahren</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lastRenderedPageBreak/>
              <w:t>5.11</w:t>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Beschreibung aller (individuellen oder kollektiven) Betriebsrentenregelungen für Beschäftigte der Gesellschaft, Kopien aller diesbezüglichen Vereinbarungen, Pensionsordnungen etc. (einschließlich Überlassung der entsprechenden Unterlagen)</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5.12</w:t>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Liste aller Sozialleistungen und/oder Sondervergütungen zusätzlich zu Betriebsrentenregelungen nebst aller dazugehöriger Unterlagen (auch Direktversicherungszusagen)</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5.13</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Ist die Gesellschaft Mitglied in einem besonderen Versorgungsverband (für betriebliche Altersversorgungszusagen)?</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5.14</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Angaben zur Rückstellungsbildung und/oder Rückdeckungsversicherungen zur Erfüllung betrieblicher Altersversorgungszusagen (einschließlich versicherungsmathematischer Gutachten)</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5.15</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Liste aller gegenwärtigen arbeitsrechtlichen Auseinandersetzungen oder Rechtsstreitigkeiten</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5.16</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Unterlagen über etwaige Personalabbaupläne</w:t>
            </w:r>
          </w:p>
        </w:tc>
        <w:tc>
          <w:tcPr>
            <w:tcW w:w="2126" w:type="dxa"/>
          </w:tcPr>
          <w:p w:rsidR="00CD3145" w:rsidRDefault="00CD3145" w:rsidP="00EF3164">
            <w:pPr>
              <w:tabs>
                <w:tab w:val="left" w:pos="-1440"/>
                <w:tab w:val="left" w:pos="-720"/>
                <w:tab w:val="left" w:pos="0"/>
              </w:tabs>
              <w:spacing w:before="60" w:after="6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5.17</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Liste der freien Mitarbeiter mit Verträgen</w:t>
            </w:r>
          </w:p>
        </w:tc>
        <w:tc>
          <w:tcPr>
            <w:tcW w:w="2126" w:type="dxa"/>
          </w:tcPr>
          <w:p w:rsidR="00CD3145" w:rsidRDefault="00CD3145" w:rsidP="00EF3164">
            <w:pPr>
              <w:tabs>
                <w:tab w:val="left" w:pos="-1440"/>
                <w:tab w:val="left" w:pos="-720"/>
                <w:tab w:val="left" w:pos="0"/>
              </w:tabs>
              <w:spacing w:before="60" w:after="6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 xml:space="preserve">5.18     </w:t>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 xml:space="preserve">Liste aller Berater einschließlich Kopien der Beraterverträge </w:t>
            </w:r>
          </w:p>
        </w:tc>
        <w:tc>
          <w:tcPr>
            <w:tcW w:w="2126" w:type="dxa"/>
          </w:tcPr>
          <w:p w:rsidR="00CD3145" w:rsidRDefault="00CD3145" w:rsidP="00EF3164">
            <w:pPr>
              <w:tabs>
                <w:tab w:val="left" w:pos="-1440"/>
                <w:tab w:val="left" w:pos="-720"/>
                <w:tab w:val="left" w:pos="0"/>
              </w:tabs>
              <w:spacing w:before="60" w:after="60"/>
              <w:jc w:val="both"/>
              <w:rPr>
                <w:rFonts w:ascii="Arial" w:hAnsi="Arial" w:cs="Arial"/>
                <w:spacing w:val="-2"/>
              </w:rPr>
            </w:pPr>
          </w:p>
        </w:tc>
      </w:tr>
      <w:tr w:rsidR="00CD3145" w:rsidTr="00A321B1">
        <w:tc>
          <w:tcPr>
            <w:tcW w:w="1134" w:type="dxa"/>
          </w:tcPr>
          <w:p w:rsidR="00CD3145" w:rsidRDefault="00CD3145" w:rsidP="00EF3164">
            <w:pPr>
              <w:pStyle w:val="berschrift1"/>
            </w:pPr>
            <w:r>
              <w:t>VI.</w:t>
            </w:r>
            <w:r>
              <w:tab/>
            </w:r>
          </w:p>
        </w:tc>
        <w:tc>
          <w:tcPr>
            <w:tcW w:w="6379" w:type="dxa"/>
          </w:tcPr>
          <w:p w:rsidR="00CD3145" w:rsidRDefault="00CD3145" w:rsidP="00EF3164">
            <w:pPr>
              <w:pStyle w:val="berschrift1"/>
              <w:tabs>
                <w:tab w:val="clear" w:pos="0"/>
              </w:tabs>
              <w:ind w:left="22" w:hanging="22"/>
            </w:pPr>
            <w:r>
              <w:t>Miet-/Leasingverträge</w:t>
            </w:r>
          </w:p>
        </w:tc>
        <w:tc>
          <w:tcPr>
            <w:tcW w:w="2126" w:type="dxa"/>
          </w:tcPr>
          <w:p w:rsidR="00CD3145" w:rsidRDefault="00CD3145" w:rsidP="00EF3164">
            <w:pPr>
              <w:tabs>
                <w:tab w:val="left" w:pos="-1440"/>
                <w:tab w:val="left" w:pos="-720"/>
                <w:tab w:val="left" w:pos="0"/>
              </w:tabs>
              <w:spacing w:before="60" w:after="60"/>
              <w:rPr>
                <w:rFonts w:ascii="Arial" w:hAnsi="Arial" w:cs="Arial"/>
                <w:b/>
                <w:spacing w:val="-2"/>
              </w:rPr>
            </w:pPr>
          </w:p>
        </w:tc>
      </w:tr>
      <w:tr w:rsidR="00CD3145" w:rsidTr="00A321B1">
        <w:tc>
          <w:tcPr>
            <w:tcW w:w="1134" w:type="dxa"/>
          </w:tcPr>
          <w:p w:rsidR="00CD3145" w:rsidRDefault="00CD3145" w:rsidP="00EF3164">
            <w:pPr>
              <w:pStyle w:val="berschrift1"/>
              <w:tabs>
                <w:tab w:val="clear" w:pos="0"/>
              </w:tabs>
              <w:ind w:left="731" w:hanging="709"/>
              <w:jc w:val="both"/>
              <w:rPr>
                <w:b w:val="0"/>
                <w:bCs/>
              </w:rPr>
            </w:pPr>
            <w:r>
              <w:rPr>
                <w:b w:val="0"/>
                <w:bCs/>
              </w:rPr>
              <w:t>6.1</w:t>
            </w:r>
            <w:r>
              <w:rPr>
                <w:b w:val="0"/>
                <w:bCs/>
              </w:rPr>
              <w:tab/>
            </w:r>
          </w:p>
        </w:tc>
        <w:tc>
          <w:tcPr>
            <w:tcW w:w="6379" w:type="dxa"/>
          </w:tcPr>
          <w:p w:rsidR="00CD3145" w:rsidRDefault="00CD3145" w:rsidP="00EF3164">
            <w:pPr>
              <w:pStyle w:val="berschrift1"/>
              <w:tabs>
                <w:tab w:val="clear" w:pos="0"/>
              </w:tabs>
              <w:ind w:left="22" w:hanging="22"/>
              <w:jc w:val="both"/>
              <w:rPr>
                <w:b w:val="0"/>
                <w:bCs/>
              </w:rPr>
            </w:pPr>
            <w:r>
              <w:rPr>
                <w:b w:val="0"/>
                <w:bCs/>
              </w:rPr>
              <w:t>Liste und Kopien aller Miet-/Leasing- und Pachtverträge hinsichtlich des von der Gesellschaft gemieteten oder gepachteten Grundbesitzes oder sonstiger Gebäude, Räume o.ä.</w:t>
            </w:r>
          </w:p>
        </w:tc>
        <w:tc>
          <w:tcPr>
            <w:tcW w:w="2126" w:type="dxa"/>
          </w:tcPr>
          <w:p w:rsidR="00CD3145" w:rsidRDefault="00CD3145" w:rsidP="00EF3164">
            <w:pPr>
              <w:tabs>
                <w:tab w:val="left" w:pos="-1440"/>
                <w:tab w:val="left" w:pos="-720"/>
                <w:tab w:val="left" w:pos="0"/>
              </w:tabs>
              <w:spacing w:before="60" w:after="60"/>
              <w:rPr>
                <w:rFonts w:ascii="Arial" w:hAnsi="Arial" w:cs="Arial"/>
                <w:bCs/>
                <w:spacing w:val="-2"/>
              </w:rPr>
            </w:pPr>
          </w:p>
        </w:tc>
      </w:tr>
      <w:tr w:rsidR="00CD3145" w:rsidTr="00A321B1">
        <w:tc>
          <w:tcPr>
            <w:tcW w:w="1134" w:type="dxa"/>
          </w:tcPr>
          <w:p w:rsidR="00CD3145" w:rsidRPr="0004088D" w:rsidRDefault="00CD3145" w:rsidP="00EF3164">
            <w:pPr>
              <w:ind w:left="731" w:hanging="731"/>
              <w:rPr>
                <w:rFonts w:ascii="Arial" w:hAnsi="Arial" w:cs="Arial"/>
                <w:bCs/>
              </w:rPr>
            </w:pPr>
            <w:r w:rsidRPr="0004088D">
              <w:rPr>
                <w:rFonts w:ascii="Arial" w:hAnsi="Arial" w:cs="Arial"/>
                <w:bCs/>
              </w:rPr>
              <w:t>6.2</w:t>
            </w:r>
            <w:r w:rsidRPr="0004088D">
              <w:rPr>
                <w:rFonts w:ascii="Arial" w:hAnsi="Arial" w:cs="Arial"/>
                <w:bCs/>
              </w:rPr>
              <w:tab/>
            </w:r>
          </w:p>
        </w:tc>
        <w:tc>
          <w:tcPr>
            <w:tcW w:w="6379" w:type="dxa"/>
          </w:tcPr>
          <w:p w:rsidR="00CD3145" w:rsidRPr="00FC201B" w:rsidRDefault="00CD3145" w:rsidP="00EF3164">
            <w:pPr>
              <w:ind w:left="22" w:hanging="22"/>
              <w:rPr>
                <w:rFonts w:ascii="Arial" w:hAnsi="Arial" w:cs="Arial"/>
                <w:spacing w:val="-2"/>
              </w:rPr>
            </w:pPr>
            <w:r w:rsidRPr="0004088D">
              <w:rPr>
                <w:rFonts w:ascii="Arial" w:hAnsi="Arial" w:cs="Arial"/>
                <w:bCs/>
              </w:rPr>
              <w:t>Liste und Kopien aller Miet-/Leasingverträge hinsichtlich der von der Gesellschaft gemieteten</w:t>
            </w:r>
            <w:r>
              <w:rPr>
                <w:rFonts w:ascii="Arial" w:hAnsi="Arial" w:cs="Arial"/>
                <w:spacing w:val="-2"/>
              </w:rPr>
              <w:t xml:space="preserve">, gepachteten, geleasten oder sonst wie genutzten </w:t>
            </w:r>
            <w:r w:rsidRPr="0004088D">
              <w:rPr>
                <w:rFonts w:ascii="Arial" w:hAnsi="Arial" w:cs="Arial"/>
                <w:bCs/>
              </w:rPr>
              <w:t>beweglichen Vermögensgegenstände</w:t>
            </w:r>
            <w:r>
              <w:rPr>
                <w:rFonts w:ascii="Arial" w:hAnsi="Arial" w:cs="Arial"/>
                <w:spacing w:val="-2"/>
              </w:rPr>
              <w:t xml:space="preserve"> unter Angabe der jeweiligen Laufzeit (Beginn und Ende) und der jährlichen Netto-Zahllast einschließlich der Kopien aller Mietverträge</w:t>
            </w:r>
          </w:p>
        </w:tc>
        <w:tc>
          <w:tcPr>
            <w:tcW w:w="2126" w:type="dxa"/>
          </w:tcPr>
          <w:p w:rsidR="00CD3145" w:rsidRDefault="00CD3145" w:rsidP="00EF3164">
            <w:pPr>
              <w:tabs>
                <w:tab w:val="left" w:pos="-1440"/>
                <w:tab w:val="left" w:pos="-720"/>
                <w:tab w:val="left" w:pos="0"/>
              </w:tabs>
              <w:spacing w:before="60" w:after="60"/>
              <w:rPr>
                <w:rFonts w:ascii="Arial" w:hAnsi="Arial" w:cs="Arial"/>
                <w:bCs/>
                <w:spacing w:val="-2"/>
              </w:rPr>
            </w:pPr>
          </w:p>
        </w:tc>
      </w:tr>
      <w:tr w:rsidR="00CD3145" w:rsidTr="00A321B1">
        <w:tc>
          <w:tcPr>
            <w:tcW w:w="1134" w:type="dxa"/>
          </w:tcPr>
          <w:p w:rsidR="00CD3145" w:rsidRDefault="00CD3145" w:rsidP="00EF3164">
            <w:pPr>
              <w:pStyle w:val="berschrift1"/>
            </w:pPr>
            <w:r>
              <w:t>VII.</w:t>
            </w:r>
            <w:r>
              <w:tab/>
            </w:r>
          </w:p>
        </w:tc>
        <w:tc>
          <w:tcPr>
            <w:tcW w:w="6379" w:type="dxa"/>
          </w:tcPr>
          <w:p w:rsidR="00CD3145" w:rsidRDefault="00CD3145" w:rsidP="00EF3164">
            <w:pPr>
              <w:pStyle w:val="berschrift1"/>
              <w:tabs>
                <w:tab w:val="clear" w:pos="0"/>
              </w:tabs>
              <w:ind w:left="22" w:hanging="22"/>
            </w:pPr>
            <w:r>
              <w:t xml:space="preserve">Lieferanten, Vertrieb, Kunden </w:t>
            </w:r>
          </w:p>
        </w:tc>
        <w:tc>
          <w:tcPr>
            <w:tcW w:w="2126" w:type="dxa"/>
          </w:tcPr>
          <w:p w:rsidR="00CD3145" w:rsidRDefault="00CD3145" w:rsidP="00EF3164">
            <w:pPr>
              <w:tabs>
                <w:tab w:val="left" w:pos="-1440"/>
                <w:tab w:val="left" w:pos="-720"/>
                <w:tab w:val="left" w:pos="0"/>
              </w:tabs>
              <w:spacing w:before="60" w:after="60"/>
              <w:rPr>
                <w:rFonts w:ascii="Arial" w:hAnsi="Arial" w:cs="Arial"/>
                <w:b/>
                <w:spacing w:val="-2"/>
              </w:rPr>
            </w:pPr>
          </w:p>
        </w:tc>
      </w:tr>
      <w:tr w:rsidR="00CD3145" w:rsidTr="00A321B1">
        <w:tc>
          <w:tcPr>
            <w:tcW w:w="1134" w:type="dxa"/>
          </w:tcPr>
          <w:p w:rsidR="00CD3145" w:rsidRDefault="00CD3145" w:rsidP="00EF3164">
            <w:pPr>
              <w:keepNext/>
              <w:keepLines/>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7.1</w:t>
            </w:r>
            <w:r>
              <w:rPr>
                <w:rFonts w:ascii="Arial" w:hAnsi="Arial" w:cs="Arial"/>
                <w:spacing w:val="-2"/>
              </w:rPr>
              <w:tab/>
            </w:r>
          </w:p>
        </w:tc>
        <w:tc>
          <w:tcPr>
            <w:tcW w:w="6379" w:type="dxa"/>
          </w:tcPr>
          <w:p w:rsidR="00CD3145" w:rsidRDefault="00CD3145" w:rsidP="00EF3164">
            <w:pPr>
              <w:keepNext/>
              <w:keepLines/>
              <w:tabs>
                <w:tab w:val="left" w:pos="-1440"/>
                <w:tab w:val="left" w:pos="-720"/>
              </w:tabs>
              <w:spacing w:before="60" w:after="60"/>
              <w:ind w:left="22" w:hanging="22"/>
              <w:jc w:val="both"/>
              <w:rPr>
                <w:rFonts w:ascii="Arial" w:hAnsi="Arial" w:cs="Arial"/>
                <w:spacing w:val="-2"/>
              </w:rPr>
            </w:pPr>
            <w:r>
              <w:rPr>
                <w:rFonts w:ascii="Arial" w:hAnsi="Arial" w:cs="Arial"/>
                <w:spacing w:val="-2"/>
              </w:rPr>
              <w:t>Liste und Kopien aller Verträge mit Lieferanten der Gesellschaft mit einem Liefervolumen von mehr als 10% des Gesamtliefervolumens an die Gesellschaft (gemessen am Umsatz der letzten 3 Jahre) oder mit Lieferanten, welche die einzige Bezugsquelle der Gesellschaft sind (mit Ausnahme der Energie- und Wasserversorgung), einschließlich Rahmenverträgen</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731"/>
              </w:tabs>
              <w:spacing w:before="60" w:after="60"/>
              <w:ind w:left="731" w:hanging="709"/>
              <w:rPr>
                <w:rFonts w:ascii="Arial" w:hAnsi="Arial" w:cs="Arial"/>
                <w:spacing w:val="-2"/>
              </w:rPr>
            </w:pPr>
            <w:r>
              <w:rPr>
                <w:rFonts w:ascii="Arial" w:hAnsi="Arial" w:cs="Arial"/>
                <w:spacing w:val="-2"/>
              </w:rPr>
              <w:t>7.2</w:t>
            </w:r>
            <w:r>
              <w:rPr>
                <w:rFonts w:ascii="Arial" w:hAnsi="Arial" w:cs="Arial"/>
                <w:spacing w:val="-2"/>
              </w:rPr>
              <w:tab/>
            </w:r>
          </w:p>
        </w:tc>
        <w:tc>
          <w:tcPr>
            <w:tcW w:w="6379" w:type="dxa"/>
          </w:tcPr>
          <w:p w:rsidR="00CD3145" w:rsidRDefault="00CD3145" w:rsidP="00EF3164">
            <w:pPr>
              <w:tabs>
                <w:tab w:val="left" w:pos="-1440"/>
                <w:tab w:val="left" w:pos="-720"/>
                <w:tab w:val="left" w:pos="731"/>
              </w:tabs>
              <w:spacing w:before="60" w:after="60"/>
              <w:ind w:left="22" w:hanging="22"/>
              <w:rPr>
                <w:rFonts w:ascii="Arial" w:hAnsi="Arial" w:cs="Arial"/>
                <w:b/>
                <w:spacing w:val="-2"/>
              </w:rPr>
            </w:pPr>
            <w:r>
              <w:rPr>
                <w:rFonts w:ascii="Arial" w:hAnsi="Arial" w:cs="Arial"/>
                <w:spacing w:val="-2"/>
              </w:rPr>
              <w:t>Allgemeine Geschäftsbedingungen der Gesellschaft (Einkauf, Verkauf usw.); sonstige Standardformulare der Gesellschaft (Standardverträge, Bestellungen, Auftragsbestätigungen, Rechnungen, usw.)</w:t>
            </w:r>
          </w:p>
        </w:tc>
        <w:tc>
          <w:tcPr>
            <w:tcW w:w="2126" w:type="dxa"/>
          </w:tcPr>
          <w:p w:rsidR="00CD3145" w:rsidRDefault="00CD3145" w:rsidP="00EF3164">
            <w:pPr>
              <w:tabs>
                <w:tab w:val="left" w:pos="-1440"/>
                <w:tab w:val="left" w:pos="-720"/>
                <w:tab w:val="left" w:pos="0"/>
              </w:tabs>
              <w:spacing w:before="60" w:after="60"/>
              <w:rPr>
                <w:rFonts w:ascii="Arial" w:hAnsi="Arial" w:cs="Arial"/>
                <w:spacing w:val="-2"/>
              </w:rPr>
            </w:pPr>
          </w:p>
        </w:tc>
      </w:tr>
      <w:tr w:rsidR="00CD3145" w:rsidTr="00A321B1">
        <w:tc>
          <w:tcPr>
            <w:tcW w:w="1134" w:type="dxa"/>
          </w:tcPr>
          <w:p w:rsidR="00CD3145" w:rsidRDefault="00CD3145" w:rsidP="00EF3164">
            <w:pPr>
              <w:tabs>
                <w:tab w:val="left" w:pos="-1440"/>
                <w:tab w:val="left" w:pos="-720"/>
              </w:tabs>
              <w:spacing w:before="60" w:after="60"/>
              <w:ind w:left="731" w:hanging="731"/>
              <w:jc w:val="both"/>
              <w:rPr>
                <w:rFonts w:ascii="Arial" w:hAnsi="Arial" w:cs="Arial"/>
                <w:spacing w:val="-2"/>
              </w:rPr>
            </w:pPr>
            <w:r>
              <w:rPr>
                <w:rFonts w:ascii="Arial" w:hAnsi="Arial" w:cs="Arial"/>
                <w:spacing w:val="-2"/>
              </w:rPr>
              <w:t>7.3</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Liste und Kopien aller Verträge der Gesellschaft mit Vertragshändlern, Handelsvertretern oder ähnlichen Vertriebsmittlern (auch Lizenznehmer)</w:t>
            </w:r>
          </w:p>
        </w:tc>
        <w:tc>
          <w:tcPr>
            <w:tcW w:w="2126" w:type="dxa"/>
          </w:tcPr>
          <w:p w:rsidR="00CD3145" w:rsidRDefault="00CD3145" w:rsidP="00EF3164">
            <w:pPr>
              <w:tabs>
                <w:tab w:val="left" w:pos="-1440"/>
                <w:tab w:val="left" w:pos="-720"/>
              </w:tabs>
              <w:spacing w:before="60" w:after="60"/>
              <w:ind w:left="731" w:hanging="731"/>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7.4</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Aufstellung der 20 größten Kunden sowie derjenigen Abnehmer, die für ein bestimmtes Produkt die einzigen Abnehmer sind</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 xml:space="preserve">7.5      </w:t>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Liste und Kopien aller Verträge mit Kunden mit einem Vertragsvolumen von mehr als EUR 20.000, einschließlich Rahmenverträgen</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pStyle w:val="berschrift2"/>
            </w:pPr>
            <w:r>
              <w:t>VIII.</w:t>
            </w:r>
            <w:r>
              <w:tab/>
            </w:r>
          </w:p>
        </w:tc>
        <w:tc>
          <w:tcPr>
            <w:tcW w:w="6379" w:type="dxa"/>
          </w:tcPr>
          <w:p w:rsidR="00CD3145" w:rsidRDefault="00CD3145" w:rsidP="00EF3164">
            <w:pPr>
              <w:pStyle w:val="berschrift2"/>
              <w:tabs>
                <w:tab w:val="clear" w:pos="0"/>
              </w:tabs>
              <w:ind w:left="22" w:hanging="22"/>
            </w:pPr>
            <w:r>
              <w:t xml:space="preserve">Sonstige Verträge </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b/>
                <w:spacing w:val="-2"/>
              </w:rPr>
            </w:pPr>
          </w:p>
        </w:tc>
      </w:tr>
      <w:tr w:rsidR="00CD3145" w:rsidTr="00A321B1">
        <w:tc>
          <w:tcPr>
            <w:tcW w:w="1134"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8.1</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 xml:space="preserve">Verträge über den Kauf oder Verkauf eines Geschäftsbereiches oder </w:t>
            </w:r>
            <w:r>
              <w:rPr>
                <w:rFonts w:ascii="Arial" w:hAnsi="Arial" w:cs="Arial"/>
                <w:spacing w:val="-2"/>
              </w:rPr>
              <w:lastRenderedPageBreak/>
              <w:t xml:space="preserve">Teilgeschäftsbereiches </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s>
              <w:spacing w:before="60" w:after="60"/>
              <w:ind w:left="731" w:hanging="731"/>
              <w:jc w:val="both"/>
              <w:rPr>
                <w:rFonts w:ascii="Arial" w:hAnsi="Arial" w:cs="Arial"/>
                <w:spacing w:val="-2"/>
              </w:rPr>
            </w:pPr>
            <w:r>
              <w:rPr>
                <w:rFonts w:ascii="Arial" w:hAnsi="Arial" w:cs="Arial"/>
                <w:spacing w:val="-2"/>
              </w:rPr>
              <w:lastRenderedPageBreak/>
              <w:t>8.2</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Alle sonstigen wesentlichen Verträge (mit einem wirtschaftlichen Wert von mehr als EUR 5.000)</w:t>
            </w:r>
          </w:p>
        </w:tc>
        <w:tc>
          <w:tcPr>
            <w:tcW w:w="2126" w:type="dxa"/>
          </w:tcPr>
          <w:p w:rsidR="00CD3145" w:rsidRDefault="00CD3145" w:rsidP="00EF3164">
            <w:pPr>
              <w:tabs>
                <w:tab w:val="left" w:pos="-1440"/>
                <w:tab w:val="left" w:pos="-720"/>
                <w:tab w:val="left" w:pos="0"/>
              </w:tabs>
              <w:spacing w:before="60" w:after="6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s>
              <w:spacing w:before="60" w:after="60"/>
              <w:ind w:left="731" w:hanging="731"/>
              <w:jc w:val="both"/>
              <w:rPr>
                <w:rFonts w:ascii="Arial" w:hAnsi="Arial" w:cs="Arial"/>
                <w:spacing w:val="-2"/>
              </w:rPr>
            </w:pPr>
            <w:r>
              <w:rPr>
                <w:rFonts w:ascii="Arial" w:hAnsi="Arial" w:cs="Arial"/>
                <w:spacing w:val="-2"/>
              </w:rPr>
              <w:t>8.3</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Liste und Kopien aller Verträge, bei denen anlässlich einer Änderung der Beteiligungsverhältnisse der Gesellschaft der Vertrag beendet oder geändert werden kann oder die in anderer Weise durch eine Änderung der Beteiligungsverhältnisse der Gesellschaft nachteilig beeinflusst werden können</w:t>
            </w:r>
          </w:p>
        </w:tc>
        <w:tc>
          <w:tcPr>
            <w:tcW w:w="2126" w:type="dxa"/>
          </w:tcPr>
          <w:p w:rsidR="00CD3145" w:rsidRDefault="00CD3145" w:rsidP="00EF3164">
            <w:pPr>
              <w:tabs>
                <w:tab w:val="left" w:pos="-1440"/>
                <w:tab w:val="left" w:pos="-720"/>
                <w:tab w:val="left" w:pos="0"/>
              </w:tabs>
              <w:spacing w:before="60" w:after="60"/>
              <w:jc w:val="both"/>
              <w:rPr>
                <w:rFonts w:ascii="Arial" w:hAnsi="Arial" w:cs="Arial"/>
                <w:spacing w:val="-2"/>
              </w:rPr>
            </w:pPr>
          </w:p>
        </w:tc>
      </w:tr>
      <w:tr w:rsidR="00CD3145" w:rsidTr="00A321B1">
        <w:tc>
          <w:tcPr>
            <w:tcW w:w="1134" w:type="dxa"/>
          </w:tcPr>
          <w:p w:rsidR="00CD3145" w:rsidRDefault="00CD3145" w:rsidP="00EF3164">
            <w:pPr>
              <w:tabs>
                <w:tab w:val="left" w:pos="-1440"/>
                <w:tab w:val="left" w:pos="-720"/>
              </w:tabs>
              <w:spacing w:before="60" w:after="60"/>
              <w:ind w:left="731" w:hanging="709"/>
              <w:jc w:val="both"/>
              <w:rPr>
                <w:rFonts w:ascii="Arial" w:hAnsi="Arial" w:cs="Arial"/>
                <w:spacing w:val="-2"/>
              </w:rPr>
            </w:pPr>
            <w:r>
              <w:rPr>
                <w:rFonts w:ascii="Arial" w:hAnsi="Arial" w:cs="Arial"/>
                <w:spacing w:val="-2"/>
              </w:rPr>
              <w:t>8.4</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Alle wettbewerbsbeschränkenden Vereinbarungen und Absprachen</w:t>
            </w:r>
          </w:p>
        </w:tc>
        <w:tc>
          <w:tcPr>
            <w:tcW w:w="2126" w:type="dxa"/>
          </w:tcPr>
          <w:p w:rsidR="00CD3145" w:rsidRDefault="00CD3145" w:rsidP="00EF3164">
            <w:pPr>
              <w:tabs>
                <w:tab w:val="left" w:pos="-1440"/>
                <w:tab w:val="left" w:pos="-720"/>
                <w:tab w:val="left" w:pos="0"/>
              </w:tabs>
              <w:spacing w:before="60" w:after="60"/>
              <w:jc w:val="both"/>
              <w:rPr>
                <w:rFonts w:ascii="Arial" w:hAnsi="Arial" w:cs="Arial"/>
                <w:spacing w:val="-2"/>
              </w:rPr>
            </w:pPr>
          </w:p>
        </w:tc>
      </w:tr>
      <w:tr w:rsidR="00CD3145" w:rsidTr="00A321B1">
        <w:tc>
          <w:tcPr>
            <w:tcW w:w="1134" w:type="dxa"/>
          </w:tcPr>
          <w:p w:rsidR="00CD3145" w:rsidRDefault="00CD3145" w:rsidP="00EF3164">
            <w:pPr>
              <w:pStyle w:val="berschrift1"/>
              <w:keepLines w:val="0"/>
            </w:pPr>
            <w:r>
              <w:t>IX.</w:t>
            </w:r>
            <w:r>
              <w:tab/>
            </w:r>
          </w:p>
        </w:tc>
        <w:tc>
          <w:tcPr>
            <w:tcW w:w="6379" w:type="dxa"/>
          </w:tcPr>
          <w:p w:rsidR="00CD3145" w:rsidRDefault="00CD3145" w:rsidP="00EF3164">
            <w:pPr>
              <w:pStyle w:val="berschrift1"/>
              <w:keepLines w:val="0"/>
              <w:tabs>
                <w:tab w:val="clear" w:pos="0"/>
              </w:tabs>
              <w:ind w:left="22" w:hanging="22"/>
            </w:pPr>
            <w:r>
              <w:t>Öffentlich-rechtliche Verhältnisse</w:t>
            </w:r>
          </w:p>
        </w:tc>
        <w:tc>
          <w:tcPr>
            <w:tcW w:w="2126" w:type="dxa"/>
          </w:tcPr>
          <w:p w:rsidR="00CD3145" w:rsidRDefault="00CD3145" w:rsidP="00EF3164">
            <w:pPr>
              <w:keepNext/>
              <w:tabs>
                <w:tab w:val="left" w:pos="-1440"/>
                <w:tab w:val="left" w:pos="-720"/>
                <w:tab w:val="left" w:pos="0"/>
              </w:tabs>
              <w:spacing w:before="60" w:after="60"/>
              <w:rPr>
                <w:rFonts w:ascii="Arial" w:hAnsi="Arial" w:cs="Arial"/>
                <w:b/>
                <w:spacing w:val="-2"/>
              </w:rPr>
            </w:pPr>
          </w:p>
        </w:tc>
      </w:tr>
      <w:tr w:rsidR="00CD3145" w:rsidTr="00A321B1">
        <w:tc>
          <w:tcPr>
            <w:tcW w:w="1134" w:type="dxa"/>
          </w:tcPr>
          <w:p w:rsidR="00CD3145" w:rsidRDefault="00CD3145" w:rsidP="00EF3164">
            <w:pPr>
              <w:spacing w:before="60" w:after="60"/>
              <w:ind w:left="731" w:hanging="731"/>
              <w:jc w:val="both"/>
              <w:rPr>
                <w:rFonts w:ascii="Arial" w:hAnsi="Arial" w:cs="Arial"/>
                <w:spacing w:val="-2"/>
              </w:rPr>
            </w:pPr>
            <w:r>
              <w:rPr>
                <w:rFonts w:ascii="Arial" w:hAnsi="Arial" w:cs="Arial"/>
                <w:spacing w:val="-2"/>
              </w:rPr>
              <w:t>9.1</w:t>
            </w:r>
            <w:r>
              <w:rPr>
                <w:rFonts w:ascii="Arial" w:hAnsi="Arial" w:cs="Arial"/>
                <w:spacing w:val="-2"/>
              </w:rPr>
              <w:tab/>
            </w:r>
          </w:p>
        </w:tc>
        <w:tc>
          <w:tcPr>
            <w:tcW w:w="6379" w:type="dxa"/>
          </w:tcPr>
          <w:p w:rsidR="00CD3145" w:rsidRDefault="00CD3145" w:rsidP="00EF3164">
            <w:pPr>
              <w:spacing w:before="60" w:after="60"/>
              <w:ind w:left="22" w:hanging="22"/>
              <w:jc w:val="both"/>
              <w:rPr>
                <w:rFonts w:ascii="Arial" w:hAnsi="Arial" w:cs="Arial"/>
                <w:spacing w:val="-2"/>
              </w:rPr>
            </w:pPr>
            <w:r>
              <w:rPr>
                <w:rFonts w:ascii="Arial" w:hAnsi="Arial" w:cs="Arial"/>
                <w:spacing w:val="-2"/>
              </w:rPr>
              <w:t>Liste und Kopien der Bescheide mit behördlichen Anordnungen und Auflagen der letzten fünf Jahre mit zugehörigem Schriftverkehr und aktuellem Stand der Auflagenerfüllung</w:t>
            </w:r>
          </w:p>
        </w:tc>
        <w:tc>
          <w:tcPr>
            <w:tcW w:w="2126" w:type="dxa"/>
          </w:tcPr>
          <w:p w:rsidR="00CD3145" w:rsidRDefault="00CD3145" w:rsidP="00EF3164">
            <w:pPr>
              <w:keepNext/>
              <w:spacing w:before="60" w:after="60"/>
              <w:ind w:left="731" w:hanging="731"/>
              <w:jc w:val="both"/>
              <w:rPr>
                <w:rFonts w:ascii="Arial" w:hAnsi="Arial" w:cs="Arial"/>
                <w:spacing w:val="-2"/>
              </w:rPr>
            </w:pPr>
          </w:p>
        </w:tc>
      </w:tr>
      <w:tr w:rsidR="00CD3145" w:rsidTr="00A321B1">
        <w:tc>
          <w:tcPr>
            <w:tcW w:w="1134" w:type="dxa"/>
          </w:tcPr>
          <w:p w:rsidR="00CD3145" w:rsidRDefault="00CD3145" w:rsidP="00EF3164">
            <w:pPr>
              <w:spacing w:before="60" w:after="60"/>
              <w:ind w:left="731" w:hanging="731"/>
              <w:jc w:val="both"/>
              <w:rPr>
                <w:rFonts w:ascii="Arial" w:hAnsi="Arial" w:cs="Arial"/>
                <w:spacing w:val="-2"/>
              </w:rPr>
            </w:pPr>
            <w:r>
              <w:rPr>
                <w:rFonts w:ascii="Arial" w:hAnsi="Arial" w:cs="Arial"/>
                <w:spacing w:val="-2"/>
              </w:rPr>
              <w:t>9.2</w:t>
            </w:r>
            <w:r>
              <w:rPr>
                <w:rFonts w:ascii="Arial" w:hAnsi="Arial" w:cs="Arial"/>
                <w:spacing w:val="-2"/>
              </w:rPr>
              <w:tab/>
            </w:r>
          </w:p>
        </w:tc>
        <w:tc>
          <w:tcPr>
            <w:tcW w:w="6379" w:type="dxa"/>
          </w:tcPr>
          <w:p w:rsidR="00CD3145" w:rsidRDefault="00CD3145" w:rsidP="00EF3164">
            <w:pPr>
              <w:spacing w:before="60" w:after="60"/>
              <w:ind w:left="22" w:hanging="22"/>
              <w:jc w:val="both"/>
              <w:rPr>
                <w:rFonts w:ascii="Arial" w:hAnsi="Arial" w:cs="Arial"/>
                <w:spacing w:val="-2"/>
              </w:rPr>
            </w:pPr>
            <w:r>
              <w:rPr>
                <w:rFonts w:ascii="Arial" w:hAnsi="Arial" w:cs="Arial"/>
                <w:spacing w:val="-2"/>
              </w:rPr>
              <w:t>Liste der Gestattungen und Erlaubnisse etc., aufgrund derer die Gesellschaft ihren Geschäftsbetrieb im gegenwärtigen Umfang betreibt</w:t>
            </w:r>
          </w:p>
        </w:tc>
        <w:tc>
          <w:tcPr>
            <w:tcW w:w="2126" w:type="dxa"/>
          </w:tcPr>
          <w:p w:rsidR="00CD3145" w:rsidRDefault="00CD3145" w:rsidP="00EF3164">
            <w:pPr>
              <w:spacing w:before="60" w:after="60"/>
              <w:ind w:left="731" w:hanging="731"/>
              <w:jc w:val="both"/>
              <w:rPr>
                <w:rFonts w:ascii="Arial" w:hAnsi="Arial" w:cs="Arial"/>
                <w:spacing w:val="-2"/>
              </w:rPr>
            </w:pPr>
          </w:p>
        </w:tc>
      </w:tr>
      <w:tr w:rsidR="00CD3145" w:rsidTr="00A321B1">
        <w:tc>
          <w:tcPr>
            <w:tcW w:w="1134" w:type="dxa"/>
          </w:tcPr>
          <w:p w:rsidR="00CD3145" w:rsidRDefault="00CD3145" w:rsidP="00EF3164">
            <w:pPr>
              <w:spacing w:before="60" w:after="60"/>
              <w:ind w:left="731" w:hanging="731"/>
              <w:jc w:val="both"/>
              <w:rPr>
                <w:rFonts w:ascii="Arial" w:hAnsi="Arial" w:cs="Arial"/>
                <w:spacing w:val="-2"/>
              </w:rPr>
            </w:pPr>
            <w:r>
              <w:rPr>
                <w:rFonts w:ascii="Arial" w:hAnsi="Arial" w:cs="Arial"/>
                <w:spacing w:val="-2"/>
              </w:rPr>
              <w:t>9.3</w:t>
            </w:r>
            <w:r>
              <w:rPr>
                <w:rFonts w:ascii="Arial" w:hAnsi="Arial" w:cs="Arial"/>
                <w:spacing w:val="-2"/>
              </w:rPr>
              <w:tab/>
            </w:r>
          </w:p>
        </w:tc>
        <w:tc>
          <w:tcPr>
            <w:tcW w:w="6379" w:type="dxa"/>
          </w:tcPr>
          <w:p w:rsidR="00CD3145" w:rsidRDefault="00CD3145" w:rsidP="00EF3164">
            <w:pPr>
              <w:spacing w:before="60" w:after="60"/>
              <w:ind w:left="22" w:hanging="22"/>
              <w:jc w:val="both"/>
              <w:rPr>
                <w:rFonts w:ascii="Arial" w:hAnsi="Arial" w:cs="Arial"/>
                <w:spacing w:val="-2"/>
              </w:rPr>
            </w:pPr>
            <w:r>
              <w:rPr>
                <w:rFonts w:ascii="Arial" w:hAnsi="Arial" w:cs="Arial"/>
                <w:spacing w:val="-2"/>
              </w:rPr>
              <w:t>Zusammenstellung der Umstände, die den Widerruf der Gestattungen, Erlaubnisse etc. begründen könnten</w:t>
            </w:r>
          </w:p>
        </w:tc>
        <w:tc>
          <w:tcPr>
            <w:tcW w:w="2126" w:type="dxa"/>
          </w:tcPr>
          <w:p w:rsidR="00CD3145" w:rsidRDefault="00CD3145" w:rsidP="00EF3164">
            <w:pPr>
              <w:spacing w:before="60" w:after="60"/>
              <w:ind w:left="731" w:hanging="731"/>
              <w:jc w:val="both"/>
              <w:rPr>
                <w:rFonts w:ascii="Arial" w:hAnsi="Arial" w:cs="Arial"/>
                <w:spacing w:val="-2"/>
              </w:rPr>
            </w:pPr>
          </w:p>
        </w:tc>
      </w:tr>
      <w:tr w:rsidR="00CD3145" w:rsidTr="00A321B1">
        <w:tc>
          <w:tcPr>
            <w:tcW w:w="1134" w:type="dxa"/>
          </w:tcPr>
          <w:p w:rsidR="00CD3145" w:rsidRDefault="008F2F9E" w:rsidP="00EF3164">
            <w:pPr>
              <w:tabs>
                <w:tab w:val="left" w:pos="-1440"/>
                <w:tab w:val="left" w:pos="-720"/>
                <w:tab w:val="left" w:pos="0"/>
              </w:tabs>
              <w:spacing w:before="60" w:after="60"/>
              <w:ind w:left="720" w:hanging="720"/>
              <w:jc w:val="both"/>
              <w:rPr>
                <w:rFonts w:ascii="Arial" w:hAnsi="Arial" w:cs="Arial"/>
                <w:b/>
                <w:spacing w:val="-2"/>
              </w:rPr>
            </w:pPr>
            <w:r>
              <w:rPr>
                <w:rFonts w:ascii="Arial" w:hAnsi="Arial" w:cs="Arial"/>
                <w:b/>
                <w:spacing w:val="-2"/>
              </w:rPr>
              <w:t>X</w:t>
            </w:r>
            <w:r w:rsidR="00CD3145">
              <w:rPr>
                <w:rFonts w:ascii="Arial" w:hAnsi="Arial" w:cs="Arial"/>
                <w:b/>
                <w:spacing w:val="-2"/>
              </w:rPr>
              <w:t>.</w:t>
            </w:r>
            <w:r w:rsidR="00CD3145">
              <w:rPr>
                <w:rFonts w:ascii="Arial" w:hAnsi="Arial" w:cs="Arial"/>
                <w:b/>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b/>
                <w:spacing w:val="-2"/>
              </w:rPr>
            </w:pPr>
            <w:r>
              <w:rPr>
                <w:rFonts w:ascii="Arial" w:hAnsi="Arial" w:cs="Arial"/>
                <w:b/>
                <w:spacing w:val="-2"/>
              </w:rPr>
              <w:t>Versicherungen</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8F2F9E" w:rsidP="00EF3164">
            <w:pPr>
              <w:tabs>
                <w:tab w:val="left" w:pos="-1440"/>
                <w:tab w:val="left" w:pos="-720"/>
                <w:tab w:val="left" w:pos="0"/>
              </w:tabs>
              <w:spacing w:before="60" w:after="60"/>
              <w:ind w:left="720" w:hanging="720"/>
              <w:jc w:val="both"/>
              <w:rPr>
                <w:rFonts w:ascii="Arial" w:hAnsi="Arial" w:cs="Arial"/>
                <w:bCs/>
                <w:spacing w:val="-2"/>
              </w:rPr>
            </w:pPr>
            <w:r>
              <w:rPr>
                <w:rFonts w:ascii="Arial" w:hAnsi="Arial" w:cs="Arial"/>
                <w:bCs/>
                <w:spacing w:val="-2"/>
              </w:rPr>
              <w:t>10</w:t>
            </w:r>
            <w:r w:rsidR="00CD3145">
              <w:rPr>
                <w:rFonts w:ascii="Arial" w:hAnsi="Arial" w:cs="Arial"/>
                <w:bCs/>
                <w:spacing w:val="-2"/>
              </w:rPr>
              <w:t>.1</w:t>
            </w:r>
            <w:r w:rsidR="00CD3145">
              <w:rPr>
                <w:rFonts w:ascii="Arial" w:hAnsi="Arial" w:cs="Arial"/>
                <w:bCs/>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bCs/>
                <w:spacing w:val="-2"/>
              </w:rPr>
            </w:pPr>
            <w:r>
              <w:rPr>
                <w:rFonts w:ascii="Arial" w:hAnsi="Arial" w:cs="Arial"/>
                <w:bCs/>
                <w:spacing w:val="-2"/>
              </w:rPr>
              <w:t xml:space="preserve">Liste und Kopien aller Versicherungsverträge mit Darstellung der abgedeckten Risiken, der Versicherungssummen sowie der Prämien und jeglicher laufender Schadensfälle (ausgenommen Versicherungen der betrieblich genutzten Personenkraftfahrzeuge) </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8F2F9E">
            <w:pPr>
              <w:tabs>
                <w:tab w:val="left" w:pos="-1440"/>
                <w:tab w:val="left" w:pos="-720"/>
                <w:tab w:val="left" w:pos="0"/>
              </w:tabs>
              <w:spacing w:before="60" w:after="60"/>
              <w:ind w:left="720" w:hanging="720"/>
              <w:jc w:val="both"/>
              <w:rPr>
                <w:rFonts w:ascii="Arial" w:hAnsi="Arial" w:cs="Arial"/>
                <w:bCs/>
                <w:spacing w:val="-2"/>
              </w:rPr>
            </w:pPr>
            <w:r>
              <w:rPr>
                <w:rFonts w:ascii="Arial" w:hAnsi="Arial" w:cs="Arial"/>
                <w:bCs/>
                <w:spacing w:val="-2"/>
              </w:rPr>
              <w:t>1</w:t>
            </w:r>
            <w:r w:rsidR="008F2F9E">
              <w:rPr>
                <w:rFonts w:ascii="Arial" w:hAnsi="Arial" w:cs="Arial"/>
                <w:bCs/>
                <w:spacing w:val="-2"/>
              </w:rPr>
              <w:t>0</w:t>
            </w:r>
            <w:r>
              <w:rPr>
                <w:rFonts w:ascii="Arial" w:hAnsi="Arial" w:cs="Arial"/>
                <w:bCs/>
                <w:spacing w:val="-2"/>
              </w:rPr>
              <w:t>.2</w:t>
            </w:r>
            <w:r>
              <w:rPr>
                <w:rFonts w:ascii="Arial" w:hAnsi="Arial" w:cs="Arial"/>
                <w:bCs/>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bCs/>
                <w:spacing w:val="-2"/>
              </w:rPr>
            </w:pPr>
            <w:r>
              <w:rPr>
                <w:rFonts w:ascii="Arial" w:hAnsi="Arial" w:cs="Arial"/>
                <w:bCs/>
                <w:spacing w:val="-2"/>
              </w:rPr>
              <w:t>Aufstellung der nicht durch Versicherungen gedeckten Risiken</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8F2F9E">
            <w:pPr>
              <w:tabs>
                <w:tab w:val="left" w:pos="-1440"/>
                <w:tab w:val="left" w:pos="-720"/>
                <w:tab w:val="left" w:pos="0"/>
              </w:tabs>
              <w:spacing w:before="60" w:after="60"/>
              <w:rPr>
                <w:rFonts w:ascii="Arial" w:hAnsi="Arial" w:cs="Arial"/>
                <w:b/>
                <w:spacing w:val="-2"/>
              </w:rPr>
            </w:pPr>
            <w:r>
              <w:rPr>
                <w:rFonts w:ascii="Arial" w:hAnsi="Arial" w:cs="Arial"/>
                <w:b/>
                <w:spacing w:val="-2"/>
              </w:rPr>
              <w:t>XI.</w:t>
            </w:r>
            <w:r>
              <w:rPr>
                <w:rFonts w:ascii="Arial" w:hAnsi="Arial" w:cs="Arial"/>
                <w:b/>
                <w:spacing w:val="-2"/>
              </w:rPr>
              <w:tab/>
            </w:r>
          </w:p>
        </w:tc>
        <w:tc>
          <w:tcPr>
            <w:tcW w:w="6379" w:type="dxa"/>
          </w:tcPr>
          <w:p w:rsidR="00CD3145" w:rsidRDefault="00CD3145" w:rsidP="00EF3164">
            <w:pPr>
              <w:tabs>
                <w:tab w:val="left" w:pos="-1440"/>
                <w:tab w:val="left" w:pos="-720"/>
              </w:tabs>
              <w:spacing w:before="60" w:after="60"/>
              <w:ind w:left="22" w:hanging="22"/>
              <w:rPr>
                <w:rFonts w:ascii="Arial" w:hAnsi="Arial" w:cs="Arial"/>
                <w:spacing w:val="-2"/>
              </w:rPr>
            </w:pPr>
            <w:r>
              <w:rPr>
                <w:rFonts w:ascii="Arial" w:hAnsi="Arial" w:cs="Arial"/>
                <w:b/>
                <w:spacing w:val="-2"/>
              </w:rPr>
              <w:t>Rechtsstreitigkeiten</w:t>
            </w:r>
          </w:p>
        </w:tc>
        <w:tc>
          <w:tcPr>
            <w:tcW w:w="2126" w:type="dxa"/>
          </w:tcPr>
          <w:p w:rsidR="00CD3145" w:rsidRDefault="00CD3145" w:rsidP="00EF3164">
            <w:pPr>
              <w:tabs>
                <w:tab w:val="left" w:pos="-1440"/>
                <w:tab w:val="left" w:pos="-720"/>
                <w:tab w:val="left" w:pos="0"/>
              </w:tabs>
              <w:spacing w:before="60" w:after="60"/>
              <w:rPr>
                <w:rFonts w:ascii="Arial" w:hAnsi="Arial" w:cs="Arial"/>
                <w:b/>
                <w:spacing w:val="-2"/>
              </w:rPr>
            </w:pPr>
          </w:p>
        </w:tc>
      </w:tr>
      <w:tr w:rsidR="00CD3145" w:rsidTr="00A321B1">
        <w:tc>
          <w:tcPr>
            <w:tcW w:w="1134" w:type="dxa"/>
          </w:tcPr>
          <w:p w:rsidR="00CD3145" w:rsidRDefault="008F2F9E"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11</w:t>
            </w:r>
            <w:r w:rsidR="00CD3145">
              <w:rPr>
                <w:rFonts w:ascii="Arial" w:hAnsi="Arial" w:cs="Arial"/>
                <w:spacing w:val="-2"/>
              </w:rPr>
              <w:t>.1</w:t>
            </w:r>
            <w:r w:rsidR="00CD3145">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Aufstellung aller drohenden, anhängigen und in den letzten drei Jahren erledigten Gerichts-, Schieds- oder förmlichen Verwaltungsverfahren mit einem Streitwert oder einem Kostenrisiko von mehr als EUR 10.000</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8F2F9E">
            <w:pPr>
              <w:pStyle w:val="berschrift1"/>
            </w:pPr>
            <w:r>
              <w:t>XII.</w:t>
            </w:r>
            <w:r>
              <w:tab/>
            </w:r>
          </w:p>
        </w:tc>
        <w:tc>
          <w:tcPr>
            <w:tcW w:w="6379" w:type="dxa"/>
          </w:tcPr>
          <w:p w:rsidR="00CD3145" w:rsidRDefault="00CD3145" w:rsidP="00EF3164">
            <w:pPr>
              <w:pStyle w:val="berschrift1"/>
              <w:tabs>
                <w:tab w:val="clear" w:pos="0"/>
              </w:tabs>
              <w:ind w:left="22" w:hanging="22"/>
            </w:pPr>
            <w:r>
              <w:t>Produkthaftungs- und Gewährleistungsfälle</w:t>
            </w:r>
          </w:p>
        </w:tc>
        <w:tc>
          <w:tcPr>
            <w:tcW w:w="2126" w:type="dxa"/>
          </w:tcPr>
          <w:p w:rsidR="00CD3145" w:rsidRDefault="00CD3145" w:rsidP="00EF3164">
            <w:pPr>
              <w:tabs>
                <w:tab w:val="left" w:pos="-1440"/>
                <w:tab w:val="left" w:pos="-720"/>
                <w:tab w:val="left" w:pos="0"/>
              </w:tabs>
              <w:spacing w:before="60" w:after="60"/>
              <w:rPr>
                <w:rFonts w:ascii="Arial" w:hAnsi="Arial" w:cs="Arial"/>
                <w:b/>
                <w:spacing w:val="-2"/>
              </w:rPr>
            </w:pPr>
          </w:p>
        </w:tc>
      </w:tr>
      <w:tr w:rsidR="00CD3145" w:rsidTr="00A321B1">
        <w:tc>
          <w:tcPr>
            <w:tcW w:w="1134" w:type="dxa"/>
          </w:tcPr>
          <w:p w:rsidR="00CD3145" w:rsidRDefault="00CD3145" w:rsidP="008F2F9E">
            <w:pPr>
              <w:keepNext/>
              <w:keepLines/>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1</w:t>
            </w:r>
            <w:r w:rsidR="008F2F9E">
              <w:rPr>
                <w:rFonts w:ascii="Arial" w:hAnsi="Arial" w:cs="Arial"/>
                <w:spacing w:val="-2"/>
              </w:rPr>
              <w:t>2</w:t>
            </w:r>
            <w:r>
              <w:rPr>
                <w:rFonts w:ascii="Arial" w:hAnsi="Arial" w:cs="Arial"/>
                <w:spacing w:val="-2"/>
              </w:rPr>
              <w:t>.1</w:t>
            </w:r>
            <w:r>
              <w:rPr>
                <w:rFonts w:ascii="Arial" w:hAnsi="Arial" w:cs="Arial"/>
                <w:spacing w:val="-2"/>
              </w:rPr>
              <w:tab/>
            </w:r>
          </w:p>
        </w:tc>
        <w:tc>
          <w:tcPr>
            <w:tcW w:w="6379" w:type="dxa"/>
          </w:tcPr>
          <w:p w:rsidR="00CD3145" w:rsidRDefault="00CD3145" w:rsidP="00EF3164">
            <w:pPr>
              <w:keepNext/>
              <w:keepLines/>
              <w:tabs>
                <w:tab w:val="left" w:pos="-1440"/>
                <w:tab w:val="left" w:pos="-720"/>
              </w:tabs>
              <w:spacing w:before="60" w:after="60"/>
              <w:ind w:left="22" w:hanging="22"/>
              <w:jc w:val="both"/>
              <w:rPr>
                <w:rFonts w:ascii="Arial" w:hAnsi="Arial" w:cs="Arial"/>
                <w:spacing w:val="-2"/>
              </w:rPr>
            </w:pPr>
            <w:r>
              <w:rPr>
                <w:rFonts w:ascii="Arial" w:hAnsi="Arial" w:cs="Arial"/>
                <w:spacing w:val="-2"/>
              </w:rPr>
              <w:t xml:space="preserve">Alle aktuellen Produkthaftungsansprüche gegen die Gesellschaft sowie solche, die in den letzten fünf Jahren geltend gemacht wurden </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8F2F9E">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1</w:t>
            </w:r>
            <w:r w:rsidR="008F2F9E">
              <w:rPr>
                <w:rFonts w:ascii="Arial" w:hAnsi="Arial" w:cs="Arial"/>
                <w:spacing w:val="-2"/>
              </w:rPr>
              <w:t>2</w:t>
            </w:r>
            <w:r>
              <w:rPr>
                <w:rFonts w:ascii="Arial" w:hAnsi="Arial" w:cs="Arial"/>
                <w:spacing w:val="-2"/>
              </w:rPr>
              <w:t>.2</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Alle Gewährleistungsansprüche gegen die Gesellschaft einschließlich solcher, die in den letzten fünf Jahren geltend gemacht wurden, sofern es sich hierbei nicht um unwesentliche Ansprüche handelt</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8F2F9E">
            <w:pPr>
              <w:pStyle w:val="berschrift2"/>
              <w:keepLines w:val="0"/>
              <w:rPr>
                <w:bCs/>
              </w:rPr>
            </w:pPr>
            <w:r>
              <w:rPr>
                <w:bCs/>
              </w:rPr>
              <w:t>X</w:t>
            </w:r>
            <w:r w:rsidR="008F2F9E">
              <w:rPr>
                <w:bCs/>
              </w:rPr>
              <w:t>III</w:t>
            </w:r>
            <w:r>
              <w:rPr>
                <w:bCs/>
              </w:rPr>
              <w:t>.</w:t>
            </w:r>
            <w:r>
              <w:rPr>
                <w:bCs/>
              </w:rPr>
              <w:tab/>
            </w:r>
          </w:p>
        </w:tc>
        <w:tc>
          <w:tcPr>
            <w:tcW w:w="6379" w:type="dxa"/>
          </w:tcPr>
          <w:p w:rsidR="00CD3145" w:rsidRDefault="00CD3145" w:rsidP="00EF3164">
            <w:pPr>
              <w:pStyle w:val="berschrift2"/>
              <w:keepLines w:val="0"/>
              <w:tabs>
                <w:tab w:val="clear" w:pos="0"/>
              </w:tabs>
              <w:ind w:left="22" w:hanging="22"/>
              <w:rPr>
                <w:bCs/>
              </w:rPr>
            </w:pPr>
            <w:r>
              <w:rPr>
                <w:bCs/>
              </w:rPr>
              <w:t>Sonstiges</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CD3145" w:rsidP="008F2F9E">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1</w:t>
            </w:r>
            <w:r w:rsidR="008F2F9E">
              <w:rPr>
                <w:rFonts w:ascii="Arial" w:hAnsi="Arial" w:cs="Arial"/>
                <w:spacing w:val="-2"/>
              </w:rPr>
              <w:t>3</w:t>
            </w:r>
            <w:r>
              <w:rPr>
                <w:rFonts w:ascii="Arial" w:hAnsi="Arial" w:cs="Arial"/>
                <w:spacing w:val="-2"/>
              </w:rPr>
              <w:t>1</w:t>
            </w:r>
            <w:r>
              <w:rPr>
                <w:rFonts w:ascii="Arial" w:hAnsi="Arial" w:cs="Arial"/>
                <w:spacing w:val="-2"/>
              </w:rPr>
              <w:tab/>
            </w:r>
          </w:p>
        </w:tc>
        <w:tc>
          <w:tcPr>
            <w:tcW w:w="6379" w:type="dxa"/>
          </w:tcPr>
          <w:p w:rsidR="00CD3145" w:rsidRDefault="00CD3145" w:rsidP="00EF3164">
            <w:pPr>
              <w:tabs>
                <w:tab w:val="left" w:pos="-1440"/>
                <w:tab w:val="left" w:pos="-720"/>
              </w:tabs>
              <w:spacing w:before="60" w:after="60"/>
              <w:ind w:left="22" w:hanging="22"/>
              <w:jc w:val="both"/>
              <w:rPr>
                <w:rFonts w:ascii="Arial" w:hAnsi="Arial" w:cs="Arial"/>
                <w:spacing w:val="-2"/>
              </w:rPr>
            </w:pPr>
            <w:r>
              <w:rPr>
                <w:rFonts w:ascii="Arial" w:hAnsi="Arial" w:cs="Arial"/>
                <w:spacing w:val="-2"/>
              </w:rPr>
              <w:t>Budgets, Marktanalysen</w:t>
            </w:r>
            <w:r w:rsidR="00A321B1">
              <w:rPr>
                <w:rFonts w:ascii="Arial" w:hAnsi="Arial" w:cs="Arial"/>
                <w:spacing w:val="-2"/>
              </w:rPr>
              <w:t>, Broschüren, Firmenzeitungen</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r w:rsidR="00CD3145" w:rsidTr="00A321B1">
        <w:tc>
          <w:tcPr>
            <w:tcW w:w="1134" w:type="dxa"/>
          </w:tcPr>
          <w:p w:rsidR="00CD3145" w:rsidRDefault="008F2F9E" w:rsidP="00EF3164">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13</w:t>
            </w:r>
            <w:r w:rsidR="00CD3145">
              <w:rPr>
                <w:rFonts w:ascii="Arial" w:hAnsi="Arial" w:cs="Arial"/>
                <w:spacing w:val="-2"/>
              </w:rPr>
              <w:t>.2</w:t>
            </w:r>
            <w:r w:rsidR="00CD3145">
              <w:rPr>
                <w:rFonts w:ascii="Arial" w:hAnsi="Arial" w:cs="Arial"/>
                <w:spacing w:val="-2"/>
              </w:rPr>
              <w:tab/>
            </w:r>
          </w:p>
        </w:tc>
        <w:tc>
          <w:tcPr>
            <w:tcW w:w="6379" w:type="dxa"/>
          </w:tcPr>
          <w:p w:rsidR="00CD3145" w:rsidRDefault="00A321B1" w:rsidP="00EF3164">
            <w:pPr>
              <w:tabs>
                <w:tab w:val="left" w:pos="-1440"/>
                <w:tab w:val="left" w:pos="-720"/>
              </w:tabs>
              <w:spacing w:before="60" w:after="60"/>
              <w:ind w:left="22" w:hanging="22"/>
              <w:jc w:val="both"/>
              <w:rPr>
                <w:rFonts w:ascii="Arial" w:hAnsi="Arial" w:cs="Arial"/>
                <w:spacing w:val="-2"/>
              </w:rPr>
            </w:pPr>
            <w:r>
              <w:rPr>
                <w:rFonts w:ascii="Arial" w:hAnsi="Arial" w:cs="Arial"/>
              </w:rPr>
              <w:t xml:space="preserve">Unterlagen zu erhaltenen Fördermitteln und damit verbundenen Auflagen (z.B. Beschäftigungsgarantien, Investitionsverpflichtungen, </w:t>
            </w:r>
            <w:proofErr w:type="spellStart"/>
            <w:r>
              <w:rPr>
                <w:rFonts w:ascii="Arial" w:hAnsi="Arial" w:cs="Arial"/>
              </w:rPr>
              <w:t>Verbleibensvoraussetzungen</w:t>
            </w:r>
            <w:proofErr w:type="spellEnd"/>
            <w:r>
              <w:rPr>
                <w:rFonts w:ascii="Arial" w:hAnsi="Arial" w:cs="Arial"/>
              </w:rPr>
              <w:t>)</w:t>
            </w:r>
          </w:p>
        </w:tc>
        <w:tc>
          <w:tcPr>
            <w:tcW w:w="2126" w:type="dxa"/>
          </w:tcPr>
          <w:p w:rsidR="00CD3145" w:rsidRDefault="00CD3145" w:rsidP="00EF3164">
            <w:pPr>
              <w:tabs>
                <w:tab w:val="left" w:pos="-1440"/>
                <w:tab w:val="left" w:pos="-720"/>
                <w:tab w:val="left" w:pos="0"/>
              </w:tabs>
              <w:spacing w:before="60" w:after="60"/>
              <w:ind w:left="720" w:hanging="720"/>
              <w:jc w:val="both"/>
              <w:rPr>
                <w:rFonts w:ascii="Arial" w:hAnsi="Arial" w:cs="Arial"/>
                <w:spacing w:val="-2"/>
              </w:rPr>
            </w:pPr>
          </w:p>
        </w:tc>
      </w:tr>
    </w:tbl>
    <w:p w:rsidR="008F2F9E" w:rsidRDefault="008F2F9E">
      <w:r>
        <w:br w:type="page"/>
      </w:r>
    </w:p>
    <w:tbl>
      <w:tblPr>
        <w:tblW w:w="9639" w:type="dxa"/>
        <w:tblInd w:w="-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20" w:type="dxa"/>
          <w:right w:w="120" w:type="dxa"/>
        </w:tblCellMar>
        <w:tblLook w:val="0000" w:firstRow="0" w:lastRow="0" w:firstColumn="0" w:lastColumn="0" w:noHBand="0" w:noVBand="0"/>
      </w:tblPr>
      <w:tblGrid>
        <w:gridCol w:w="1134"/>
        <w:gridCol w:w="6237"/>
        <w:gridCol w:w="2268"/>
      </w:tblGrid>
      <w:tr w:rsidR="008F2F9E" w:rsidTr="00CD1E97">
        <w:tc>
          <w:tcPr>
            <w:tcW w:w="1134" w:type="dxa"/>
          </w:tcPr>
          <w:p w:rsidR="008F2F9E" w:rsidRDefault="008F2F9E" w:rsidP="00EF3164">
            <w:pPr>
              <w:tabs>
                <w:tab w:val="left" w:pos="-1440"/>
                <w:tab w:val="left" w:pos="-720"/>
                <w:tab w:val="left" w:pos="0"/>
              </w:tabs>
              <w:spacing w:before="60" w:after="60"/>
              <w:ind w:left="720" w:hanging="720"/>
              <w:jc w:val="both"/>
              <w:rPr>
                <w:rFonts w:ascii="Arial" w:hAnsi="Arial" w:cs="Arial"/>
                <w:spacing w:val="-2"/>
              </w:rPr>
            </w:pPr>
          </w:p>
        </w:tc>
        <w:tc>
          <w:tcPr>
            <w:tcW w:w="6237" w:type="dxa"/>
          </w:tcPr>
          <w:p w:rsidR="008F2F9E" w:rsidRPr="008F2F9E" w:rsidRDefault="008F2F9E" w:rsidP="00EF3164">
            <w:pPr>
              <w:tabs>
                <w:tab w:val="left" w:pos="-1440"/>
                <w:tab w:val="left" w:pos="-720"/>
              </w:tabs>
              <w:spacing w:before="60" w:after="60"/>
              <w:ind w:left="22" w:hanging="22"/>
              <w:jc w:val="both"/>
              <w:rPr>
                <w:rFonts w:ascii="Arial" w:hAnsi="Arial" w:cs="Arial"/>
                <w:b/>
                <w:spacing w:val="-2"/>
                <w:u w:val="single"/>
              </w:rPr>
            </w:pPr>
            <w:r w:rsidRPr="008F2F9E">
              <w:rPr>
                <w:rFonts w:ascii="Arial" w:hAnsi="Arial" w:cs="Arial"/>
                <w:b/>
                <w:spacing w:val="-2"/>
                <w:u w:val="single"/>
              </w:rPr>
              <w:t>Teil 2: Tax</w:t>
            </w:r>
            <w:r w:rsidR="00502357">
              <w:rPr>
                <w:rFonts w:ascii="Arial" w:hAnsi="Arial" w:cs="Arial"/>
                <w:b/>
                <w:spacing w:val="-2"/>
                <w:u w:val="single"/>
              </w:rPr>
              <w:t xml:space="preserve"> &amp; Financial</w:t>
            </w:r>
          </w:p>
        </w:tc>
        <w:tc>
          <w:tcPr>
            <w:tcW w:w="2268" w:type="dxa"/>
          </w:tcPr>
          <w:p w:rsidR="008F2F9E" w:rsidRDefault="008F2F9E" w:rsidP="00EF3164">
            <w:pPr>
              <w:tabs>
                <w:tab w:val="left" w:pos="-1440"/>
                <w:tab w:val="left" w:pos="-720"/>
                <w:tab w:val="left" w:pos="0"/>
              </w:tabs>
              <w:spacing w:before="60" w:after="60"/>
              <w:ind w:left="720" w:hanging="720"/>
              <w:jc w:val="both"/>
              <w:rPr>
                <w:rFonts w:ascii="Arial" w:hAnsi="Arial" w:cs="Arial"/>
                <w:spacing w:val="-2"/>
              </w:rPr>
            </w:pPr>
          </w:p>
        </w:tc>
      </w:tr>
      <w:tr w:rsidR="00502357" w:rsidRPr="00502357" w:rsidTr="00CD1E97">
        <w:tc>
          <w:tcPr>
            <w:tcW w:w="1134" w:type="dxa"/>
          </w:tcPr>
          <w:p w:rsidR="00502357" w:rsidRPr="00502357" w:rsidRDefault="00502357" w:rsidP="00EF3164">
            <w:pPr>
              <w:tabs>
                <w:tab w:val="left" w:pos="-1440"/>
                <w:tab w:val="left" w:pos="-720"/>
                <w:tab w:val="left" w:pos="0"/>
              </w:tabs>
              <w:spacing w:before="60" w:after="60"/>
              <w:ind w:left="720" w:hanging="720"/>
              <w:jc w:val="both"/>
              <w:rPr>
                <w:rFonts w:ascii="Arial" w:hAnsi="Arial" w:cs="Arial"/>
                <w:b/>
                <w:spacing w:val="-2"/>
              </w:rPr>
            </w:pPr>
            <w:r w:rsidRPr="00502357">
              <w:rPr>
                <w:rFonts w:ascii="Arial" w:hAnsi="Arial" w:cs="Arial"/>
                <w:b/>
                <w:spacing w:val="-2"/>
              </w:rPr>
              <w:t>I.</w:t>
            </w:r>
          </w:p>
        </w:tc>
        <w:tc>
          <w:tcPr>
            <w:tcW w:w="6237" w:type="dxa"/>
          </w:tcPr>
          <w:p w:rsidR="00502357" w:rsidRPr="00502357" w:rsidRDefault="00502357" w:rsidP="00EF3164">
            <w:pPr>
              <w:tabs>
                <w:tab w:val="left" w:pos="-1440"/>
                <w:tab w:val="left" w:pos="-720"/>
              </w:tabs>
              <w:spacing w:before="60" w:after="60"/>
              <w:ind w:left="22" w:hanging="22"/>
              <w:jc w:val="both"/>
              <w:rPr>
                <w:rFonts w:ascii="Arial" w:hAnsi="Arial" w:cs="Arial"/>
                <w:b/>
                <w:spacing w:val="-2"/>
              </w:rPr>
            </w:pPr>
            <w:r w:rsidRPr="00502357">
              <w:rPr>
                <w:rFonts w:ascii="Arial" w:hAnsi="Arial" w:cs="Arial"/>
                <w:b/>
                <w:spacing w:val="-2"/>
              </w:rPr>
              <w:t>Steuern</w:t>
            </w:r>
          </w:p>
        </w:tc>
        <w:tc>
          <w:tcPr>
            <w:tcW w:w="2268" w:type="dxa"/>
          </w:tcPr>
          <w:p w:rsidR="00502357" w:rsidRPr="00502357" w:rsidRDefault="00502357" w:rsidP="00EF3164">
            <w:pPr>
              <w:tabs>
                <w:tab w:val="left" w:pos="-1440"/>
                <w:tab w:val="left" w:pos="-720"/>
                <w:tab w:val="left" w:pos="0"/>
              </w:tabs>
              <w:spacing w:before="60" w:after="60"/>
              <w:ind w:left="720" w:hanging="720"/>
              <w:jc w:val="both"/>
              <w:rPr>
                <w:rFonts w:ascii="Arial" w:hAnsi="Arial" w:cs="Arial"/>
                <w:b/>
                <w:spacing w:val="-2"/>
              </w:rPr>
            </w:pPr>
          </w:p>
        </w:tc>
      </w:tr>
      <w:tr w:rsidR="008F2F9E" w:rsidTr="00CD1E97">
        <w:tc>
          <w:tcPr>
            <w:tcW w:w="1134" w:type="dxa"/>
          </w:tcPr>
          <w:p w:rsidR="008F2F9E" w:rsidRDefault="008F2F9E" w:rsidP="008F2F9E">
            <w:pPr>
              <w:keepNext/>
              <w:keepLines/>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1.1</w:t>
            </w:r>
            <w:r>
              <w:rPr>
                <w:rFonts w:ascii="Arial" w:hAnsi="Arial" w:cs="Arial"/>
                <w:spacing w:val="-2"/>
              </w:rPr>
              <w:tab/>
            </w:r>
          </w:p>
        </w:tc>
        <w:tc>
          <w:tcPr>
            <w:tcW w:w="6237" w:type="dxa"/>
          </w:tcPr>
          <w:p w:rsidR="008F2F9E" w:rsidRDefault="008F2F9E" w:rsidP="008F2F9E">
            <w:pPr>
              <w:keepNext/>
              <w:keepLines/>
              <w:tabs>
                <w:tab w:val="left" w:pos="-1440"/>
                <w:tab w:val="left" w:pos="-720"/>
              </w:tabs>
              <w:spacing w:before="60" w:after="60"/>
              <w:ind w:left="22" w:hanging="22"/>
              <w:jc w:val="both"/>
              <w:rPr>
                <w:rFonts w:ascii="Arial" w:hAnsi="Arial" w:cs="Arial"/>
                <w:spacing w:val="-2"/>
              </w:rPr>
            </w:pPr>
            <w:r>
              <w:rPr>
                <w:rFonts w:ascii="Arial" w:hAnsi="Arial" w:cs="Arial"/>
                <w:spacing w:val="-2"/>
              </w:rPr>
              <w:t>Handelsrechtliche und steuerliche Jahresabschlüsse der Gesellschaft der letzten drei Jahre (Einzel- und Konzernabschlüsse)</w:t>
            </w:r>
          </w:p>
        </w:tc>
        <w:tc>
          <w:tcPr>
            <w:tcW w:w="2268" w:type="dxa"/>
          </w:tcPr>
          <w:p w:rsidR="008F2F9E" w:rsidRDefault="008F2F9E" w:rsidP="008F2F9E">
            <w:pPr>
              <w:tabs>
                <w:tab w:val="left" w:pos="-1440"/>
                <w:tab w:val="left" w:pos="-720"/>
                <w:tab w:val="left" w:pos="0"/>
              </w:tabs>
              <w:spacing w:before="60" w:after="60"/>
              <w:ind w:left="720" w:hanging="720"/>
              <w:jc w:val="both"/>
              <w:rPr>
                <w:rFonts w:ascii="Arial" w:hAnsi="Arial" w:cs="Arial"/>
                <w:spacing w:val="-2"/>
              </w:rPr>
            </w:pPr>
          </w:p>
        </w:tc>
      </w:tr>
      <w:tr w:rsidR="008F2F9E" w:rsidTr="00CD1E97">
        <w:tc>
          <w:tcPr>
            <w:tcW w:w="1134" w:type="dxa"/>
          </w:tcPr>
          <w:p w:rsidR="008F2F9E" w:rsidRDefault="008F2F9E" w:rsidP="008F2F9E">
            <w:pPr>
              <w:keepNext/>
              <w:keepLines/>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1.2</w:t>
            </w:r>
          </w:p>
        </w:tc>
        <w:tc>
          <w:tcPr>
            <w:tcW w:w="6237" w:type="dxa"/>
          </w:tcPr>
          <w:p w:rsidR="008F2F9E" w:rsidRDefault="008F2F9E" w:rsidP="008F2F9E">
            <w:pPr>
              <w:keepNext/>
              <w:keepLines/>
              <w:tabs>
                <w:tab w:val="left" w:pos="-1440"/>
                <w:tab w:val="left" w:pos="-720"/>
              </w:tabs>
              <w:spacing w:before="60" w:after="60"/>
              <w:ind w:left="22" w:hanging="22"/>
              <w:jc w:val="both"/>
              <w:rPr>
                <w:rFonts w:ascii="Arial" w:hAnsi="Arial" w:cs="Arial"/>
                <w:spacing w:val="-2"/>
              </w:rPr>
            </w:pPr>
            <w:r>
              <w:rPr>
                <w:rFonts w:ascii="Arial" w:hAnsi="Arial" w:cs="Arial"/>
              </w:rPr>
              <w:t>Erläuterungen von Abweichungen zwischen Handelsbilanz und Steuerbilanz</w:t>
            </w:r>
          </w:p>
        </w:tc>
        <w:tc>
          <w:tcPr>
            <w:tcW w:w="2268" w:type="dxa"/>
          </w:tcPr>
          <w:p w:rsidR="008F2F9E" w:rsidRDefault="008F2F9E" w:rsidP="008F2F9E">
            <w:pPr>
              <w:tabs>
                <w:tab w:val="left" w:pos="-1440"/>
                <w:tab w:val="left" w:pos="-720"/>
                <w:tab w:val="left" w:pos="0"/>
              </w:tabs>
              <w:spacing w:before="60" w:after="60"/>
              <w:ind w:left="720" w:hanging="720"/>
              <w:jc w:val="both"/>
              <w:rPr>
                <w:rFonts w:ascii="Arial" w:hAnsi="Arial" w:cs="Arial"/>
                <w:spacing w:val="-2"/>
              </w:rPr>
            </w:pPr>
          </w:p>
        </w:tc>
      </w:tr>
      <w:tr w:rsidR="008F2F9E" w:rsidTr="00CD1E97">
        <w:tc>
          <w:tcPr>
            <w:tcW w:w="1134" w:type="dxa"/>
          </w:tcPr>
          <w:p w:rsidR="008F2F9E" w:rsidRDefault="008F2F9E" w:rsidP="008F2F9E">
            <w:pPr>
              <w:keepNext/>
              <w:keepLines/>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1.3</w:t>
            </w:r>
          </w:p>
        </w:tc>
        <w:tc>
          <w:tcPr>
            <w:tcW w:w="6237" w:type="dxa"/>
          </w:tcPr>
          <w:p w:rsidR="008F2F9E" w:rsidRDefault="008F2F9E" w:rsidP="008F2F9E">
            <w:pPr>
              <w:keepNext/>
              <w:keepLines/>
              <w:tabs>
                <w:tab w:val="left" w:pos="-1440"/>
                <w:tab w:val="left" w:pos="-720"/>
              </w:tabs>
              <w:spacing w:before="60" w:after="60"/>
              <w:ind w:left="22" w:hanging="22"/>
              <w:jc w:val="both"/>
              <w:rPr>
                <w:rFonts w:ascii="Arial" w:hAnsi="Arial" w:cs="Arial"/>
                <w:spacing w:val="-2"/>
              </w:rPr>
            </w:pPr>
            <w:r>
              <w:rPr>
                <w:rFonts w:ascii="Arial" w:hAnsi="Arial" w:cs="Arial"/>
              </w:rPr>
              <w:t xml:space="preserve">Berechnungen der Steuerrückstellungen und ggf. </w:t>
            </w:r>
            <w:proofErr w:type="spellStart"/>
            <w:r>
              <w:rPr>
                <w:rFonts w:ascii="Arial" w:hAnsi="Arial" w:cs="Arial"/>
              </w:rPr>
              <w:t>Umsatzsteuerverprobungen</w:t>
            </w:r>
            <w:proofErr w:type="spellEnd"/>
            <w:r>
              <w:rPr>
                <w:rFonts w:ascii="Arial" w:hAnsi="Arial" w:cs="Arial"/>
              </w:rPr>
              <w:t xml:space="preserve"> für alle Jahre nach der letzten Betriebsprüfung; vorläufige Berechnung des zu versteuernden Einkommens für die Jahre, für die noch keine Steuererklärungen eingereicht wurden</w:t>
            </w:r>
          </w:p>
        </w:tc>
        <w:tc>
          <w:tcPr>
            <w:tcW w:w="2268" w:type="dxa"/>
          </w:tcPr>
          <w:p w:rsidR="008F2F9E" w:rsidRDefault="008F2F9E" w:rsidP="008F2F9E">
            <w:pPr>
              <w:tabs>
                <w:tab w:val="left" w:pos="-1440"/>
                <w:tab w:val="left" w:pos="-720"/>
                <w:tab w:val="left" w:pos="0"/>
              </w:tabs>
              <w:spacing w:before="60" w:after="60"/>
              <w:ind w:left="720" w:hanging="720"/>
              <w:jc w:val="both"/>
              <w:rPr>
                <w:rFonts w:ascii="Arial" w:hAnsi="Arial" w:cs="Arial"/>
                <w:spacing w:val="-2"/>
              </w:rPr>
            </w:pPr>
          </w:p>
        </w:tc>
      </w:tr>
      <w:tr w:rsidR="008F2F9E" w:rsidTr="00CD1E97">
        <w:tc>
          <w:tcPr>
            <w:tcW w:w="1134" w:type="dxa"/>
          </w:tcPr>
          <w:p w:rsidR="008F2F9E" w:rsidRDefault="008F2F9E" w:rsidP="008F2F9E">
            <w:pPr>
              <w:keepNext/>
              <w:keepLines/>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1.4</w:t>
            </w:r>
          </w:p>
        </w:tc>
        <w:tc>
          <w:tcPr>
            <w:tcW w:w="6237" w:type="dxa"/>
          </w:tcPr>
          <w:p w:rsidR="008F2F9E" w:rsidRDefault="008F2F9E" w:rsidP="008F2F9E">
            <w:pPr>
              <w:keepNext/>
              <w:keepLines/>
              <w:tabs>
                <w:tab w:val="left" w:pos="-1440"/>
                <w:tab w:val="left" w:pos="-720"/>
              </w:tabs>
              <w:spacing w:before="60" w:after="60"/>
              <w:ind w:left="22" w:hanging="22"/>
              <w:jc w:val="both"/>
              <w:rPr>
                <w:rFonts w:ascii="Arial" w:hAnsi="Arial" w:cs="Arial"/>
              </w:rPr>
            </w:pPr>
            <w:r>
              <w:rPr>
                <w:rFonts w:ascii="Arial" w:hAnsi="Arial" w:cs="Arial"/>
              </w:rPr>
              <w:t>Forderungsverzichte und ähnliches zwischen verbundenen Unternehmen</w:t>
            </w:r>
          </w:p>
        </w:tc>
        <w:tc>
          <w:tcPr>
            <w:tcW w:w="2268" w:type="dxa"/>
          </w:tcPr>
          <w:p w:rsidR="008F2F9E" w:rsidRDefault="008F2F9E" w:rsidP="008F2F9E">
            <w:pPr>
              <w:tabs>
                <w:tab w:val="left" w:pos="-1440"/>
                <w:tab w:val="left" w:pos="-720"/>
                <w:tab w:val="left" w:pos="0"/>
              </w:tabs>
              <w:spacing w:before="60" w:after="60"/>
              <w:ind w:left="720" w:hanging="720"/>
              <w:jc w:val="both"/>
              <w:rPr>
                <w:rFonts w:ascii="Arial" w:hAnsi="Arial" w:cs="Arial"/>
                <w:spacing w:val="-2"/>
              </w:rPr>
            </w:pPr>
          </w:p>
        </w:tc>
      </w:tr>
      <w:tr w:rsidR="008F2F9E" w:rsidTr="00CD1E97">
        <w:tc>
          <w:tcPr>
            <w:tcW w:w="1134" w:type="dxa"/>
          </w:tcPr>
          <w:p w:rsidR="008F2F9E" w:rsidRDefault="008F2F9E" w:rsidP="008F2F9E">
            <w:pPr>
              <w:keepNext/>
              <w:keepLines/>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1.5</w:t>
            </w:r>
          </w:p>
        </w:tc>
        <w:tc>
          <w:tcPr>
            <w:tcW w:w="6237" w:type="dxa"/>
          </w:tcPr>
          <w:p w:rsidR="008F2F9E" w:rsidRDefault="008F2F9E" w:rsidP="008F2F9E">
            <w:pPr>
              <w:keepNext/>
              <w:keepLines/>
              <w:tabs>
                <w:tab w:val="left" w:pos="-1440"/>
                <w:tab w:val="left" w:pos="-720"/>
              </w:tabs>
              <w:spacing w:before="60" w:after="60"/>
              <w:ind w:left="22" w:hanging="22"/>
              <w:jc w:val="both"/>
              <w:rPr>
                <w:rFonts w:ascii="Arial" w:hAnsi="Arial" w:cs="Arial"/>
                <w:spacing w:val="-2"/>
              </w:rPr>
            </w:pPr>
            <w:r>
              <w:rPr>
                <w:rFonts w:ascii="Arial" w:hAnsi="Arial" w:cs="Arial"/>
              </w:rPr>
              <w:t>Steuererklärungen einschließlich aller Anlagen und Steuerbescheide (einschl. Vorauszahlungs</w:t>
            </w:r>
            <w:r>
              <w:rPr>
                <w:rFonts w:ascii="Arial" w:hAnsi="Arial" w:cs="Arial"/>
              </w:rPr>
              <w:softHyphen/>
              <w:t xml:space="preserve">bescheide) für alle Veranlagungszeiträume nach der zuletzt stattgefunden Betriebsprüfung (einschließlich </w:t>
            </w:r>
            <w:proofErr w:type="spellStart"/>
            <w:r>
              <w:rPr>
                <w:rFonts w:ascii="Arial" w:hAnsi="Arial" w:cs="Arial"/>
              </w:rPr>
              <w:t>Kapitalertragsteuer</w:t>
            </w:r>
            <w:r>
              <w:rPr>
                <w:rFonts w:ascii="Arial" w:hAnsi="Arial" w:cs="Arial"/>
              </w:rPr>
              <w:softHyphen/>
              <w:t>anmel</w:t>
            </w:r>
            <w:r>
              <w:rPr>
                <w:rFonts w:ascii="Arial" w:hAnsi="Arial" w:cs="Arial"/>
              </w:rPr>
              <w:softHyphen/>
              <w:t>dungen</w:t>
            </w:r>
            <w:proofErr w:type="spellEnd"/>
            <w:r>
              <w:rPr>
                <w:rFonts w:ascii="Arial" w:hAnsi="Arial" w:cs="Arial"/>
              </w:rPr>
              <w:t xml:space="preserve"> für Dividenden, Lizenzgebühren, Aufsichtsratvergütungen </w:t>
            </w:r>
            <w:proofErr w:type="spellStart"/>
            <w:r>
              <w:rPr>
                <w:rFonts w:ascii="Arial" w:hAnsi="Arial" w:cs="Arial"/>
              </w:rPr>
              <w:t>u.ä.</w:t>
            </w:r>
            <w:proofErr w:type="spellEnd"/>
            <w:r>
              <w:rPr>
                <w:rFonts w:ascii="Arial" w:hAnsi="Arial" w:cs="Arial"/>
              </w:rPr>
              <w:t xml:space="preserve">) </w:t>
            </w:r>
          </w:p>
        </w:tc>
        <w:tc>
          <w:tcPr>
            <w:tcW w:w="2268" w:type="dxa"/>
          </w:tcPr>
          <w:p w:rsidR="008F2F9E" w:rsidRDefault="008F2F9E" w:rsidP="008F2F9E">
            <w:pPr>
              <w:tabs>
                <w:tab w:val="left" w:pos="-1440"/>
                <w:tab w:val="left" w:pos="-720"/>
                <w:tab w:val="left" w:pos="0"/>
              </w:tabs>
              <w:spacing w:before="60" w:after="60"/>
              <w:ind w:left="720" w:hanging="720"/>
              <w:jc w:val="both"/>
              <w:rPr>
                <w:rFonts w:ascii="Arial" w:hAnsi="Arial" w:cs="Arial"/>
                <w:spacing w:val="-2"/>
              </w:rPr>
            </w:pPr>
          </w:p>
        </w:tc>
      </w:tr>
      <w:tr w:rsidR="008F2F9E" w:rsidTr="00CD1E97">
        <w:tc>
          <w:tcPr>
            <w:tcW w:w="1134" w:type="dxa"/>
          </w:tcPr>
          <w:p w:rsidR="008F2F9E" w:rsidRDefault="00502357" w:rsidP="008F2F9E">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1</w:t>
            </w:r>
            <w:r w:rsidR="008F2F9E">
              <w:rPr>
                <w:rFonts w:ascii="Arial" w:hAnsi="Arial" w:cs="Arial"/>
                <w:spacing w:val="-2"/>
              </w:rPr>
              <w:t>.6</w:t>
            </w:r>
            <w:r w:rsidR="008F2F9E">
              <w:rPr>
                <w:rFonts w:ascii="Arial" w:hAnsi="Arial" w:cs="Arial"/>
                <w:spacing w:val="-2"/>
              </w:rPr>
              <w:tab/>
            </w:r>
          </w:p>
        </w:tc>
        <w:tc>
          <w:tcPr>
            <w:tcW w:w="6237" w:type="dxa"/>
          </w:tcPr>
          <w:p w:rsidR="008F2F9E" w:rsidRDefault="008F2F9E" w:rsidP="008F2F9E">
            <w:pPr>
              <w:tabs>
                <w:tab w:val="left" w:pos="-1440"/>
                <w:tab w:val="left" w:pos="-720"/>
              </w:tabs>
              <w:spacing w:before="60" w:after="60"/>
              <w:ind w:left="22" w:hanging="22"/>
              <w:jc w:val="both"/>
              <w:rPr>
                <w:rFonts w:ascii="Arial" w:hAnsi="Arial" w:cs="Arial"/>
                <w:spacing w:val="-2"/>
              </w:rPr>
            </w:pPr>
            <w:r>
              <w:rPr>
                <w:rFonts w:ascii="Arial" w:hAnsi="Arial" w:cs="Arial"/>
                <w:spacing w:val="-2"/>
              </w:rPr>
              <w:t>Alle Steuerbescheide (aufgrund von Betriebsprüfungen und für Veranlagungszeiträume, die noch nicht geprüft sind) und Steuererklärungen (insbesondere, Körperschaft-, Umsatz-, Gewerbe-, Kapitalertrag- und Grunderwerbsteuer, Sozialversicherungsleistungen)</w:t>
            </w:r>
          </w:p>
        </w:tc>
        <w:tc>
          <w:tcPr>
            <w:tcW w:w="2268" w:type="dxa"/>
          </w:tcPr>
          <w:p w:rsidR="008F2F9E" w:rsidRDefault="008F2F9E" w:rsidP="008F2F9E">
            <w:pPr>
              <w:tabs>
                <w:tab w:val="left" w:pos="-1440"/>
                <w:tab w:val="left" w:pos="-720"/>
                <w:tab w:val="left" w:pos="0"/>
              </w:tabs>
              <w:spacing w:before="60" w:after="60"/>
              <w:ind w:left="720" w:hanging="720"/>
              <w:jc w:val="both"/>
              <w:rPr>
                <w:rFonts w:ascii="Arial" w:hAnsi="Arial" w:cs="Arial"/>
                <w:spacing w:val="-2"/>
              </w:rPr>
            </w:pPr>
          </w:p>
        </w:tc>
      </w:tr>
      <w:tr w:rsidR="008F2F9E" w:rsidTr="00CD1E97">
        <w:tc>
          <w:tcPr>
            <w:tcW w:w="1134" w:type="dxa"/>
          </w:tcPr>
          <w:p w:rsidR="008F2F9E" w:rsidRDefault="008F2F9E" w:rsidP="00502357">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1.7</w:t>
            </w:r>
          </w:p>
        </w:tc>
        <w:tc>
          <w:tcPr>
            <w:tcW w:w="6237" w:type="dxa"/>
          </w:tcPr>
          <w:p w:rsidR="008F2F9E" w:rsidRDefault="008F2F9E" w:rsidP="008F2F9E">
            <w:pPr>
              <w:tabs>
                <w:tab w:val="left" w:pos="-1440"/>
                <w:tab w:val="left" w:pos="-720"/>
              </w:tabs>
              <w:spacing w:before="60" w:after="60"/>
              <w:ind w:left="22" w:hanging="22"/>
              <w:jc w:val="both"/>
              <w:rPr>
                <w:rFonts w:ascii="Arial" w:hAnsi="Arial" w:cs="Arial"/>
                <w:spacing w:val="-2"/>
              </w:rPr>
            </w:pPr>
            <w:r>
              <w:rPr>
                <w:rFonts w:ascii="Arial" w:hAnsi="Arial" w:cs="Arial"/>
              </w:rPr>
              <w:t xml:space="preserve">Steuerbescheide aufgrund der letzten Betriebsprüfung </w:t>
            </w:r>
          </w:p>
        </w:tc>
        <w:tc>
          <w:tcPr>
            <w:tcW w:w="2268" w:type="dxa"/>
          </w:tcPr>
          <w:p w:rsidR="008F2F9E" w:rsidRDefault="008F2F9E" w:rsidP="008F2F9E">
            <w:pPr>
              <w:tabs>
                <w:tab w:val="left" w:pos="-1440"/>
                <w:tab w:val="left" w:pos="-720"/>
                <w:tab w:val="left" w:pos="0"/>
              </w:tabs>
              <w:spacing w:before="60" w:after="60"/>
              <w:ind w:left="720" w:hanging="720"/>
              <w:jc w:val="both"/>
              <w:rPr>
                <w:rFonts w:ascii="Arial" w:hAnsi="Arial" w:cs="Arial"/>
                <w:spacing w:val="-2"/>
              </w:rPr>
            </w:pPr>
          </w:p>
        </w:tc>
      </w:tr>
      <w:tr w:rsidR="008F2F9E" w:rsidTr="00CD1E97">
        <w:tc>
          <w:tcPr>
            <w:tcW w:w="1134" w:type="dxa"/>
          </w:tcPr>
          <w:p w:rsidR="008F2F9E" w:rsidRDefault="008F2F9E" w:rsidP="00502357">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1.8</w:t>
            </w:r>
          </w:p>
        </w:tc>
        <w:tc>
          <w:tcPr>
            <w:tcW w:w="6237" w:type="dxa"/>
          </w:tcPr>
          <w:p w:rsidR="008F2F9E" w:rsidRDefault="008F2F9E" w:rsidP="008F2F9E">
            <w:pPr>
              <w:tabs>
                <w:tab w:val="left" w:pos="-1440"/>
                <w:tab w:val="left" w:pos="-720"/>
              </w:tabs>
              <w:spacing w:before="60" w:after="60"/>
              <w:ind w:left="22" w:hanging="22"/>
              <w:jc w:val="both"/>
              <w:rPr>
                <w:rFonts w:ascii="Arial" w:hAnsi="Arial" w:cs="Arial"/>
                <w:spacing w:val="-2"/>
              </w:rPr>
            </w:pPr>
            <w:r>
              <w:rPr>
                <w:rFonts w:ascii="Arial" w:hAnsi="Arial" w:cs="Arial"/>
              </w:rPr>
              <w:t>Betriebsprüfungsberichte der letzten zwei Außenprüfungen (Ertragsteuern, Lohnsteuer, Umsatzsteuer) sowie der letzten Sonderprüfungen (Lohnsteuer, Umsatzsteuer, Sozialversicherung)</w:t>
            </w:r>
          </w:p>
        </w:tc>
        <w:tc>
          <w:tcPr>
            <w:tcW w:w="2268" w:type="dxa"/>
          </w:tcPr>
          <w:p w:rsidR="008F2F9E" w:rsidRDefault="008F2F9E" w:rsidP="008F2F9E">
            <w:pPr>
              <w:tabs>
                <w:tab w:val="left" w:pos="-1440"/>
                <w:tab w:val="left" w:pos="-720"/>
                <w:tab w:val="left" w:pos="0"/>
              </w:tabs>
              <w:spacing w:before="60" w:after="60"/>
              <w:ind w:left="720" w:hanging="720"/>
              <w:jc w:val="both"/>
              <w:rPr>
                <w:rFonts w:ascii="Arial" w:hAnsi="Arial" w:cs="Arial"/>
                <w:spacing w:val="-2"/>
              </w:rPr>
            </w:pPr>
          </w:p>
        </w:tc>
      </w:tr>
      <w:tr w:rsidR="008F2F9E" w:rsidTr="00CD1E97">
        <w:tc>
          <w:tcPr>
            <w:tcW w:w="1134" w:type="dxa"/>
          </w:tcPr>
          <w:p w:rsidR="008F2F9E" w:rsidRDefault="008F2F9E" w:rsidP="00502357">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1.9</w:t>
            </w:r>
          </w:p>
        </w:tc>
        <w:tc>
          <w:tcPr>
            <w:tcW w:w="6237" w:type="dxa"/>
          </w:tcPr>
          <w:p w:rsidR="008F2F9E" w:rsidRDefault="008F2F9E" w:rsidP="008F2F9E">
            <w:pPr>
              <w:tabs>
                <w:tab w:val="left" w:pos="-1440"/>
                <w:tab w:val="left" w:pos="-720"/>
              </w:tabs>
              <w:spacing w:before="60" w:after="60"/>
              <w:ind w:left="22" w:hanging="22"/>
              <w:jc w:val="both"/>
              <w:rPr>
                <w:rFonts w:ascii="Arial" w:hAnsi="Arial" w:cs="Arial"/>
              </w:rPr>
            </w:pPr>
            <w:r>
              <w:rPr>
                <w:rFonts w:ascii="Arial" w:hAnsi="Arial" w:cs="Arial"/>
              </w:rPr>
              <w:t>Unterlagen hinsichtlich einer evtl. laufenden Betriebsprüfung (Betriebs</w:t>
            </w:r>
            <w:r>
              <w:rPr>
                <w:rFonts w:ascii="Arial" w:hAnsi="Arial" w:cs="Arial"/>
              </w:rPr>
              <w:softHyphen/>
              <w:t xml:space="preserve">prüfungsanordnung, aktuelle Prüferfeststellungen, Prüferanfragen) </w:t>
            </w:r>
          </w:p>
        </w:tc>
        <w:tc>
          <w:tcPr>
            <w:tcW w:w="2268" w:type="dxa"/>
          </w:tcPr>
          <w:p w:rsidR="008F2F9E" w:rsidRDefault="008F2F9E" w:rsidP="008F2F9E">
            <w:pPr>
              <w:tabs>
                <w:tab w:val="left" w:pos="-1440"/>
                <w:tab w:val="left" w:pos="-720"/>
                <w:tab w:val="left" w:pos="0"/>
              </w:tabs>
              <w:spacing w:before="60" w:after="60"/>
              <w:ind w:left="720" w:hanging="720"/>
              <w:jc w:val="both"/>
              <w:rPr>
                <w:rFonts w:ascii="Arial" w:hAnsi="Arial" w:cs="Arial"/>
                <w:spacing w:val="-2"/>
              </w:rPr>
            </w:pPr>
          </w:p>
        </w:tc>
      </w:tr>
      <w:tr w:rsidR="008F2F9E" w:rsidTr="00CD1E97">
        <w:tc>
          <w:tcPr>
            <w:tcW w:w="1134" w:type="dxa"/>
          </w:tcPr>
          <w:p w:rsidR="008F2F9E" w:rsidRDefault="008F2F9E" w:rsidP="00502357">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1.10</w:t>
            </w:r>
            <w:r>
              <w:rPr>
                <w:rFonts w:ascii="Arial" w:hAnsi="Arial" w:cs="Arial"/>
                <w:spacing w:val="-2"/>
              </w:rPr>
              <w:tab/>
            </w:r>
          </w:p>
        </w:tc>
        <w:tc>
          <w:tcPr>
            <w:tcW w:w="6237" w:type="dxa"/>
          </w:tcPr>
          <w:p w:rsidR="008F2F9E" w:rsidRDefault="008F2F9E" w:rsidP="008F2F9E">
            <w:pPr>
              <w:tabs>
                <w:tab w:val="left" w:pos="-1440"/>
                <w:tab w:val="left" w:pos="-720"/>
              </w:tabs>
              <w:spacing w:before="60" w:after="60"/>
              <w:ind w:left="22" w:hanging="22"/>
              <w:jc w:val="both"/>
              <w:rPr>
                <w:rFonts w:ascii="Arial" w:hAnsi="Arial" w:cs="Arial"/>
                <w:spacing w:val="-2"/>
              </w:rPr>
            </w:pPr>
            <w:r>
              <w:rPr>
                <w:rFonts w:ascii="Arial" w:hAnsi="Arial" w:cs="Arial"/>
                <w:spacing w:val="-2"/>
              </w:rPr>
              <w:t xml:space="preserve">Liste und Kopien aller behördlichen Bescheide über alle erhaltenen und noch ausstehenden öffentlichen Leistungen, insbesondere Steuervergünstigungen, Sonderabschreibungen, Subventionen, Zuschüsse, Zulagen, Prämien </w:t>
            </w:r>
            <w:proofErr w:type="spellStart"/>
            <w:r>
              <w:rPr>
                <w:rFonts w:ascii="Arial" w:hAnsi="Arial" w:cs="Arial"/>
                <w:spacing w:val="-2"/>
              </w:rPr>
              <w:t>u.ä.</w:t>
            </w:r>
            <w:proofErr w:type="spellEnd"/>
            <w:r>
              <w:rPr>
                <w:rFonts w:ascii="Arial" w:hAnsi="Arial" w:cs="Arial"/>
                <w:spacing w:val="-2"/>
              </w:rPr>
              <w:t xml:space="preserve"> und Darstellung der damit ggf. verbundenen Verpflichtungen</w:t>
            </w:r>
          </w:p>
        </w:tc>
        <w:tc>
          <w:tcPr>
            <w:tcW w:w="2268" w:type="dxa"/>
          </w:tcPr>
          <w:p w:rsidR="008F2F9E" w:rsidRDefault="008F2F9E" w:rsidP="008F2F9E">
            <w:pPr>
              <w:tabs>
                <w:tab w:val="left" w:pos="-1440"/>
                <w:tab w:val="left" w:pos="-720"/>
                <w:tab w:val="left" w:pos="0"/>
              </w:tabs>
              <w:spacing w:before="60" w:after="60"/>
              <w:ind w:left="720" w:hanging="720"/>
              <w:jc w:val="both"/>
              <w:rPr>
                <w:rFonts w:ascii="Arial" w:hAnsi="Arial" w:cs="Arial"/>
                <w:spacing w:val="-2"/>
              </w:rPr>
            </w:pPr>
          </w:p>
        </w:tc>
      </w:tr>
      <w:tr w:rsidR="008F2F9E" w:rsidTr="00CD1E97">
        <w:tc>
          <w:tcPr>
            <w:tcW w:w="1134" w:type="dxa"/>
          </w:tcPr>
          <w:p w:rsidR="008F2F9E" w:rsidRDefault="008F2F9E" w:rsidP="00502357">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1.11</w:t>
            </w:r>
          </w:p>
        </w:tc>
        <w:tc>
          <w:tcPr>
            <w:tcW w:w="6237" w:type="dxa"/>
          </w:tcPr>
          <w:p w:rsidR="008F2F9E" w:rsidRPr="0096687E" w:rsidRDefault="008F2F9E" w:rsidP="008F2F9E">
            <w:pPr>
              <w:tabs>
                <w:tab w:val="left" w:pos="-1440"/>
                <w:tab w:val="left" w:pos="-720"/>
              </w:tabs>
              <w:spacing w:before="60" w:after="60"/>
              <w:ind w:left="22" w:hanging="22"/>
              <w:jc w:val="both"/>
              <w:rPr>
                <w:rFonts w:ascii="Arial" w:hAnsi="Arial" w:cs="Arial"/>
                <w:spacing w:val="-2"/>
              </w:rPr>
            </w:pPr>
            <w:r w:rsidRPr="0096687E">
              <w:rPr>
                <w:rFonts w:ascii="Arial" w:hAnsi="Arial" w:cs="Arial"/>
                <w:spacing w:val="-2"/>
              </w:rPr>
              <w:t xml:space="preserve">Unterlagen (Gesellschafterbeschlüsse, Verträge, notarielle Urkunden, verbindliche Auskünfte, fachliche Gutachten) über Restrukturierungsmaßnahmen der vergangenen 10 Jahre, wie bspw. </w:t>
            </w:r>
          </w:p>
          <w:p w:rsidR="008F2F9E" w:rsidRPr="0096687E" w:rsidRDefault="008F2F9E" w:rsidP="008F2F9E">
            <w:pPr>
              <w:pStyle w:val="Listenabsatz"/>
              <w:numPr>
                <w:ilvl w:val="0"/>
                <w:numId w:val="4"/>
              </w:numPr>
              <w:tabs>
                <w:tab w:val="left" w:pos="-1440"/>
                <w:tab w:val="left" w:pos="-720"/>
              </w:tabs>
              <w:spacing w:before="60" w:after="60"/>
              <w:jc w:val="both"/>
              <w:rPr>
                <w:rFonts w:ascii="Arial" w:hAnsi="Arial" w:cs="Arial"/>
                <w:spacing w:val="-2"/>
              </w:rPr>
            </w:pPr>
            <w:r w:rsidRPr="0096687E">
              <w:rPr>
                <w:rFonts w:ascii="Arial" w:hAnsi="Arial" w:cs="Arial"/>
                <w:spacing w:val="-2"/>
              </w:rPr>
              <w:t xml:space="preserve">Gesellschafterwechsel (Anteilsübertragungen) </w:t>
            </w:r>
          </w:p>
          <w:p w:rsidR="008F2F9E" w:rsidRPr="0096687E" w:rsidRDefault="008F2F9E" w:rsidP="008F2F9E">
            <w:pPr>
              <w:pStyle w:val="Listenabsatz"/>
              <w:numPr>
                <w:ilvl w:val="0"/>
                <w:numId w:val="4"/>
              </w:numPr>
              <w:tabs>
                <w:tab w:val="left" w:pos="-1440"/>
                <w:tab w:val="left" w:pos="-720"/>
              </w:tabs>
              <w:spacing w:before="60" w:after="60"/>
              <w:jc w:val="both"/>
              <w:rPr>
                <w:rFonts w:ascii="Arial" w:hAnsi="Arial" w:cs="Arial"/>
                <w:spacing w:val="-2"/>
              </w:rPr>
            </w:pPr>
            <w:r w:rsidRPr="0096687E">
              <w:rPr>
                <w:rFonts w:ascii="Arial" w:hAnsi="Arial" w:cs="Arial"/>
                <w:spacing w:val="-2"/>
              </w:rPr>
              <w:t>Umwandlungen (Verschmelzung/Spaltung/Einbringung/Formwechsel)</w:t>
            </w:r>
          </w:p>
          <w:p w:rsidR="008F2F9E" w:rsidRPr="0096687E" w:rsidRDefault="008F2F9E" w:rsidP="008F2F9E">
            <w:pPr>
              <w:pStyle w:val="Listenabsatz"/>
              <w:numPr>
                <w:ilvl w:val="0"/>
                <w:numId w:val="4"/>
              </w:numPr>
              <w:tabs>
                <w:tab w:val="left" w:pos="-1440"/>
                <w:tab w:val="left" w:pos="-720"/>
              </w:tabs>
              <w:spacing w:before="60" w:after="60"/>
              <w:jc w:val="both"/>
              <w:rPr>
                <w:rFonts w:ascii="Arial" w:hAnsi="Arial" w:cs="Arial"/>
                <w:spacing w:val="-2"/>
              </w:rPr>
            </w:pPr>
            <w:r w:rsidRPr="0096687E">
              <w:rPr>
                <w:rFonts w:ascii="Arial" w:hAnsi="Arial" w:cs="Arial"/>
                <w:spacing w:val="-2"/>
              </w:rPr>
              <w:t>Unternehmenskäufe und –</w:t>
            </w:r>
            <w:proofErr w:type="spellStart"/>
            <w:r w:rsidRPr="0096687E">
              <w:rPr>
                <w:rFonts w:ascii="Arial" w:hAnsi="Arial" w:cs="Arial"/>
                <w:spacing w:val="-2"/>
              </w:rPr>
              <w:t>verkäufe</w:t>
            </w:r>
            <w:proofErr w:type="spellEnd"/>
            <w:r w:rsidRPr="0096687E">
              <w:rPr>
                <w:rFonts w:ascii="Arial" w:hAnsi="Arial" w:cs="Arial"/>
              </w:rPr>
              <w:t xml:space="preserve"> </w:t>
            </w:r>
          </w:p>
        </w:tc>
        <w:tc>
          <w:tcPr>
            <w:tcW w:w="2268" w:type="dxa"/>
          </w:tcPr>
          <w:p w:rsidR="008F2F9E" w:rsidRDefault="008F2F9E" w:rsidP="008F2F9E">
            <w:pPr>
              <w:tabs>
                <w:tab w:val="left" w:pos="-1440"/>
                <w:tab w:val="left" w:pos="-720"/>
                <w:tab w:val="left" w:pos="0"/>
              </w:tabs>
              <w:spacing w:before="60" w:after="60"/>
              <w:ind w:left="720" w:hanging="720"/>
              <w:jc w:val="both"/>
              <w:rPr>
                <w:rFonts w:ascii="Arial" w:hAnsi="Arial" w:cs="Arial"/>
                <w:spacing w:val="-2"/>
              </w:rPr>
            </w:pPr>
          </w:p>
        </w:tc>
      </w:tr>
      <w:tr w:rsidR="008F2F9E" w:rsidTr="00CD1E97">
        <w:tc>
          <w:tcPr>
            <w:tcW w:w="1134" w:type="dxa"/>
          </w:tcPr>
          <w:p w:rsidR="008F2F9E" w:rsidRDefault="008F2F9E" w:rsidP="00502357">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1.12</w:t>
            </w:r>
          </w:p>
        </w:tc>
        <w:tc>
          <w:tcPr>
            <w:tcW w:w="6237" w:type="dxa"/>
          </w:tcPr>
          <w:p w:rsidR="008F2F9E" w:rsidRPr="0096687E" w:rsidRDefault="008F2F9E" w:rsidP="008F2F9E">
            <w:pPr>
              <w:tabs>
                <w:tab w:val="left" w:pos="-1440"/>
                <w:tab w:val="left" w:pos="-720"/>
              </w:tabs>
              <w:spacing w:before="60" w:after="60"/>
              <w:ind w:left="22" w:hanging="22"/>
              <w:jc w:val="both"/>
              <w:rPr>
                <w:rFonts w:ascii="Arial" w:hAnsi="Arial" w:cs="Arial"/>
                <w:spacing w:val="-2"/>
              </w:rPr>
            </w:pPr>
            <w:r w:rsidRPr="0096687E">
              <w:rPr>
                <w:rFonts w:ascii="Arial" w:hAnsi="Arial" w:cs="Arial"/>
                <w:spacing w:val="-2"/>
              </w:rPr>
              <w:t>Wichtiger Schriftverkehr mit den Finanzbehörden:</w:t>
            </w:r>
          </w:p>
          <w:p w:rsidR="008F2F9E" w:rsidRPr="0096687E" w:rsidRDefault="008F2F9E" w:rsidP="008F2F9E">
            <w:pPr>
              <w:pStyle w:val="Listenabsatz"/>
              <w:numPr>
                <w:ilvl w:val="0"/>
                <w:numId w:val="5"/>
              </w:numPr>
              <w:tabs>
                <w:tab w:val="left" w:pos="-1440"/>
                <w:tab w:val="left" w:pos="-720"/>
              </w:tabs>
              <w:spacing w:before="60" w:after="60"/>
              <w:jc w:val="both"/>
              <w:rPr>
                <w:rFonts w:ascii="Arial" w:hAnsi="Arial" w:cs="Arial"/>
                <w:spacing w:val="-2"/>
              </w:rPr>
            </w:pPr>
            <w:r w:rsidRPr="0096687E">
              <w:rPr>
                <w:rFonts w:ascii="Arial" w:hAnsi="Arial" w:cs="Arial"/>
                <w:spacing w:val="-2"/>
              </w:rPr>
              <w:t>Einspruchsverfahren</w:t>
            </w:r>
          </w:p>
          <w:p w:rsidR="008F2F9E" w:rsidRPr="0096687E" w:rsidRDefault="008F2F9E" w:rsidP="008F2F9E">
            <w:pPr>
              <w:pStyle w:val="Listenabsatz"/>
              <w:numPr>
                <w:ilvl w:val="0"/>
                <w:numId w:val="5"/>
              </w:numPr>
              <w:tabs>
                <w:tab w:val="left" w:pos="-1440"/>
                <w:tab w:val="left" w:pos="-720"/>
              </w:tabs>
              <w:spacing w:before="60" w:after="60"/>
              <w:jc w:val="both"/>
              <w:rPr>
                <w:rFonts w:ascii="Arial" w:hAnsi="Arial" w:cs="Arial"/>
                <w:spacing w:val="-2"/>
              </w:rPr>
            </w:pPr>
            <w:r w:rsidRPr="0096687E">
              <w:rPr>
                <w:rFonts w:ascii="Arial" w:hAnsi="Arial" w:cs="Arial"/>
                <w:spacing w:val="-2"/>
              </w:rPr>
              <w:t>Klageverfahren</w:t>
            </w:r>
          </w:p>
          <w:p w:rsidR="008F2F9E" w:rsidRPr="0096687E" w:rsidRDefault="008F2F9E" w:rsidP="008F2F9E">
            <w:pPr>
              <w:pStyle w:val="Listenabsatz"/>
              <w:numPr>
                <w:ilvl w:val="0"/>
                <w:numId w:val="5"/>
              </w:numPr>
              <w:tabs>
                <w:tab w:val="left" w:pos="-1440"/>
                <w:tab w:val="left" w:pos="-720"/>
              </w:tabs>
              <w:spacing w:before="60" w:after="60"/>
              <w:jc w:val="both"/>
              <w:rPr>
                <w:rFonts w:ascii="Arial" w:hAnsi="Arial" w:cs="Arial"/>
                <w:spacing w:val="-2"/>
              </w:rPr>
            </w:pPr>
            <w:r w:rsidRPr="0096687E">
              <w:rPr>
                <w:rFonts w:ascii="Arial" w:hAnsi="Arial" w:cs="Arial"/>
                <w:spacing w:val="-2"/>
              </w:rPr>
              <w:t>verbindliche Auskünfte</w:t>
            </w:r>
          </w:p>
        </w:tc>
        <w:tc>
          <w:tcPr>
            <w:tcW w:w="2268" w:type="dxa"/>
          </w:tcPr>
          <w:p w:rsidR="008F2F9E" w:rsidRDefault="008F2F9E" w:rsidP="008F2F9E">
            <w:pPr>
              <w:tabs>
                <w:tab w:val="left" w:pos="-1440"/>
                <w:tab w:val="left" w:pos="-720"/>
                <w:tab w:val="left" w:pos="0"/>
              </w:tabs>
              <w:spacing w:before="60" w:after="60"/>
              <w:ind w:left="720" w:hanging="720"/>
              <w:jc w:val="both"/>
              <w:rPr>
                <w:rFonts w:ascii="Arial" w:hAnsi="Arial" w:cs="Arial"/>
                <w:spacing w:val="-2"/>
              </w:rPr>
            </w:pPr>
          </w:p>
        </w:tc>
      </w:tr>
      <w:tr w:rsidR="008F2F9E" w:rsidTr="00CD1E97">
        <w:tc>
          <w:tcPr>
            <w:tcW w:w="1134" w:type="dxa"/>
          </w:tcPr>
          <w:p w:rsidR="008F2F9E" w:rsidRDefault="008F2F9E" w:rsidP="00502357">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1.13</w:t>
            </w:r>
          </w:p>
        </w:tc>
        <w:tc>
          <w:tcPr>
            <w:tcW w:w="6237" w:type="dxa"/>
          </w:tcPr>
          <w:p w:rsidR="008F2F9E" w:rsidRDefault="008F2F9E" w:rsidP="00CD1E97">
            <w:pPr>
              <w:tabs>
                <w:tab w:val="left" w:pos="-1440"/>
                <w:tab w:val="left" w:pos="-720"/>
              </w:tabs>
              <w:spacing w:before="60" w:after="60"/>
              <w:ind w:left="22" w:hanging="22"/>
              <w:jc w:val="both"/>
              <w:rPr>
                <w:rFonts w:ascii="Arial" w:hAnsi="Arial" w:cs="Arial"/>
                <w:spacing w:val="-2"/>
              </w:rPr>
            </w:pPr>
            <w:r w:rsidRPr="0096687E">
              <w:rPr>
                <w:rFonts w:ascii="Arial" w:hAnsi="Arial" w:cs="Arial"/>
                <w:spacing w:val="-2"/>
              </w:rPr>
              <w:t xml:space="preserve">Unterlagen über </w:t>
            </w:r>
            <w:r w:rsidR="00502357">
              <w:rPr>
                <w:rFonts w:ascii="Arial" w:hAnsi="Arial" w:cs="Arial"/>
                <w:spacing w:val="-2"/>
              </w:rPr>
              <w:t>O</w:t>
            </w:r>
            <w:r w:rsidRPr="0096687E">
              <w:rPr>
                <w:rFonts w:ascii="Arial" w:hAnsi="Arial" w:cs="Arial"/>
                <w:spacing w:val="-2"/>
              </w:rPr>
              <w:t xml:space="preserve">ptionspläne (stock </w:t>
            </w:r>
            <w:proofErr w:type="spellStart"/>
            <w:r w:rsidRPr="0096687E">
              <w:rPr>
                <w:rFonts w:ascii="Arial" w:hAnsi="Arial" w:cs="Arial"/>
                <w:spacing w:val="-2"/>
              </w:rPr>
              <w:t>options</w:t>
            </w:r>
            <w:proofErr w:type="spellEnd"/>
            <w:r w:rsidRPr="0096687E">
              <w:rPr>
                <w:rFonts w:ascii="Arial" w:hAnsi="Arial" w:cs="Arial"/>
                <w:spacing w:val="-2"/>
              </w:rPr>
              <w:t xml:space="preserve">) bzw. verbilligte Überlassung von </w:t>
            </w:r>
            <w:r w:rsidR="00CD1E97">
              <w:rPr>
                <w:rFonts w:ascii="Arial" w:hAnsi="Arial" w:cs="Arial"/>
                <w:spacing w:val="-2"/>
              </w:rPr>
              <w:t>Anteilen</w:t>
            </w:r>
            <w:r w:rsidRPr="0096687E">
              <w:rPr>
                <w:rFonts w:ascii="Arial" w:hAnsi="Arial" w:cs="Arial"/>
                <w:spacing w:val="-2"/>
              </w:rPr>
              <w:t xml:space="preserve"> an Arbeitnehmer</w:t>
            </w:r>
            <w:r>
              <w:t xml:space="preserve"> </w:t>
            </w:r>
          </w:p>
        </w:tc>
        <w:tc>
          <w:tcPr>
            <w:tcW w:w="2268" w:type="dxa"/>
          </w:tcPr>
          <w:p w:rsidR="008F2F9E" w:rsidRDefault="008F2F9E" w:rsidP="008F2F9E">
            <w:pPr>
              <w:tabs>
                <w:tab w:val="left" w:pos="-1440"/>
                <w:tab w:val="left" w:pos="-720"/>
                <w:tab w:val="left" w:pos="0"/>
              </w:tabs>
              <w:spacing w:before="60" w:after="60"/>
              <w:ind w:left="720" w:hanging="720"/>
              <w:jc w:val="both"/>
              <w:rPr>
                <w:rFonts w:ascii="Arial" w:hAnsi="Arial" w:cs="Arial"/>
                <w:spacing w:val="-2"/>
              </w:rPr>
            </w:pPr>
          </w:p>
        </w:tc>
      </w:tr>
      <w:tr w:rsidR="008F2F9E" w:rsidTr="00CD1E97">
        <w:tc>
          <w:tcPr>
            <w:tcW w:w="1134" w:type="dxa"/>
          </w:tcPr>
          <w:p w:rsidR="008F2F9E" w:rsidRDefault="008F2F9E" w:rsidP="00502357">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lastRenderedPageBreak/>
              <w:t>1.14</w:t>
            </w:r>
          </w:p>
        </w:tc>
        <w:tc>
          <w:tcPr>
            <w:tcW w:w="6237" w:type="dxa"/>
          </w:tcPr>
          <w:p w:rsidR="008F2F9E" w:rsidRPr="0096687E" w:rsidRDefault="008F2F9E" w:rsidP="008F2F9E">
            <w:pPr>
              <w:tabs>
                <w:tab w:val="left" w:pos="-1440"/>
                <w:tab w:val="left" w:pos="-720"/>
              </w:tabs>
              <w:spacing w:before="60" w:after="60"/>
              <w:ind w:left="22" w:hanging="22"/>
              <w:jc w:val="both"/>
              <w:rPr>
                <w:rFonts w:ascii="Arial" w:hAnsi="Arial" w:cs="Arial"/>
                <w:spacing w:val="-2"/>
              </w:rPr>
            </w:pPr>
            <w:r w:rsidRPr="0096687E">
              <w:rPr>
                <w:rFonts w:ascii="Arial" w:hAnsi="Arial" w:cs="Arial"/>
                <w:spacing w:val="-2"/>
              </w:rPr>
              <w:t>Übersicht über Sozialleistungen an Arbeitnehmer:</w:t>
            </w:r>
          </w:p>
          <w:p w:rsidR="008F2F9E" w:rsidRPr="0096687E" w:rsidRDefault="008F2F9E" w:rsidP="008F2F9E">
            <w:pPr>
              <w:pStyle w:val="Listenabsatz"/>
              <w:numPr>
                <w:ilvl w:val="0"/>
                <w:numId w:val="7"/>
              </w:numPr>
              <w:tabs>
                <w:tab w:val="left" w:pos="-1440"/>
                <w:tab w:val="left" w:pos="-720"/>
              </w:tabs>
              <w:spacing w:before="60" w:after="60"/>
              <w:jc w:val="both"/>
              <w:rPr>
                <w:rFonts w:ascii="Arial" w:hAnsi="Arial" w:cs="Arial"/>
                <w:spacing w:val="-2"/>
              </w:rPr>
            </w:pPr>
            <w:r w:rsidRPr="0096687E">
              <w:rPr>
                <w:rFonts w:ascii="Arial" w:hAnsi="Arial" w:cs="Arial"/>
                <w:spacing w:val="-2"/>
              </w:rPr>
              <w:t>Firmenwagen, Kantine, Direktversicherung, zinsgünstige oder zinslose Darlehen</w:t>
            </w:r>
          </w:p>
          <w:p w:rsidR="008F2F9E" w:rsidRPr="0096687E" w:rsidRDefault="008F2F9E" w:rsidP="008F2F9E">
            <w:pPr>
              <w:pStyle w:val="Listenabsatz"/>
              <w:numPr>
                <w:ilvl w:val="0"/>
                <w:numId w:val="7"/>
              </w:numPr>
              <w:tabs>
                <w:tab w:val="left" w:pos="-1440"/>
                <w:tab w:val="left" w:pos="-720"/>
              </w:tabs>
              <w:spacing w:before="60" w:after="60"/>
              <w:jc w:val="both"/>
              <w:rPr>
                <w:rFonts w:ascii="Arial" w:hAnsi="Arial" w:cs="Arial"/>
                <w:spacing w:val="-2"/>
              </w:rPr>
            </w:pPr>
            <w:r w:rsidRPr="0096687E">
              <w:rPr>
                <w:rFonts w:ascii="Arial" w:hAnsi="Arial" w:cs="Arial"/>
                <w:spacing w:val="-2"/>
              </w:rPr>
              <w:t>Pensionszusagen, Jubiläumsgelder</w:t>
            </w:r>
          </w:p>
          <w:p w:rsidR="008F2F9E" w:rsidRPr="0096687E" w:rsidRDefault="008F2F9E" w:rsidP="008F2F9E">
            <w:pPr>
              <w:pStyle w:val="Listenabsatz"/>
              <w:numPr>
                <w:ilvl w:val="0"/>
                <w:numId w:val="7"/>
              </w:numPr>
              <w:tabs>
                <w:tab w:val="left" w:pos="-1440"/>
                <w:tab w:val="left" w:pos="-720"/>
              </w:tabs>
              <w:spacing w:before="60" w:after="60"/>
              <w:jc w:val="both"/>
              <w:rPr>
                <w:rFonts w:ascii="Arial" w:hAnsi="Arial" w:cs="Arial"/>
                <w:spacing w:val="-2"/>
              </w:rPr>
            </w:pPr>
            <w:r w:rsidRPr="0096687E">
              <w:rPr>
                <w:rFonts w:ascii="Arial" w:hAnsi="Arial" w:cs="Arial"/>
                <w:spacing w:val="-2"/>
              </w:rPr>
              <w:t xml:space="preserve">Sonstige Betriebsvereinbarungen über Sozialleistungen </w:t>
            </w:r>
          </w:p>
          <w:p w:rsidR="008F2F9E" w:rsidRPr="0096687E" w:rsidRDefault="008F2F9E" w:rsidP="008F2F9E">
            <w:pPr>
              <w:pStyle w:val="Listenabsatz"/>
              <w:numPr>
                <w:ilvl w:val="0"/>
                <w:numId w:val="7"/>
              </w:numPr>
              <w:tabs>
                <w:tab w:val="left" w:pos="-1440"/>
                <w:tab w:val="left" w:pos="-720"/>
              </w:tabs>
              <w:spacing w:before="60" w:after="60"/>
              <w:jc w:val="both"/>
              <w:rPr>
                <w:rFonts w:ascii="Arial" w:hAnsi="Arial" w:cs="Arial"/>
                <w:spacing w:val="-2"/>
              </w:rPr>
            </w:pPr>
            <w:r w:rsidRPr="0096687E">
              <w:rPr>
                <w:rFonts w:ascii="Arial" w:hAnsi="Arial" w:cs="Arial"/>
                <w:spacing w:val="-2"/>
              </w:rPr>
              <w:t>Abfindungszahlungen an Arbeitnehmer (lohnsteuerliche Behandlung)</w:t>
            </w:r>
            <w:r w:rsidRPr="0096687E">
              <w:rPr>
                <w:rFonts w:ascii="Arial" w:hAnsi="Arial" w:cs="Arial"/>
              </w:rPr>
              <w:t xml:space="preserve"> </w:t>
            </w:r>
          </w:p>
        </w:tc>
        <w:tc>
          <w:tcPr>
            <w:tcW w:w="2268" w:type="dxa"/>
          </w:tcPr>
          <w:p w:rsidR="008F2F9E" w:rsidRDefault="008F2F9E" w:rsidP="008F2F9E">
            <w:pPr>
              <w:tabs>
                <w:tab w:val="left" w:pos="-1440"/>
                <w:tab w:val="left" w:pos="-720"/>
                <w:tab w:val="left" w:pos="0"/>
              </w:tabs>
              <w:spacing w:before="60" w:after="60"/>
              <w:ind w:left="720" w:hanging="720"/>
              <w:jc w:val="both"/>
              <w:rPr>
                <w:rFonts w:ascii="Arial" w:hAnsi="Arial" w:cs="Arial"/>
                <w:spacing w:val="-2"/>
              </w:rPr>
            </w:pPr>
          </w:p>
        </w:tc>
      </w:tr>
      <w:tr w:rsidR="008F2F9E" w:rsidTr="00CD1E97">
        <w:tc>
          <w:tcPr>
            <w:tcW w:w="1134" w:type="dxa"/>
          </w:tcPr>
          <w:p w:rsidR="008F2F9E" w:rsidRDefault="008F2F9E" w:rsidP="00502357">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1.15</w:t>
            </w:r>
          </w:p>
        </w:tc>
        <w:tc>
          <w:tcPr>
            <w:tcW w:w="6237" w:type="dxa"/>
          </w:tcPr>
          <w:p w:rsidR="008F2F9E" w:rsidRDefault="008F2F9E" w:rsidP="008F2F9E">
            <w:pPr>
              <w:tabs>
                <w:tab w:val="left" w:pos="-1440"/>
                <w:tab w:val="left" w:pos="-720"/>
              </w:tabs>
              <w:spacing w:before="60" w:after="60"/>
              <w:ind w:left="22" w:hanging="22"/>
              <w:jc w:val="both"/>
              <w:rPr>
                <w:rFonts w:ascii="Arial" w:hAnsi="Arial" w:cs="Arial"/>
                <w:spacing w:val="-2"/>
              </w:rPr>
            </w:pPr>
            <w:r w:rsidRPr="0096687E">
              <w:rPr>
                <w:rFonts w:ascii="Arial" w:hAnsi="Arial" w:cs="Arial"/>
                <w:spacing w:val="-2"/>
              </w:rPr>
              <w:t>Bedarfswert (falls bekannt) von Grundstücken</w:t>
            </w:r>
          </w:p>
        </w:tc>
        <w:tc>
          <w:tcPr>
            <w:tcW w:w="2268" w:type="dxa"/>
          </w:tcPr>
          <w:p w:rsidR="008F2F9E" w:rsidRDefault="008F2F9E" w:rsidP="008F2F9E">
            <w:pPr>
              <w:tabs>
                <w:tab w:val="left" w:pos="-1440"/>
                <w:tab w:val="left" w:pos="-720"/>
                <w:tab w:val="left" w:pos="0"/>
              </w:tabs>
              <w:spacing w:before="60" w:after="60"/>
              <w:ind w:left="720" w:hanging="720"/>
              <w:jc w:val="both"/>
              <w:rPr>
                <w:rFonts w:ascii="Arial" w:hAnsi="Arial" w:cs="Arial"/>
                <w:spacing w:val="-2"/>
              </w:rPr>
            </w:pPr>
          </w:p>
        </w:tc>
      </w:tr>
      <w:tr w:rsidR="00502357" w:rsidTr="00CD1E97">
        <w:tc>
          <w:tcPr>
            <w:tcW w:w="1134" w:type="dxa"/>
          </w:tcPr>
          <w:p w:rsidR="00502357" w:rsidRPr="00502357" w:rsidRDefault="00502357" w:rsidP="00502357">
            <w:pPr>
              <w:tabs>
                <w:tab w:val="left" w:pos="-1440"/>
                <w:tab w:val="left" w:pos="-720"/>
                <w:tab w:val="left" w:pos="0"/>
              </w:tabs>
              <w:spacing w:before="60" w:after="60"/>
              <w:ind w:left="720" w:hanging="720"/>
              <w:jc w:val="both"/>
              <w:rPr>
                <w:rFonts w:ascii="Arial" w:hAnsi="Arial" w:cs="Arial"/>
                <w:b/>
                <w:spacing w:val="-2"/>
              </w:rPr>
            </w:pPr>
            <w:r w:rsidRPr="00502357">
              <w:rPr>
                <w:rFonts w:ascii="Arial" w:hAnsi="Arial" w:cs="Arial"/>
                <w:b/>
                <w:spacing w:val="-2"/>
              </w:rPr>
              <w:t xml:space="preserve">II. </w:t>
            </w:r>
          </w:p>
        </w:tc>
        <w:tc>
          <w:tcPr>
            <w:tcW w:w="6237" w:type="dxa"/>
          </w:tcPr>
          <w:p w:rsidR="00502357" w:rsidRPr="00502357" w:rsidRDefault="00502357" w:rsidP="00502357">
            <w:pPr>
              <w:tabs>
                <w:tab w:val="left" w:pos="-1440"/>
                <w:tab w:val="left" w:pos="-720"/>
              </w:tabs>
              <w:spacing w:before="60" w:after="60"/>
              <w:ind w:left="22" w:hanging="22"/>
              <w:jc w:val="both"/>
              <w:rPr>
                <w:rFonts w:ascii="Arial" w:hAnsi="Arial" w:cs="Arial"/>
                <w:b/>
                <w:u w:val="single"/>
              </w:rPr>
            </w:pPr>
            <w:r w:rsidRPr="00502357">
              <w:rPr>
                <w:rFonts w:ascii="Arial" w:hAnsi="Arial" w:cs="Arial"/>
                <w:b/>
                <w:spacing w:val="-2"/>
              </w:rPr>
              <w:t>Jahres- u. Konzernabschlüsse, Planung</w:t>
            </w:r>
          </w:p>
        </w:tc>
        <w:tc>
          <w:tcPr>
            <w:tcW w:w="2268" w:type="dxa"/>
          </w:tcPr>
          <w:p w:rsidR="00502357" w:rsidRDefault="00502357" w:rsidP="008F2F9E">
            <w:pPr>
              <w:tabs>
                <w:tab w:val="left" w:pos="-1440"/>
                <w:tab w:val="left" w:pos="-720"/>
                <w:tab w:val="left" w:pos="0"/>
              </w:tabs>
              <w:spacing w:before="60" w:after="60"/>
              <w:ind w:left="720" w:hanging="720"/>
              <w:jc w:val="both"/>
              <w:rPr>
                <w:rFonts w:ascii="Arial" w:hAnsi="Arial" w:cs="Arial"/>
                <w:spacing w:val="-2"/>
              </w:rPr>
            </w:pPr>
          </w:p>
        </w:tc>
      </w:tr>
      <w:tr w:rsidR="00502357" w:rsidTr="00CD1E97">
        <w:tc>
          <w:tcPr>
            <w:tcW w:w="1134" w:type="dxa"/>
          </w:tcPr>
          <w:p w:rsidR="00502357" w:rsidRDefault="000C7850" w:rsidP="00502357">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2.1</w:t>
            </w:r>
          </w:p>
        </w:tc>
        <w:tc>
          <w:tcPr>
            <w:tcW w:w="6237" w:type="dxa"/>
          </w:tcPr>
          <w:p w:rsidR="00502357" w:rsidRDefault="00266D2A" w:rsidP="00502357">
            <w:pPr>
              <w:spacing w:before="60"/>
              <w:rPr>
                <w:rFonts w:ascii="Arial" w:hAnsi="Arial" w:cs="Arial"/>
              </w:rPr>
            </w:pPr>
            <w:r>
              <w:rPr>
                <w:rFonts w:ascii="Arial" w:hAnsi="Arial" w:cs="Arial"/>
              </w:rPr>
              <w:t>Prüfungsberichte 2012</w:t>
            </w:r>
            <w:r w:rsidR="003E68E5">
              <w:rPr>
                <w:rFonts w:ascii="Arial" w:hAnsi="Arial" w:cs="Arial"/>
              </w:rPr>
              <w:t>-2013</w:t>
            </w:r>
          </w:p>
        </w:tc>
        <w:tc>
          <w:tcPr>
            <w:tcW w:w="2268" w:type="dxa"/>
          </w:tcPr>
          <w:p w:rsidR="00502357" w:rsidRDefault="00502357" w:rsidP="00502357">
            <w:pPr>
              <w:spacing w:before="60"/>
              <w:rPr>
                <w:rFonts w:ascii="Arial" w:hAnsi="Arial" w:cs="Arial"/>
              </w:rPr>
            </w:pPr>
          </w:p>
        </w:tc>
      </w:tr>
      <w:tr w:rsidR="00502357" w:rsidTr="00CD1E97">
        <w:tc>
          <w:tcPr>
            <w:tcW w:w="1134" w:type="dxa"/>
          </w:tcPr>
          <w:p w:rsidR="00502357" w:rsidRDefault="000C7850" w:rsidP="00502357">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2.2</w:t>
            </w:r>
          </w:p>
        </w:tc>
        <w:tc>
          <w:tcPr>
            <w:tcW w:w="6237" w:type="dxa"/>
          </w:tcPr>
          <w:p w:rsidR="00502357" w:rsidRDefault="00502357" w:rsidP="00502357">
            <w:pPr>
              <w:spacing w:before="60"/>
              <w:rPr>
                <w:rFonts w:ascii="Arial" w:hAnsi="Arial" w:cs="Arial"/>
              </w:rPr>
            </w:pPr>
            <w:r>
              <w:rPr>
                <w:rFonts w:ascii="Arial" w:hAnsi="Arial" w:cs="Arial"/>
              </w:rPr>
              <w:t>Aktuelle Zwischenabschlüsse, insbe</w:t>
            </w:r>
            <w:r w:rsidR="003E68E5">
              <w:rPr>
                <w:rFonts w:ascii="Arial" w:hAnsi="Arial" w:cs="Arial"/>
              </w:rPr>
              <w:t>sondere Mona</w:t>
            </w:r>
            <w:r w:rsidR="00266D2A">
              <w:rPr>
                <w:rFonts w:ascii="Arial" w:hAnsi="Arial" w:cs="Arial"/>
              </w:rPr>
              <w:t>tsabschlüsse 01/2013 bis heute</w:t>
            </w:r>
          </w:p>
        </w:tc>
        <w:tc>
          <w:tcPr>
            <w:tcW w:w="2268" w:type="dxa"/>
          </w:tcPr>
          <w:p w:rsidR="00502357" w:rsidRDefault="00502357" w:rsidP="00502357">
            <w:pPr>
              <w:spacing w:before="60"/>
              <w:rPr>
                <w:rFonts w:ascii="Arial" w:hAnsi="Arial" w:cs="Arial"/>
              </w:rPr>
            </w:pPr>
          </w:p>
        </w:tc>
      </w:tr>
      <w:tr w:rsidR="00502357" w:rsidTr="00CD1E97">
        <w:tc>
          <w:tcPr>
            <w:tcW w:w="1134" w:type="dxa"/>
          </w:tcPr>
          <w:p w:rsidR="00502357" w:rsidRDefault="000C7850" w:rsidP="00502357">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2.3</w:t>
            </w:r>
          </w:p>
        </w:tc>
        <w:tc>
          <w:tcPr>
            <w:tcW w:w="6237" w:type="dxa"/>
          </w:tcPr>
          <w:p w:rsidR="00502357" w:rsidRDefault="0010089C" w:rsidP="00502357">
            <w:pPr>
              <w:spacing w:before="60"/>
              <w:rPr>
                <w:rFonts w:ascii="Arial" w:hAnsi="Arial" w:cs="Arial"/>
              </w:rPr>
            </w:pPr>
            <w:r>
              <w:rPr>
                <w:rFonts w:ascii="Arial" w:hAnsi="Arial" w:cs="Arial"/>
              </w:rPr>
              <w:t>Planungsrechnungen 2012</w:t>
            </w:r>
            <w:r w:rsidR="00502357">
              <w:rPr>
                <w:rFonts w:ascii="Arial" w:hAnsi="Arial" w:cs="Arial"/>
              </w:rPr>
              <w:t>ff einschließlich schriftlicher Erläuterungen zu den Planungsannahmen</w:t>
            </w:r>
          </w:p>
        </w:tc>
        <w:tc>
          <w:tcPr>
            <w:tcW w:w="2268" w:type="dxa"/>
          </w:tcPr>
          <w:p w:rsidR="00502357" w:rsidRDefault="00502357" w:rsidP="00502357">
            <w:pPr>
              <w:spacing w:before="60"/>
              <w:rPr>
                <w:rFonts w:ascii="Arial" w:hAnsi="Arial" w:cs="Arial"/>
              </w:rPr>
            </w:pPr>
          </w:p>
        </w:tc>
      </w:tr>
      <w:tr w:rsidR="00502357" w:rsidTr="00CD1E97">
        <w:tc>
          <w:tcPr>
            <w:tcW w:w="1134" w:type="dxa"/>
          </w:tcPr>
          <w:p w:rsidR="00502357" w:rsidRDefault="000C7850" w:rsidP="00502357">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2.4</w:t>
            </w:r>
          </w:p>
        </w:tc>
        <w:tc>
          <w:tcPr>
            <w:tcW w:w="6237" w:type="dxa"/>
          </w:tcPr>
          <w:p w:rsidR="00502357" w:rsidRDefault="0010089C" w:rsidP="000C7850">
            <w:pPr>
              <w:spacing w:before="60"/>
              <w:rPr>
                <w:rFonts w:ascii="Arial" w:hAnsi="Arial" w:cs="Arial"/>
              </w:rPr>
            </w:pPr>
            <w:r>
              <w:rPr>
                <w:rFonts w:ascii="Arial" w:hAnsi="Arial" w:cs="Arial"/>
              </w:rPr>
              <w:t>Liquiditätsplanung 2012</w:t>
            </w:r>
            <w:r w:rsidR="00502357">
              <w:rPr>
                <w:rFonts w:ascii="Arial" w:hAnsi="Arial" w:cs="Arial"/>
              </w:rPr>
              <w:t>ff einschließlich schriftlicher Erläuterungen</w:t>
            </w:r>
          </w:p>
        </w:tc>
        <w:tc>
          <w:tcPr>
            <w:tcW w:w="2268" w:type="dxa"/>
          </w:tcPr>
          <w:p w:rsidR="00502357" w:rsidRDefault="00502357" w:rsidP="00502357">
            <w:pPr>
              <w:spacing w:before="60"/>
              <w:rPr>
                <w:rFonts w:ascii="Arial" w:hAnsi="Arial" w:cs="Arial"/>
              </w:rPr>
            </w:pPr>
          </w:p>
        </w:tc>
      </w:tr>
      <w:tr w:rsidR="00502357" w:rsidTr="00CD1E97">
        <w:tc>
          <w:tcPr>
            <w:tcW w:w="1134" w:type="dxa"/>
          </w:tcPr>
          <w:p w:rsidR="00502357" w:rsidRDefault="000C7850" w:rsidP="00502357">
            <w:pPr>
              <w:tabs>
                <w:tab w:val="left" w:pos="-1440"/>
                <w:tab w:val="left" w:pos="-720"/>
                <w:tab w:val="left" w:pos="0"/>
              </w:tabs>
              <w:spacing w:before="60" w:after="60"/>
              <w:ind w:left="720" w:hanging="720"/>
              <w:jc w:val="both"/>
              <w:rPr>
                <w:rFonts w:ascii="Arial" w:hAnsi="Arial" w:cs="Arial"/>
                <w:spacing w:val="-2"/>
              </w:rPr>
            </w:pPr>
            <w:r>
              <w:rPr>
                <w:rFonts w:ascii="Arial" w:hAnsi="Arial" w:cs="Arial"/>
                <w:spacing w:val="-2"/>
              </w:rPr>
              <w:t>2.5</w:t>
            </w:r>
          </w:p>
        </w:tc>
        <w:tc>
          <w:tcPr>
            <w:tcW w:w="6237" w:type="dxa"/>
          </w:tcPr>
          <w:p w:rsidR="00502357" w:rsidRDefault="00502357" w:rsidP="00502357">
            <w:pPr>
              <w:spacing w:before="60"/>
              <w:rPr>
                <w:rFonts w:ascii="Arial" w:hAnsi="Arial" w:cs="Arial"/>
              </w:rPr>
            </w:pPr>
            <w:r>
              <w:rPr>
                <w:rFonts w:ascii="Arial" w:hAnsi="Arial" w:cs="Arial"/>
              </w:rPr>
              <w:t>Plan-Bi</w:t>
            </w:r>
            <w:r w:rsidR="0010089C">
              <w:rPr>
                <w:rFonts w:ascii="Arial" w:hAnsi="Arial" w:cs="Arial"/>
              </w:rPr>
              <w:t>lanz und Plan-GuV zum 31.12.2014</w:t>
            </w:r>
            <w:r>
              <w:rPr>
                <w:rFonts w:ascii="Arial" w:hAnsi="Arial" w:cs="Arial"/>
              </w:rPr>
              <w:t>, soweit vorhanden</w:t>
            </w:r>
          </w:p>
        </w:tc>
        <w:tc>
          <w:tcPr>
            <w:tcW w:w="2268" w:type="dxa"/>
          </w:tcPr>
          <w:p w:rsidR="00502357" w:rsidRDefault="00502357" w:rsidP="00502357">
            <w:pPr>
              <w:spacing w:before="60"/>
              <w:rPr>
                <w:rFonts w:ascii="Arial" w:hAnsi="Arial" w:cs="Arial"/>
              </w:rPr>
            </w:pPr>
          </w:p>
        </w:tc>
      </w:tr>
      <w:tr w:rsidR="00CD1E97" w:rsidTr="00CD1E97">
        <w:tblPrEx>
          <w:tblBorders>
            <w:top w:val="none" w:sz="0" w:space="0" w:color="auto"/>
            <w:left w:val="single" w:sz="6" w:space="0" w:color="auto"/>
            <w:bottom w:val="none" w:sz="0" w:space="0" w:color="auto"/>
            <w:right w:val="single" w:sz="6" w:space="0" w:color="auto"/>
            <w:insideH w:val="single" w:sz="6" w:space="0" w:color="auto"/>
            <w:insideV w:val="single" w:sz="6" w:space="0" w:color="auto"/>
          </w:tblBorders>
          <w:tblCellMar>
            <w:left w:w="70" w:type="dxa"/>
            <w:right w:w="70" w:type="dxa"/>
          </w:tblCellMar>
        </w:tblPrEx>
        <w:trPr>
          <w:trHeight w:val="360"/>
        </w:trPr>
        <w:tc>
          <w:tcPr>
            <w:tcW w:w="1134" w:type="dxa"/>
            <w:tcBorders>
              <w:top w:val="single" w:sz="6" w:space="0" w:color="auto"/>
              <w:bottom w:val="single" w:sz="6" w:space="0" w:color="auto"/>
            </w:tcBorders>
          </w:tcPr>
          <w:p w:rsidR="00CD1E97" w:rsidRPr="00CD1E97" w:rsidRDefault="00A321B1" w:rsidP="00502357">
            <w:pPr>
              <w:pStyle w:val="Kopfzeile"/>
              <w:tabs>
                <w:tab w:val="clear" w:pos="4536"/>
                <w:tab w:val="clear" w:pos="9072"/>
              </w:tabs>
              <w:spacing w:before="60"/>
              <w:rPr>
                <w:rFonts w:ascii="Arial" w:hAnsi="Arial" w:cs="Arial"/>
                <w:b/>
              </w:rPr>
            </w:pPr>
            <w:r>
              <w:rPr>
                <w:rFonts w:ascii="Arial" w:hAnsi="Arial" w:cs="Arial"/>
                <w:b/>
              </w:rPr>
              <w:t>III.</w:t>
            </w:r>
          </w:p>
        </w:tc>
        <w:tc>
          <w:tcPr>
            <w:tcW w:w="6237" w:type="dxa"/>
            <w:tcBorders>
              <w:top w:val="single" w:sz="6" w:space="0" w:color="auto"/>
              <w:bottom w:val="single" w:sz="6" w:space="0" w:color="auto"/>
            </w:tcBorders>
          </w:tcPr>
          <w:p w:rsidR="00CD1E97" w:rsidRPr="00CD1E97" w:rsidRDefault="00CD1E97" w:rsidP="00CD1E97">
            <w:pPr>
              <w:spacing w:before="60"/>
              <w:rPr>
                <w:rFonts w:ascii="Arial" w:hAnsi="Arial" w:cs="Arial"/>
                <w:b/>
              </w:rPr>
            </w:pPr>
            <w:r w:rsidRPr="00CD1E97">
              <w:rPr>
                <w:rFonts w:ascii="Arial" w:hAnsi="Arial" w:cs="Arial"/>
                <w:b/>
              </w:rPr>
              <w:t>Wirtschaftliche Verhältnisse</w:t>
            </w:r>
          </w:p>
        </w:tc>
        <w:tc>
          <w:tcPr>
            <w:tcW w:w="2268" w:type="dxa"/>
            <w:tcBorders>
              <w:top w:val="single" w:sz="6" w:space="0" w:color="auto"/>
              <w:bottom w:val="single" w:sz="6" w:space="0" w:color="auto"/>
            </w:tcBorders>
          </w:tcPr>
          <w:p w:rsidR="00CD1E97" w:rsidRDefault="00CD1E97" w:rsidP="00502357">
            <w:pPr>
              <w:pStyle w:val="Kopfzeile"/>
              <w:rPr>
                <w:rFonts w:ascii="Arial" w:hAnsi="Arial" w:cs="Arial"/>
              </w:rPr>
            </w:pPr>
          </w:p>
        </w:tc>
      </w:tr>
      <w:tr w:rsidR="00CD1E97" w:rsidTr="00CD1E97">
        <w:tblPrEx>
          <w:tblBorders>
            <w:top w:val="none" w:sz="0" w:space="0" w:color="auto"/>
            <w:left w:val="single" w:sz="6" w:space="0" w:color="auto"/>
            <w:bottom w:val="none" w:sz="0" w:space="0" w:color="auto"/>
            <w:right w:val="single" w:sz="6" w:space="0" w:color="auto"/>
            <w:insideH w:val="single" w:sz="6" w:space="0" w:color="auto"/>
            <w:insideV w:val="single" w:sz="6" w:space="0" w:color="auto"/>
          </w:tblBorders>
          <w:tblCellMar>
            <w:left w:w="70" w:type="dxa"/>
            <w:right w:w="70" w:type="dxa"/>
          </w:tblCellMar>
        </w:tblPrEx>
        <w:trPr>
          <w:trHeight w:val="360"/>
        </w:trPr>
        <w:tc>
          <w:tcPr>
            <w:tcW w:w="1134" w:type="dxa"/>
            <w:tcBorders>
              <w:top w:val="single" w:sz="6" w:space="0" w:color="auto"/>
              <w:bottom w:val="single" w:sz="6" w:space="0" w:color="auto"/>
            </w:tcBorders>
          </w:tcPr>
          <w:p w:rsidR="00CD1E97" w:rsidRDefault="000C7850" w:rsidP="00502357">
            <w:pPr>
              <w:pStyle w:val="Kopfzeile"/>
              <w:tabs>
                <w:tab w:val="clear" w:pos="4536"/>
                <w:tab w:val="clear" w:pos="9072"/>
              </w:tabs>
              <w:spacing w:before="60"/>
              <w:rPr>
                <w:rFonts w:ascii="Arial" w:hAnsi="Arial" w:cs="Arial"/>
              </w:rPr>
            </w:pPr>
            <w:r>
              <w:rPr>
                <w:rFonts w:ascii="Arial" w:hAnsi="Arial" w:cs="Arial"/>
              </w:rPr>
              <w:t>3.1</w:t>
            </w:r>
          </w:p>
        </w:tc>
        <w:tc>
          <w:tcPr>
            <w:tcW w:w="6237" w:type="dxa"/>
            <w:tcBorders>
              <w:top w:val="single" w:sz="6" w:space="0" w:color="auto"/>
              <w:bottom w:val="single" w:sz="6" w:space="0" w:color="auto"/>
            </w:tcBorders>
          </w:tcPr>
          <w:p w:rsidR="00CD1E97" w:rsidRDefault="00CD1E97" w:rsidP="00CD1E97">
            <w:pPr>
              <w:spacing w:before="60"/>
              <w:rPr>
                <w:rFonts w:ascii="Arial" w:hAnsi="Arial" w:cs="Arial"/>
              </w:rPr>
            </w:pPr>
            <w:r>
              <w:rPr>
                <w:rFonts w:ascii="Arial" w:hAnsi="Arial" w:cs="Arial"/>
              </w:rPr>
              <w:t>Organigramm</w:t>
            </w:r>
          </w:p>
        </w:tc>
        <w:tc>
          <w:tcPr>
            <w:tcW w:w="2268" w:type="dxa"/>
            <w:tcBorders>
              <w:top w:val="single" w:sz="6" w:space="0" w:color="auto"/>
              <w:bottom w:val="single" w:sz="6" w:space="0" w:color="auto"/>
            </w:tcBorders>
          </w:tcPr>
          <w:p w:rsidR="00CD1E97" w:rsidRDefault="00CD1E97" w:rsidP="00502357">
            <w:pPr>
              <w:pStyle w:val="Kopfzeile"/>
              <w:rPr>
                <w:rFonts w:ascii="Arial" w:hAnsi="Arial" w:cs="Arial"/>
              </w:rPr>
            </w:pPr>
          </w:p>
        </w:tc>
      </w:tr>
      <w:tr w:rsidR="00CD1E97" w:rsidTr="00CD1E97">
        <w:tblPrEx>
          <w:tblBorders>
            <w:top w:val="none" w:sz="0" w:space="0" w:color="auto"/>
            <w:left w:val="single" w:sz="6" w:space="0" w:color="auto"/>
            <w:bottom w:val="none" w:sz="0" w:space="0" w:color="auto"/>
            <w:right w:val="single" w:sz="6" w:space="0" w:color="auto"/>
            <w:insideH w:val="single" w:sz="6" w:space="0" w:color="auto"/>
            <w:insideV w:val="single" w:sz="6" w:space="0" w:color="auto"/>
          </w:tblBorders>
          <w:tblCellMar>
            <w:left w:w="70" w:type="dxa"/>
            <w:right w:w="70" w:type="dxa"/>
          </w:tblCellMar>
        </w:tblPrEx>
        <w:trPr>
          <w:trHeight w:val="360"/>
        </w:trPr>
        <w:tc>
          <w:tcPr>
            <w:tcW w:w="1134" w:type="dxa"/>
            <w:tcBorders>
              <w:top w:val="single" w:sz="6" w:space="0" w:color="auto"/>
              <w:bottom w:val="single" w:sz="6" w:space="0" w:color="auto"/>
            </w:tcBorders>
          </w:tcPr>
          <w:p w:rsidR="00CD1E97" w:rsidRDefault="000C7850" w:rsidP="00502357">
            <w:pPr>
              <w:pStyle w:val="Kopfzeile"/>
              <w:tabs>
                <w:tab w:val="clear" w:pos="4536"/>
                <w:tab w:val="clear" w:pos="9072"/>
              </w:tabs>
              <w:spacing w:before="60"/>
              <w:rPr>
                <w:rFonts w:ascii="Arial" w:hAnsi="Arial" w:cs="Arial"/>
              </w:rPr>
            </w:pPr>
            <w:r>
              <w:rPr>
                <w:rFonts w:ascii="Arial" w:hAnsi="Arial" w:cs="Arial"/>
              </w:rPr>
              <w:t>3.2</w:t>
            </w:r>
          </w:p>
        </w:tc>
        <w:tc>
          <w:tcPr>
            <w:tcW w:w="6237" w:type="dxa"/>
            <w:tcBorders>
              <w:top w:val="single" w:sz="6" w:space="0" w:color="auto"/>
              <w:bottom w:val="single" w:sz="6" w:space="0" w:color="auto"/>
            </w:tcBorders>
          </w:tcPr>
          <w:p w:rsidR="00CD1E97" w:rsidRDefault="00CD1E97" w:rsidP="00CD1E97">
            <w:pPr>
              <w:spacing w:before="60"/>
              <w:rPr>
                <w:rFonts w:ascii="Arial" w:hAnsi="Arial" w:cs="Arial"/>
              </w:rPr>
            </w:pPr>
            <w:r>
              <w:rPr>
                <w:rFonts w:ascii="Arial" w:hAnsi="Arial" w:cs="Arial"/>
              </w:rPr>
              <w:t>Prospektmaterial</w:t>
            </w:r>
          </w:p>
        </w:tc>
        <w:tc>
          <w:tcPr>
            <w:tcW w:w="2268" w:type="dxa"/>
            <w:tcBorders>
              <w:top w:val="single" w:sz="6" w:space="0" w:color="auto"/>
              <w:bottom w:val="single" w:sz="6" w:space="0" w:color="auto"/>
            </w:tcBorders>
          </w:tcPr>
          <w:p w:rsidR="00CD1E97" w:rsidRDefault="00CD1E97" w:rsidP="00502357">
            <w:pPr>
              <w:pStyle w:val="Kopfzeile"/>
              <w:rPr>
                <w:rFonts w:ascii="Arial" w:hAnsi="Arial" w:cs="Arial"/>
              </w:rPr>
            </w:pPr>
          </w:p>
        </w:tc>
      </w:tr>
      <w:tr w:rsidR="00CD1E97" w:rsidTr="00CD1E97">
        <w:tblPrEx>
          <w:tblBorders>
            <w:top w:val="none" w:sz="0" w:space="0" w:color="auto"/>
            <w:left w:val="single" w:sz="6" w:space="0" w:color="auto"/>
            <w:bottom w:val="none" w:sz="0" w:space="0" w:color="auto"/>
            <w:right w:val="single" w:sz="6" w:space="0" w:color="auto"/>
            <w:insideH w:val="single" w:sz="6" w:space="0" w:color="auto"/>
            <w:insideV w:val="single" w:sz="6" w:space="0" w:color="auto"/>
          </w:tblBorders>
          <w:tblCellMar>
            <w:left w:w="70" w:type="dxa"/>
            <w:right w:w="70" w:type="dxa"/>
          </w:tblCellMar>
        </w:tblPrEx>
        <w:trPr>
          <w:trHeight w:val="360"/>
        </w:trPr>
        <w:tc>
          <w:tcPr>
            <w:tcW w:w="1134" w:type="dxa"/>
            <w:tcBorders>
              <w:top w:val="single" w:sz="6" w:space="0" w:color="auto"/>
              <w:bottom w:val="single" w:sz="6" w:space="0" w:color="auto"/>
            </w:tcBorders>
          </w:tcPr>
          <w:p w:rsidR="00CD1E97" w:rsidRDefault="000C7850" w:rsidP="00502357">
            <w:pPr>
              <w:pStyle w:val="Kopfzeile"/>
              <w:tabs>
                <w:tab w:val="clear" w:pos="4536"/>
                <w:tab w:val="clear" w:pos="9072"/>
              </w:tabs>
              <w:spacing w:before="60"/>
              <w:rPr>
                <w:rFonts w:ascii="Arial" w:hAnsi="Arial" w:cs="Arial"/>
              </w:rPr>
            </w:pPr>
            <w:r>
              <w:rPr>
                <w:rFonts w:ascii="Arial" w:hAnsi="Arial" w:cs="Arial"/>
              </w:rPr>
              <w:t>3.3</w:t>
            </w:r>
          </w:p>
        </w:tc>
        <w:tc>
          <w:tcPr>
            <w:tcW w:w="6237" w:type="dxa"/>
            <w:tcBorders>
              <w:top w:val="single" w:sz="6" w:space="0" w:color="auto"/>
              <w:bottom w:val="single" w:sz="6" w:space="0" w:color="auto"/>
            </w:tcBorders>
          </w:tcPr>
          <w:p w:rsidR="00CD1E97" w:rsidRDefault="00CD1E97" w:rsidP="00CD1E97">
            <w:pPr>
              <w:spacing w:before="60"/>
              <w:rPr>
                <w:rFonts w:ascii="Arial" w:hAnsi="Arial" w:cs="Arial"/>
              </w:rPr>
            </w:pPr>
            <w:r>
              <w:rPr>
                <w:rFonts w:ascii="Arial" w:hAnsi="Arial" w:cs="Arial"/>
              </w:rPr>
              <w:t>Zusammengefasste Darstellung der Markt- und Wettbewerbssituation, vorhandene Studien etc.</w:t>
            </w:r>
          </w:p>
        </w:tc>
        <w:tc>
          <w:tcPr>
            <w:tcW w:w="2268" w:type="dxa"/>
            <w:tcBorders>
              <w:top w:val="single" w:sz="6" w:space="0" w:color="auto"/>
              <w:bottom w:val="single" w:sz="6" w:space="0" w:color="auto"/>
            </w:tcBorders>
          </w:tcPr>
          <w:p w:rsidR="00CD1E97" w:rsidRDefault="00CD1E97" w:rsidP="00502357">
            <w:pPr>
              <w:pStyle w:val="Kopfzeile"/>
              <w:rPr>
                <w:rFonts w:ascii="Arial" w:hAnsi="Arial" w:cs="Arial"/>
              </w:rPr>
            </w:pPr>
          </w:p>
        </w:tc>
      </w:tr>
      <w:tr w:rsidR="00CD1E97" w:rsidTr="00CD1E97">
        <w:tblPrEx>
          <w:tblBorders>
            <w:top w:val="none" w:sz="0" w:space="0" w:color="auto"/>
            <w:left w:val="single" w:sz="6" w:space="0" w:color="auto"/>
            <w:bottom w:val="none" w:sz="0" w:space="0" w:color="auto"/>
            <w:right w:val="single" w:sz="6" w:space="0" w:color="auto"/>
            <w:insideH w:val="single" w:sz="6" w:space="0" w:color="auto"/>
            <w:insideV w:val="single" w:sz="6" w:space="0" w:color="auto"/>
          </w:tblBorders>
          <w:tblCellMar>
            <w:left w:w="70" w:type="dxa"/>
            <w:right w:w="70" w:type="dxa"/>
          </w:tblCellMar>
        </w:tblPrEx>
        <w:trPr>
          <w:trHeight w:val="360"/>
        </w:trPr>
        <w:tc>
          <w:tcPr>
            <w:tcW w:w="1134" w:type="dxa"/>
            <w:tcBorders>
              <w:top w:val="single" w:sz="6" w:space="0" w:color="auto"/>
              <w:bottom w:val="single" w:sz="6" w:space="0" w:color="auto"/>
            </w:tcBorders>
          </w:tcPr>
          <w:p w:rsidR="00CD1E97" w:rsidRDefault="000C7850" w:rsidP="00502357">
            <w:pPr>
              <w:pStyle w:val="Kopfzeile"/>
              <w:tabs>
                <w:tab w:val="clear" w:pos="4536"/>
                <w:tab w:val="clear" w:pos="9072"/>
              </w:tabs>
              <w:spacing w:before="60"/>
              <w:rPr>
                <w:rFonts w:ascii="Arial" w:hAnsi="Arial" w:cs="Arial"/>
              </w:rPr>
            </w:pPr>
            <w:r>
              <w:rPr>
                <w:rFonts w:ascii="Arial" w:hAnsi="Arial" w:cs="Arial"/>
              </w:rPr>
              <w:t>3.4</w:t>
            </w:r>
          </w:p>
        </w:tc>
        <w:tc>
          <w:tcPr>
            <w:tcW w:w="6237" w:type="dxa"/>
            <w:tcBorders>
              <w:top w:val="single" w:sz="6" w:space="0" w:color="auto"/>
              <w:bottom w:val="single" w:sz="6" w:space="0" w:color="auto"/>
            </w:tcBorders>
          </w:tcPr>
          <w:p w:rsidR="00CD1E97" w:rsidRDefault="00CD1E97" w:rsidP="00CD1E97">
            <w:pPr>
              <w:spacing w:before="60"/>
              <w:rPr>
                <w:rFonts w:ascii="Arial" w:hAnsi="Arial" w:cs="Arial"/>
              </w:rPr>
            </w:pPr>
            <w:r>
              <w:rPr>
                <w:rFonts w:ascii="Arial" w:hAnsi="Arial" w:cs="Arial"/>
              </w:rPr>
              <w:t>Tabellarische Lebensläufe und Arbeitsverträge des Top Managements (1. und 2. Ebene)</w:t>
            </w:r>
          </w:p>
        </w:tc>
        <w:tc>
          <w:tcPr>
            <w:tcW w:w="2268" w:type="dxa"/>
            <w:tcBorders>
              <w:top w:val="single" w:sz="6" w:space="0" w:color="auto"/>
              <w:bottom w:val="single" w:sz="6" w:space="0" w:color="auto"/>
            </w:tcBorders>
          </w:tcPr>
          <w:p w:rsidR="00CD1E97" w:rsidRDefault="00CD1E97" w:rsidP="00502357">
            <w:pPr>
              <w:pStyle w:val="Kopfzeile"/>
              <w:rPr>
                <w:rFonts w:ascii="Arial" w:hAnsi="Arial" w:cs="Arial"/>
              </w:rPr>
            </w:pPr>
          </w:p>
        </w:tc>
      </w:tr>
      <w:tr w:rsidR="00CD1E97" w:rsidTr="00CD1E97">
        <w:tblPrEx>
          <w:tblBorders>
            <w:top w:val="none" w:sz="0" w:space="0" w:color="auto"/>
            <w:left w:val="single" w:sz="6" w:space="0" w:color="auto"/>
            <w:bottom w:val="none" w:sz="0" w:space="0" w:color="auto"/>
            <w:right w:val="single" w:sz="6" w:space="0" w:color="auto"/>
            <w:insideH w:val="single" w:sz="6" w:space="0" w:color="auto"/>
            <w:insideV w:val="single" w:sz="6" w:space="0" w:color="auto"/>
          </w:tblBorders>
          <w:tblCellMar>
            <w:left w:w="70" w:type="dxa"/>
            <w:right w:w="70" w:type="dxa"/>
          </w:tblCellMar>
        </w:tblPrEx>
        <w:trPr>
          <w:trHeight w:val="360"/>
        </w:trPr>
        <w:tc>
          <w:tcPr>
            <w:tcW w:w="1134" w:type="dxa"/>
            <w:tcBorders>
              <w:top w:val="single" w:sz="6" w:space="0" w:color="auto"/>
              <w:bottom w:val="single" w:sz="6" w:space="0" w:color="auto"/>
            </w:tcBorders>
          </w:tcPr>
          <w:p w:rsidR="00CD1E97" w:rsidRDefault="000C7850" w:rsidP="00502357">
            <w:pPr>
              <w:pStyle w:val="Kopfzeile"/>
              <w:tabs>
                <w:tab w:val="clear" w:pos="4536"/>
                <w:tab w:val="clear" w:pos="9072"/>
              </w:tabs>
              <w:spacing w:before="60"/>
              <w:rPr>
                <w:rFonts w:ascii="Arial" w:hAnsi="Arial" w:cs="Arial"/>
              </w:rPr>
            </w:pPr>
            <w:r>
              <w:rPr>
                <w:rFonts w:ascii="Arial" w:hAnsi="Arial" w:cs="Arial"/>
              </w:rPr>
              <w:t>3.5</w:t>
            </w:r>
          </w:p>
        </w:tc>
        <w:tc>
          <w:tcPr>
            <w:tcW w:w="6237" w:type="dxa"/>
            <w:tcBorders>
              <w:top w:val="single" w:sz="6" w:space="0" w:color="auto"/>
              <w:bottom w:val="single" w:sz="6" w:space="0" w:color="auto"/>
            </w:tcBorders>
          </w:tcPr>
          <w:p w:rsidR="00CD1E97" w:rsidRDefault="00CD1E97" w:rsidP="00CD1E97">
            <w:pPr>
              <w:spacing w:before="60"/>
              <w:rPr>
                <w:rFonts w:ascii="Arial" w:hAnsi="Arial" w:cs="Arial"/>
              </w:rPr>
            </w:pPr>
            <w:r>
              <w:rPr>
                <w:rFonts w:ascii="Arial" w:hAnsi="Arial" w:cs="Arial"/>
              </w:rPr>
              <w:t>Darstellung der Vertriebsorganisation</w:t>
            </w:r>
          </w:p>
        </w:tc>
        <w:tc>
          <w:tcPr>
            <w:tcW w:w="2268" w:type="dxa"/>
            <w:tcBorders>
              <w:top w:val="single" w:sz="6" w:space="0" w:color="auto"/>
              <w:bottom w:val="single" w:sz="6" w:space="0" w:color="auto"/>
            </w:tcBorders>
          </w:tcPr>
          <w:p w:rsidR="00CD1E97" w:rsidRDefault="00CD1E97" w:rsidP="00502357">
            <w:pPr>
              <w:pStyle w:val="Kopfzeile"/>
              <w:rPr>
                <w:rFonts w:ascii="Arial" w:hAnsi="Arial" w:cs="Arial"/>
              </w:rPr>
            </w:pPr>
          </w:p>
        </w:tc>
      </w:tr>
      <w:tr w:rsidR="00CD1E97" w:rsidTr="00CD1E97">
        <w:tblPrEx>
          <w:tblBorders>
            <w:top w:val="none" w:sz="0" w:space="0" w:color="auto"/>
            <w:left w:val="single" w:sz="6" w:space="0" w:color="auto"/>
            <w:bottom w:val="none" w:sz="0" w:space="0" w:color="auto"/>
            <w:right w:val="single" w:sz="6" w:space="0" w:color="auto"/>
            <w:insideH w:val="single" w:sz="6" w:space="0" w:color="auto"/>
            <w:insideV w:val="single" w:sz="6" w:space="0" w:color="auto"/>
          </w:tblBorders>
          <w:tblCellMar>
            <w:left w:w="70" w:type="dxa"/>
            <w:right w:w="70" w:type="dxa"/>
          </w:tblCellMar>
        </w:tblPrEx>
        <w:trPr>
          <w:trHeight w:val="360"/>
        </w:trPr>
        <w:tc>
          <w:tcPr>
            <w:tcW w:w="1134" w:type="dxa"/>
            <w:tcBorders>
              <w:top w:val="single" w:sz="6" w:space="0" w:color="auto"/>
              <w:bottom w:val="single" w:sz="6" w:space="0" w:color="auto"/>
            </w:tcBorders>
          </w:tcPr>
          <w:p w:rsidR="00CD1E97" w:rsidRDefault="000C7850" w:rsidP="00502357">
            <w:pPr>
              <w:pStyle w:val="Kopfzeile"/>
              <w:tabs>
                <w:tab w:val="clear" w:pos="4536"/>
                <w:tab w:val="clear" w:pos="9072"/>
              </w:tabs>
              <w:spacing w:before="60"/>
              <w:rPr>
                <w:rFonts w:ascii="Arial" w:hAnsi="Arial" w:cs="Arial"/>
              </w:rPr>
            </w:pPr>
            <w:r>
              <w:rPr>
                <w:rFonts w:ascii="Arial" w:hAnsi="Arial" w:cs="Arial"/>
              </w:rPr>
              <w:t>3.6</w:t>
            </w:r>
          </w:p>
        </w:tc>
        <w:tc>
          <w:tcPr>
            <w:tcW w:w="6237" w:type="dxa"/>
            <w:tcBorders>
              <w:top w:val="single" w:sz="6" w:space="0" w:color="auto"/>
              <w:bottom w:val="single" w:sz="6" w:space="0" w:color="auto"/>
            </w:tcBorders>
          </w:tcPr>
          <w:p w:rsidR="00CD1E97" w:rsidRDefault="00CD1E97" w:rsidP="00CD1E97">
            <w:pPr>
              <w:spacing w:before="60"/>
              <w:rPr>
                <w:rFonts w:ascii="Arial" w:hAnsi="Arial" w:cs="Arial"/>
              </w:rPr>
            </w:pPr>
            <w:r>
              <w:rPr>
                <w:rFonts w:ascii="Arial" w:hAnsi="Arial" w:cs="Arial"/>
              </w:rPr>
              <w:t>Organisation des Finanz- und Rechnungswesens einschl. internem Kontrollsystem, Kostenrechnung, EDV und Management Informationssystem</w:t>
            </w:r>
          </w:p>
        </w:tc>
        <w:tc>
          <w:tcPr>
            <w:tcW w:w="2268" w:type="dxa"/>
            <w:tcBorders>
              <w:top w:val="single" w:sz="6" w:space="0" w:color="auto"/>
              <w:bottom w:val="single" w:sz="6" w:space="0" w:color="auto"/>
            </w:tcBorders>
          </w:tcPr>
          <w:p w:rsidR="00CD1E97" w:rsidRDefault="00CD1E97" w:rsidP="00502357">
            <w:pPr>
              <w:pStyle w:val="Kopfzeile"/>
              <w:rPr>
                <w:rFonts w:ascii="Arial" w:hAnsi="Arial" w:cs="Arial"/>
              </w:rPr>
            </w:pPr>
          </w:p>
        </w:tc>
      </w:tr>
      <w:tr w:rsidR="00CD1E97" w:rsidTr="00CD1E97">
        <w:tblPrEx>
          <w:tblBorders>
            <w:top w:val="none" w:sz="0" w:space="0" w:color="auto"/>
            <w:left w:val="single" w:sz="6" w:space="0" w:color="auto"/>
            <w:bottom w:val="none" w:sz="0" w:space="0" w:color="auto"/>
            <w:right w:val="single" w:sz="6" w:space="0" w:color="auto"/>
            <w:insideH w:val="single" w:sz="6" w:space="0" w:color="auto"/>
            <w:insideV w:val="single" w:sz="6" w:space="0" w:color="auto"/>
          </w:tblBorders>
          <w:tblCellMar>
            <w:left w:w="70" w:type="dxa"/>
            <w:right w:w="70" w:type="dxa"/>
          </w:tblCellMar>
        </w:tblPrEx>
        <w:trPr>
          <w:trHeight w:val="360"/>
        </w:trPr>
        <w:tc>
          <w:tcPr>
            <w:tcW w:w="1134" w:type="dxa"/>
            <w:tcBorders>
              <w:top w:val="single" w:sz="6" w:space="0" w:color="auto"/>
              <w:bottom w:val="single" w:sz="6" w:space="0" w:color="auto"/>
            </w:tcBorders>
          </w:tcPr>
          <w:p w:rsidR="00CD1E97" w:rsidRDefault="000C7850" w:rsidP="00502357">
            <w:pPr>
              <w:pStyle w:val="Kopfzeile"/>
              <w:tabs>
                <w:tab w:val="clear" w:pos="4536"/>
                <w:tab w:val="clear" w:pos="9072"/>
              </w:tabs>
              <w:spacing w:before="60"/>
              <w:rPr>
                <w:rFonts w:ascii="Arial" w:hAnsi="Arial" w:cs="Arial"/>
              </w:rPr>
            </w:pPr>
            <w:r>
              <w:rPr>
                <w:rFonts w:ascii="Arial" w:hAnsi="Arial" w:cs="Arial"/>
              </w:rPr>
              <w:t>3.7</w:t>
            </w:r>
          </w:p>
        </w:tc>
        <w:tc>
          <w:tcPr>
            <w:tcW w:w="6237" w:type="dxa"/>
            <w:tcBorders>
              <w:top w:val="single" w:sz="6" w:space="0" w:color="auto"/>
              <w:bottom w:val="single" w:sz="6" w:space="0" w:color="auto"/>
            </w:tcBorders>
          </w:tcPr>
          <w:p w:rsidR="00CD1E97" w:rsidRDefault="00CD1E97" w:rsidP="0010089C">
            <w:pPr>
              <w:spacing w:before="60"/>
              <w:rPr>
                <w:rFonts w:ascii="Arial" w:hAnsi="Arial" w:cs="Arial"/>
              </w:rPr>
            </w:pPr>
            <w:r>
              <w:rPr>
                <w:rFonts w:ascii="Arial" w:hAnsi="Arial" w:cs="Arial"/>
              </w:rPr>
              <w:t xml:space="preserve">Absatz u. Umsatz nach Produktgruppen, Abnehmern, </w:t>
            </w:r>
            <w:r w:rsidR="0010089C">
              <w:rPr>
                <w:rFonts w:ascii="Arial" w:hAnsi="Arial" w:cs="Arial"/>
              </w:rPr>
              <w:t>Absatzgebieten für 2012-2013</w:t>
            </w:r>
            <w:r>
              <w:rPr>
                <w:rFonts w:ascii="Arial" w:hAnsi="Arial" w:cs="Arial"/>
              </w:rPr>
              <w:t xml:space="preserve"> sowie 01</w:t>
            </w:r>
            <w:r w:rsidR="0010089C">
              <w:rPr>
                <w:rFonts w:ascii="Arial" w:hAnsi="Arial" w:cs="Arial"/>
              </w:rPr>
              <w:t>/2014</w:t>
            </w:r>
            <w:r>
              <w:rPr>
                <w:rFonts w:ascii="Arial" w:hAnsi="Arial" w:cs="Arial"/>
              </w:rPr>
              <w:t xml:space="preserve"> </w:t>
            </w:r>
            <w:r w:rsidR="0010089C">
              <w:rPr>
                <w:rFonts w:ascii="Arial" w:hAnsi="Arial" w:cs="Arial"/>
              </w:rPr>
              <w:t xml:space="preserve">bis heute </w:t>
            </w:r>
            <w:proofErr w:type="spellStart"/>
            <w:r>
              <w:rPr>
                <w:rFonts w:ascii="Arial" w:hAnsi="Arial" w:cs="Arial"/>
              </w:rPr>
              <w:t>kum</w:t>
            </w:r>
            <w:proofErr w:type="spellEnd"/>
            <w:r>
              <w:rPr>
                <w:rFonts w:ascii="Arial" w:hAnsi="Arial" w:cs="Arial"/>
              </w:rPr>
              <w:t>.</w:t>
            </w:r>
          </w:p>
        </w:tc>
        <w:tc>
          <w:tcPr>
            <w:tcW w:w="2268" w:type="dxa"/>
            <w:tcBorders>
              <w:top w:val="single" w:sz="6" w:space="0" w:color="auto"/>
              <w:bottom w:val="single" w:sz="6" w:space="0" w:color="auto"/>
            </w:tcBorders>
          </w:tcPr>
          <w:p w:rsidR="00CD1E97" w:rsidRDefault="00CD1E97" w:rsidP="00502357">
            <w:pPr>
              <w:pStyle w:val="Kopfzeile"/>
              <w:rPr>
                <w:rFonts w:ascii="Arial" w:hAnsi="Arial" w:cs="Arial"/>
              </w:rPr>
            </w:pPr>
          </w:p>
        </w:tc>
      </w:tr>
      <w:tr w:rsidR="00CD1E97" w:rsidTr="00CD1E97">
        <w:tblPrEx>
          <w:tblBorders>
            <w:top w:val="none" w:sz="0" w:space="0" w:color="auto"/>
            <w:left w:val="single" w:sz="6" w:space="0" w:color="auto"/>
            <w:bottom w:val="none" w:sz="0" w:space="0" w:color="auto"/>
            <w:right w:val="single" w:sz="6" w:space="0" w:color="auto"/>
            <w:insideH w:val="single" w:sz="6" w:space="0" w:color="auto"/>
            <w:insideV w:val="single" w:sz="6" w:space="0" w:color="auto"/>
          </w:tblBorders>
          <w:tblCellMar>
            <w:left w:w="70" w:type="dxa"/>
            <w:right w:w="70" w:type="dxa"/>
          </w:tblCellMar>
        </w:tblPrEx>
        <w:trPr>
          <w:trHeight w:val="360"/>
        </w:trPr>
        <w:tc>
          <w:tcPr>
            <w:tcW w:w="1134" w:type="dxa"/>
            <w:tcBorders>
              <w:top w:val="single" w:sz="6" w:space="0" w:color="auto"/>
              <w:bottom w:val="single" w:sz="6" w:space="0" w:color="auto"/>
            </w:tcBorders>
          </w:tcPr>
          <w:p w:rsidR="00CD1E97" w:rsidRDefault="000C7850" w:rsidP="00502357">
            <w:pPr>
              <w:pStyle w:val="Kopfzeile"/>
              <w:tabs>
                <w:tab w:val="clear" w:pos="4536"/>
                <w:tab w:val="clear" w:pos="9072"/>
              </w:tabs>
              <w:spacing w:before="60"/>
              <w:rPr>
                <w:rFonts w:ascii="Arial" w:hAnsi="Arial" w:cs="Arial"/>
              </w:rPr>
            </w:pPr>
            <w:r>
              <w:rPr>
                <w:rFonts w:ascii="Arial" w:hAnsi="Arial" w:cs="Arial"/>
              </w:rPr>
              <w:t>3.8</w:t>
            </w:r>
          </w:p>
        </w:tc>
        <w:tc>
          <w:tcPr>
            <w:tcW w:w="6237" w:type="dxa"/>
            <w:tcBorders>
              <w:top w:val="single" w:sz="6" w:space="0" w:color="auto"/>
              <w:bottom w:val="single" w:sz="6" w:space="0" w:color="auto"/>
            </w:tcBorders>
          </w:tcPr>
          <w:p w:rsidR="00CD1E97" w:rsidRDefault="00CD1E97" w:rsidP="00CD1E97">
            <w:pPr>
              <w:spacing w:before="60"/>
              <w:rPr>
                <w:rFonts w:ascii="Arial" w:hAnsi="Arial" w:cs="Arial"/>
              </w:rPr>
            </w:pPr>
            <w:r>
              <w:rPr>
                <w:rFonts w:ascii="Arial" w:hAnsi="Arial" w:cs="Arial"/>
              </w:rPr>
              <w:t>Aktueller Auftragsbestand einschl. entsprechender Unterlagen (Angebote, Bestellung, Vorkalkulation etc. zu wesentlichen Aufträgen)</w:t>
            </w:r>
          </w:p>
        </w:tc>
        <w:tc>
          <w:tcPr>
            <w:tcW w:w="2268" w:type="dxa"/>
            <w:tcBorders>
              <w:top w:val="single" w:sz="6" w:space="0" w:color="auto"/>
              <w:bottom w:val="single" w:sz="6" w:space="0" w:color="auto"/>
            </w:tcBorders>
          </w:tcPr>
          <w:p w:rsidR="00CD1E97" w:rsidRDefault="00CD1E97" w:rsidP="00502357">
            <w:pPr>
              <w:pStyle w:val="Kopfzeile"/>
              <w:rPr>
                <w:rFonts w:ascii="Arial" w:hAnsi="Arial" w:cs="Arial"/>
              </w:rPr>
            </w:pPr>
          </w:p>
        </w:tc>
      </w:tr>
      <w:tr w:rsidR="00CD1E97" w:rsidTr="00CD1E97">
        <w:tblPrEx>
          <w:tblBorders>
            <w:top w:val="none" w:sz="0" w:space="0" w:color="auto"/>
            <w:left w:val="single" w:sz="6" w:space="0" w:color="auto"/>
            <w:bottom w:val="none" w:sz="0" w:space="0" w:color="auto"/>
            <w:right w:val="single" w:sz="6" w:space="0" w:color="auto"/>
            <w:insideH w:val="single" w:sz="6" w:space="0" w:color="auto"/>
            <w:insideV w:val="single" w:sz="6" w:space="0" w:color="auto"/>
          </w:tblBorders>
          <w:tblCellMar>
            <w:left w:w="70" w:type="dxa"/>
            <w:right w:w="70" w:type="dxa"/>
          </w:tblCellMar>
        </w:tblPrEx>
        <w:trPr>
          <w:trHeight w:val="360"/>
        </w:trPr>
        <w:tc>
          <w:tcPr>
            <w:tcW w:w="1134" w:type="dxa"/>
            <w:tcBorders>
              <w:top w:val="single" w:sz="6" w:space="0" w:color="auto"/>
              <w:bottom w:val="single" w:sz="6" w:space="0" w:color="auto"/>
            </w:tcBorders>
          </w:tcPr>
          <w:p w:rsidR="00CD1E97" w:rsidRDefault="000C7850" w:rsidP="00502357">
            <w:pPr>
              <w:pStyle w:val="Kopfzeile"/>
              <w:tabs>
                <w:tab w:val="clear" w:pos="4536"/>
                <w:tab w:val="clear" w:pos="9072"/>
              </w:tabs>
              <w:spacing w:before="60"/>
              <w:rPr>
                <w:rFonts w:ascii="Arial" w:hAnsi="Arial" w:cs="Arial"/>
              </w:rPr>
            </w:pPr>
            <w:r>
              <w:rPr>
                <w:rFonts w:ascii="Arial" w:hAnsi="Arial" w:cs="Arial"/>
              </w:rPr>
              <w:t>3.9</w:t>
            </w:r>
          </w:p>
        </w:tc>
        <w:tc>
          <w:tcPr>
            <w:tcW w:w="6237" w:type="dxa"/>
            <w:tcBorders>
              <w:top w:val="single" w:sz="6" w:space="0" w:color="auto"/>
              <w:bottom w:val="single" w:sz="6" w:space="0" w:color="auto"/>
            </w:tcBorders>
          </w:tcPr>
          <w:p w:rsidR="00CD1E97" w:rsidRDefault="00CD1E97" w:rsidP="00CD1E97">
            <w:pPr>
              <w:spacing w:before="60"/>
              <w:rPr>
                <w:rFonts w:ascii="Arial" w:hAnsi="Arial" w:cs="Arial"/>
              </w:rPr>
            </w:pPr>
            <w:r>
              <w:rPr>
                <w:rFonts w:ascii="Arial" w:hAnsi="Arial" w:cs="Arial"/>
              </w:rPr>
              <w:t>Lieferungs- und Leistungsbeziehungen mit nahestehenden Unternehmen (einschl. geplanter Entwicklung, Verträgen, Ermittlung der Verrechnungspreise)</w:t>
            </w:r>
          </w:p>
        </w:tc>
        <w:tc>
          <w:tcPr>
            <w:tcW w:w="2268" w:type="dxa"/>
            <w:tcBorders>
              <w:top w:val="single" w:sz="6" w:space="0" w:color="auto"/>
              <w:bottom w:val="single" w:sz="6" w:space="0" w:color="auto"/>
            </w:tcBorders>
          </w:tcPr>
          <w:p w:rsidR="00CD1E97" w:rsidRDefault="00CD1E97" w:rsidP="00502357">
            <w:pPr>
              <w:pStyle w:val="Kopfzeile"/>
              <w:rPr>
                <w:rFonts w:ascii="Arial" w:hAnsi="Arial" w:cs="Arial"/>
              </w:rPr>
            </w:pPr>
          </w:p>
        </w:tc>
      </w:tr>
      <w:tr w:rsidR="00CD1E97" w:rsidTr="00CD1E97">
        <w:tblPrEx>
          <w:tblBorders>
            <w:top w:val="none" w:sz="0" w:space="0" w:color="auto"/>
            <w:left w:val="single" w:sz="6" w:space="0" w:color="auto"/>
            <w:bottom w:val="none" w:sz="0" w:space="0" w:color="auto"/>
            <w:right w:val="single" w:sz="6" w:space="0" w:color="auto"/>
            <w:insideH w:val="single" w:sz="6" w:space="0" w:color="auto"/>
            <w:insideV w:val="single" w:sz="6" w:space="0" w:color="auto"/>
          </w:tblBorders>
          <w:tblCellMar>
            <w:left w:w="70" w:type="dxa"/>
            <w:right w:w="70" w:type="dxa"/>
          </w:tblCellMar>
        </w:tblPrEx>
        <w:trPr>
          <w:trHeight w:val="360"/>
        </w:trPr>
        <w:tc>
          <w:tcPr>
            <w:tcW w:w="1134" w:type="dxa"/>
            <w:tcBorders>
              <w:top w:val="single" w:sz="6" w:space="0" w:color="auto"/>
              <w:bottom w:val="single" w:sz="6" w:space="0" w:color="auto"/>
            </w:tcBorders>
          </w:tcPr>
          <w:p w:rsidR="00CD1E97" w:rsidRDefault="000C7850" w:rsidP="00502357">
            <w:pPr>
              <w:pStyle w:val="Kopfzeile"/>
              <w:tabs>
                <w:tab w:val="clear" w:pos="4536"/>
                <w:tab w:val="clear" w:pos="9072"/>
              </w:tabs>
              <w:spacing w:before="60"/>
              <w:rPr>
                <w:rFonts w:ascii="Arial" w:hAnsi="Arial" w:cs="Arial"/>
              </w:rPr>
            </w:pPr>
            <w:r>
              <w:rPr>
                <w:rFonts w:ascii="Arial" w:hAnsi="Arial" w:cs="Arial"/>
              </w:rPr>
              <w:t>3.10</w:t>
            </w:r>
          </w:p>
        </w:tc>
        <w:tc>
          <w:tcPr>
            <w:tcW w:w="6237" w:type="dxa"/>
            <w:tcBorders>
              <w:top w:val="single" w:sz="6" w:space="0" w:color="auto"/>
              <w:bottom w:val="single" w:sz="6" w:space="0" w:color="auto"/>
            </w:tcBorders>
          </w:tcPr>
          <w:p w:rsidR="00CD1E97" w:rsidRDefault="00CD1E97" w:rsidP="000C7850">
            <w:pPr>
              <w:spacing w:before="60"/>
              <w:rPr>
                <w:rFonts w:ascii="Arial" w:hAnsi="Arial" w:cs="Arial"/>
              </w:rPr>
            </w:pPr>
            <w:r>
              <w:rPr>
                <w:rFonts w:ascii="Arial" w:hAnsi="Arial" w:cs="Arial"/>
              </w:rPr>
              <w:t>Kalkulation für die (aktuell und zukünftig) umsatzstärksten Produkte</w:t>
            </w:r>
            <w:r w:rsidR="000C7850">
              <w:rPr>
                <w:rFonts w:ascii="Arial" w:hAnsi="Arial" w:cs="Arial"/>
              </w:rPr>
              <w:t>/Dienstleistungen</w:t>
            </w:r>
            <w:r>
              <w:rPr>
                <w:rFonts w:ascii="Arial" w:hAnsi="Arial" w:cs="Arial"/>
              </w:rPr>
              <w:t xml:space="preserve"> und Gegenüberstellung der erzielten bzw. erzielbaren Preise</w:t>
            </w:r>
            <w:proofErr w:type="gramStart"/>
            <w:r>
              <w:rPr>
                <w:rFonts w:ascii="Arial" w:hAnsi="Arial" w:cs="Arial"/>
              </w:rPr>
              <w:t xml:space="preserve">.  </w:t>
            </w:r>
            <w:proofErr w:type="gramEnd"/>
            <w:r>
              <w:rPr>
                <w:rFonts w:ascii="Arial" w:hAnsi="Arial" w:cs="Arial"/>
              </w:rPr>
              <w:t>Weitergabe von Kostensteigerungen an Kunden.</w:t>
            </w:r>
          </w:p>
        </w:tc>
        <w:tc>
          <w:tcPr>
            <w:tcW w:w="2268" w:type="dxa"/>
            <w:tcBorders>
              <w:top w:val="single" w:sz="6" w:space="0" w:color="auto"/>
              <w:bottom w:val="single" w:sz="6" w:space="0" w:color="auto"/>
            </w:tcBorders>
          </w:tcPr>
          <w:p w:rsidR="00CD1E97" w:rsidRDefault="00CD1E97" w:rsidP="00502357">
            <w:pPr>
              <w:pStyle w:val="Kopfzeile"/>
              <w:rPr>
                <w:rFonts w:ascii="Arial" w:hAnsi="Arial" w:cs="Arial"/>
              </w:rPr>
            </w:pPr>
          </w:p>
        </w:tc>
      </w:tr>
      <w:tr w:rsidR="00CD1E97" w:rsidTr="00CD1E97">
        <w:tblPrEx>
          <w:tblBorders>
            <w:top w:val="none" w:sz="0" w:space="0" w:color="auto"/>
            <w:left w:val="single" w:sz="6" w:space="0" w:color="auto"/>
            <w:bottom w:val="none" w:sz="0" w:space="0" w:color="auto"/>
            <w:right w:val="single" w:sz="6" w:space="0" w:color="auto"/>
            <w:insideH w:val="single" w:sz="6" w:space="0" w:color="auto"/>
            <w:insideV w:val="single" w:sz="6" w:space="0" w:color="auto"/>
          </w:tblBorders>
          <w:tblCellMar>
            <w:left w:w="70" w:type="dxa"/>
            <w:right w:w="70" w:type="dxa"/>
          </w:tblCellMar>
        </w:tblPrEx>
        <w:trPr>
          <w:trHeight w:val="360"/>
        </w:trPr>
        <w:tc>
          <w:tcPr>
            <w:tcW w:w="1134" w:type="dxa"/>
            <w:tcBorders>
              <w:top w:val="single" w:sz="6" w:space="0" w:color="auto"/>
              <w:bottom w:val="single" w:sz="6" w:space="0" w:color="auto"/>
            </w:tcBorders>
          </w:tcPr>
          <w:p w:rsidR="00CD1E97" w:rsidRDefault="000C7850" w:rsidP="00502357">
            <w:pPr>
              <w:pStyle w:val="Kopfzeile"/>
              <w:tabs>
                <w:tab w:val="clear" w:pos="4536"/>
                <w:tab w:val="clear" w:pos="9072"/>
              </w:tabs>
              <w:spacing w:before="60"/>
              <w:rPr>
                <w:rFonts w:ascii="Arial" w:hAnsi="Arial" w:cs="Arial"/>
              </w:rPr>
            </w:pPr>
            <w:r>
              <w:rPr>
                <w:rFonts w:ascii="Arial" w:hAnsi="Arial" w:cs="Arial"/>
              </w:rPr>
              <w:t>3.11</w:t>
            </w:r>
          </w:p>
        </w:tc>
        <w:tc>
          <w:tcPr>
            <w:tcW w:w="6237" w:type="dxa"/>
            <w:tcBorders>
              <w:top w:val="single" w:sz="6" w:space="0" w:color="auto"/>
              <w:bottom w:val="single" w:sz="6" w:space="0" w:color="auto"/>
            </w:tcBorders>
          </w:tcPr>
          <w:p w:rsidR="00CD1E97" w:rsidRDefault="00CD1E97" w:rsidP="00CD1E97">
            <w:pPr>
              <w:spacing w:before="60"/>
              <w:rPr>
                <w:rFonts w:ascii="Arial" w:hAnsi="Arial" w:cs="Arial"/>
              </w:rPr>
            </w:pPr>
            <w:r>
              <w:rPr>
                <w:rFonts w:ascii="Arial" w:hAnsi="Arial" w:cs="Arial"/>
              </w:rPr>
              <w:t>Preisgestaltung (Boni, Rabatte, Rückvergütungen etc.)</w:t>
            </w:r>
          </w:p>
        </w:tc>
        <w:tc>
          <w:tcPr>
            <w:tcW w:w="2268" w:type="dxa"/>
            <w:tcBorders>
              <w:top w:val="single" w:sz="6" w:space="0" w:color="auto"/>
              <w:bottom w:val="single" w:sz="6" w:space="0" w:color="auto"/>
            </w:tcBorders>
          </w:tcPr>
          <w:p w:rsidR="00CD1E97" w:rsidRDefault="00CD1E97" w:rsidP="00502357">
            <w:pPr>
              <w:pStyle w:val="Kopfzeile"/>
              <w:rPr>
                <w:rFonts w:ascii="Arial" w:hAnsi="Arial" w:cs="Arial"/>
              </w:rPr>
            </w:pPr>
          </w:p>
        </w:tc>
      </w:tr>
      <w:tr w:rsidR="00CD1E97" w:rsidTr="00CD1E97">
        <w:tblPrEx>
          <w:tblBorders>
            <w:top w:val="none" w:sz="0" w:space="0" w:color="auto"/>
            <w:left w:val="single" w:sz="6" w:space="0" w:color="auto"/>
            <w:bottom w:val="none" w:sz="0" w:space="0" w:color="auto"/>
            <w:right w:val="single" w:sz="6" w:space="0" w:color="auto"/>
            <w:insideH w:val="single" w:sz="6" w:space="0" w:color="auto"/>
            <w:insideV w:val="single" w:sz="6" w:space="0" w:color="auto"/>
          </w:tblBorders>
          <w:tblCellMar>
            <w:left w:w="70" w:type="dxa"/>
            <w:right w:w="70" w:type="dxa"/>
          </w:tblCellMar>
        </w:tblPrEx>
        <w:trPr>
          <w:trHeight w:val="360"/>
        </w:trPr>
        <w:tc>
          <w:tcPr>
            <w:tcW w:w="1134" w:type="dxa"/>
            <w:tcBorders>
              <w:top w:val="single" w:sz="6" w:space="0" w:color="auto"/>
              <w:bottom w:val="single" w:sz="6" w:space="0" w:color="auto"/>
            </w:tcBorders>
          </w:tcPr>
          <w:p w:rsidR="00CD1E97" w:rsidRDefault="000C7850" w:rsidP="00502357">
            <w:pPr>
              <w:pStyle w:val="Kopfzeile"/>
              <w:tabs>
                <w:tab w:val="clear" w:pos="4536"/>
                <w:tab w:val="clear" w:pos="9072"/>
              </w:tabs>
              <w:spacing w:before="60"/>
              <w:rPr>
                <w:rFonts w:ascii="Arial" w:hAnsi="Arial" w:cs="Arial"/>
              </w:rPr>
            </w:pPr>
            <w:r>
              <w:rPr>
                <w:rFonts w:ascii="Arial" w:hAnsi="Arial" w:cs="Arial"/>
              </w:rPr>
              <w:t>3.12</w:t>
            </w:r>
          </w:p>
        </w:tc>
        <w:tc>
          <w:tcPr>
            <w:tcW w:w="6237" w:type="dxa"/>
            <w:tcBorders>
              <w:top w:val="single" w:sz="6" w:space="0" w:color="auto"/>
              <w:bottom w:val="single" w:sz="6" w:space="0" w:color="auto"/>
            </w:tcBorders>
          </w:tcPr>
          <w:p w:rsidR="00CD1E97" w:rsidRDefault="00CD1E97" w:rsidP="00CD1E97">
            <w:pPr>
              <w:spacing w:before="60"/>
              <w:rPr>
                <w:rFonts w:ascii="Arial" w:hAnsi="Arial" w:cs="Arial"/>
              </w:rPr>
            </w:pPr>
            <w:r>
              <w:rPr>
                <w:rFonts w:ascii="Arial" w:hAnsi="Arial" w:cs="Arial"/>
              </w:rPr>
              <w:t>Gewährleistungen und Produkthaftung</w:t>
            </w:r>
          </w:p>
        </w:tc>
        <w:tc>
          <w:tcPr>
            <w:tcW w:w="2268" w:type="dxa"/>
            <w:tcBorders>
              <w:top w:val="single" w:sz="6" w:space="0" w:color="auto"/>
              <w:bottom w:val="single" w:sz="6" w:space="0" w:color="auto"/>
            </w:tcBorders>
          </w:tcPr>
          <w:p w:rsidR="00CD1E97" w:rsidRDefault="00CD1E97" w:rsidP="00502357">
            <w:pPr>
              <w:pStyle w:val="Kopfzeile"/>
              <w:rPr>
                <w:rFonts w:ascii="Arial" w:hAnsi="Arial" w:cs="Arial"/>
              </w:rPr>
            </w:pPr>
          </w:p>
        </w:tc>
      </w:tr>
      <w:tr w:rsidR="00CD1E97" w:rsidTr="00CD1E97">
        <w:tblPrEx>
          <w:tblBorders>
            <w:top w:val="none" w:sz="0" w:space="0" w:color="auto"/>
            <w:left w:val="single" w:sz="6" w:space="0" w:color="auto"/>
            <w:bottom w:val="none" w:sz="0" w:space="0" w:color="auto"/>
            <w:right w:val="single" w:sz="6" w:space="0" w:color="auto"/>
            <w:insideH w:val="single" w:sz="6" w:space="0" w:color="auto"/>
            <w:insideV w:val="single" w:sz="6" w:space="0" w:color="auto"/>
          </w:tblBorders>
          <w:tblCellMar>
            <w:left w:w="70" w:type="dxa"/>
            <w:right w:w="70" w:type="dxa"/>
          </w:tblCellMar>
        </w:tblPrEx>
        <w:trPr>
          <w:trHeight w:val="360"/>
        </w:trPr>
        <w:tc>
          <w:tcPr>
            <w:tcW w:w="1134" w:type="dxa"/>
            <w:tcBorders>
              <w:top w:val="single" w:sz="6" w:space="0" w:color="auto"/>
              <w:bottom w:val="single" w:sz="6" w:space="0" w:color="auto"/>
            </w:tcBorders>
          </w:tcPr>
          <w:p w:rsidR="00CD1E97" w:rsidRDefault="000C7850" w:rsidP="00502357">
            <w:pPr>
              <w:pStyle w:val="Kopfzeile"/>
              <w:tabs>
                <w:tab w:val="clear" w:pos="4536"/>
                <w:tab w:val="clear" w:pos="9072"/>
              </w:tabs>
              <w:spacing w:before="60"/>
              <w:rPr>
                <w:rFonts w:ascii="Arial" w:hAnsi="Arial" w:cs="Arial"/>
              </w:rPr>
            </w:pPr>
            <w:r>
              <w:rPr>
                <w:rFonts w:ascii="Arial" w:hAnsi="Arial" w:cs="Arial"/>
              </w:rPr>
              <w:t>3.13</w:t>
            </w:r>
          </w:p>
        </w:tc>
        <w:tc>
          <w:tcPr>
            <w:tcW w:w="6237" w:type="dxa"/>
            <w:tcBorders>
              <w:top w:val="single" w:sz="6" w:space="0" w:color="auto"/>
              <w:bottom w:val="single" w:sz="6" w:space="0" w:color="auto"/>
            </w:tcBorders>
          </w:tcPr>
          <w:p w:rsidR="00CD1E97" w:rsidRDefault="00CD1E97" w:rsidP="00CD1E97">
            <w:pPr>
              <w:spacing w:before="60"/>
              <w:rPr>
                <w:rFonts w:ascii="Arial" w:hAnsi="Arial" w:cs="Arial"/>
              </w:rPr>
            </w:pPr>
            <w:r>
              <w:rPr>
                <w:rFonts w:ascii="Arial" w:hAnsi="Arial" w:cs="Arial"/>
              </w:rPr>
              <w:t xml:space="preserve">Materialaufwand/ Rohertragsmargen nach Produktgruppen bzw. Kunden für </w:t>
            </w:r>
            <w:r w:rsidR="0010089C">
              <w:rPr>
                <w:rFonts w:ascii="Arial" w:hAnsi="Arial" w:cs="Arial"/>
              </w:rPr>
              <w:t xml:space="preserve">2012-2013 sowie 01/2014 bis heute </w:t>
            </w:r>
            <w:proofErr w:type="spellStart"/>
            <w:r w:rsidR="0010089C">
              <w:rPr>
                <w:rFonts w:ascii="Arial" w:hAnsi="Arial" w:cs="Arial"/>
              </w:rPr>
              <w:t>kum</w:t>
            </w:r>
            <w:proofErr w:type="spellEnd"/>
            <w:r w:rsidR="0010089C">
              <w:rPr>
                <w:rFonts w:ascii="Arial" w:hAnsi="Arial" w:cs="Arial"/>
              </w:rPr>
              <w:t>.</w:t>
            </w:r>
          </w:p>
        </w:tc>
        <w:tc>
          <w:tcPr>
            <w:tcW w:w="2268" w:type="dxa"/>
            <w:tcBorders>
              <w:top w:val="single" w:sz="6" w:space="0" w:color="auto"/>
              <w:bottom w:val="single" w:sz="6" w:space="0" w:color="auto"/>
            </w:tcBorders>
          </w:tcPr>
          <w:p w:rsidR="00CD1E97" w:rsidRDefault="00CD1E97" w:rsidP="00502357">
            <w:pPr>
              <w:pStyle w:val="Kopfzeile"/>
              <w:rPr>
                <w:rFonts w:ascii="Arial" w:hAnsi="Arial" w:cs="Arial"/>
              </w:rPr>
            </w:pPr>
          </w:p>
        </w:tc>
      </w:tr>
      <w:tr w:rsidR="00A321B1" w:rsidTr="00CD1E97">
        <w:tblPrEx>
          <w:tblBorders>
            <w:top w:val="none" w:sz="0" w:space="0" w:color="auto"/>
            <w:left w:val="single" w:sz="6" w:space="0" w:color="auto"/>
            <w:bottom w:val="none" w:sz="0" w:space="0" w:color="auto"/>
            <w:right w:val="single" w:sz="6" w:space="0" w:color="auto"/>
            <w:insideH w:val="single" w:sz="6" w:space="0" w:color="auto"/>
            <w:insideV w:val="single" w:sz="6" w:space="0" w:color="auto"/>
          </w:tblBorders>
          <w:tblCellMar>
            <w:left w:w="70" w:type="dxa"/>
            <w:right w:w="70" w:type="dxa"/>
          </w:tblCellMar>
        </w:tblPrEx>
        <w:trPr>
          <w:trHeight w:val="360"/>
        </w:trPr>
        <w:tc>
          <w:tcPr>
            <w:tcW w:w="1134" w:type="dxa"/>
            <w:tcBorders>
              <w:top w:val="single" w:sz="6" w:space="0" w:color="auto"/>
              <w:bottom w:val="single" w:sz="6" w:space="0" w:color="auto"/>
            </w:tcBorders>
          </w:tcPr>
          <w:p w:rsidR="00A321B1" w:rsidRDefault="000C7850" w:rsidP="00502357">
            <w:pPr>
              <w:pStyle w:val="Kopfzeile"/>
              <w:tabs>
                <w:tab w:val="clear" w:pos="4536"/>
                <w:tab w:val="clear" w:pos="9072"/>
              </w:tabs>
              <w:spacing w:before="60"/>
              <w:rPr>
                <w:rFonts w:ascii="Arial" w:hAnsi="Arial" w:cs="Arial"/>
              </w:rPr>
            </w:pPr>
            <w:r>
              <w:rPr>
                <w:rFonts w:ascii="Arial" w:hAnsi="Arial" w:cs="Arial"/>
              </w:rPr>
              <w:t>3.14</w:t>
            </w:r>
          </w:p>
        </w:tc>
        <w:tc>
          <w:tcPr>
            <w:tcW w:w="6237" w:type="dxa"/>
            <w:tcBorders>
              <w:top w:val="single" w:sz="6" w:space="0" w:color="auto"/>
              <w:bottom w:val="single" w:sz="6" w:space="0" w:color="auto"/>
            </w:tcBorders>
          </w:tcPr>
          <w:p w:rsidR="00A321B1" w:rsidRDefault="00A321B1" w:rsidP="00A321B1">
            <w:pPr>
              <w:spacing w:before="60"/>
              <w:rPr>
                <w:rFonts w:ascii="Arial" w:hAnsi="Arial" w:cs="Arial"/>
              </w:rPr>
            </w:pPr>
            <w:r>
              <w:rPr>
                <w:rFonts w:ascii="Arial" w:hAnsi="Arial" w:cs="Arial"/>
              </w:rPr>
              <w:t xml:space="preserve">Wesentliche Lieferanten </w:t>
            </w:r>
            <w:r w:rsidR="0010089C">
              <w:rPr>
                <w:rFonts w:ascii="Arial" w:hAnsi="Arial" w:cs="Arial"/>
              </w:rPr>
              <w:t xml:space="preserve">2012-2013 sowie 01/2014 bis heute </w:t>
            </w:r>
            <w:proofErr w:type="spellStart"/>
            <w:r w:rsidR="0010089C">
              <w:rPr>
                <w:rFonts w:ascii="Arial" w:hAnsi="Arial" w:cs="Arial"/>
              </w:rPr>
              <w:t>kum</w:t>
            </w:r>
            <w:proofErr w:type="spellEnd"/>
            <w:r w:rsidR="0010089C">
              <w:rPr>
                <w:rFonts w:ascii="Arial" w:hAnsi="Arial" w:cs="Arial"/>
              </w:rPr>
              <w:t>.</w:t>
            </w:r>
          </w:p>
        </w:tc>
        <w:tc>
          <w:tcPr>
            <w:tcW w:w="2268" w:type="dxa"/>
            <w:tcBorders>
              <w:top w:val="single" w:sz="6" w:space="0" w:color="auto"/>
              <w:bottom w:val="single" w:sz="6" w:space="0" w:color="auto"/>
            </w:tcBorders>
          </w:tcPr>
          <w:p w:rsidR="00A321B1" w:rsidRDefault="00A321B1" w:rsidP="00502357">
            <w:pPr>
              <w:pStyle w:val="Kopfzeile"/>
              <w:rPr>
                <w:rFonts w:ascii="Arial" w:hAnsi="Arial" w:cs="Arial"/>
              </w:rPr>
            </w:pPr>
          </w:p>
        </w:tc>
      </w:tr>
      <w:tr w:rsidR="00A321B1" w:rsidTr="00CD1E97">
        <w:tblPrEx>
          <w:tblBorders>
            <w:top w:val="none" w:sz="0" w:space="0" w:color="auto"/>
            <w:left w:val="single" w:sz="6" w:space="0" w:color="auto"/>
            <w:bottom w:val="none" w:sz="0" w:space="0" w:color="auto"/>
            <w:right w:val="single" w:sz="6" w:space="0" w:color="auto"/>
            <w:insideH w:val="single" w:sz="6" w:space="0" w:color="auto"/>
            <w:insideV w:val="single" w:sz="6" w:space="0" w:color="auto"/>
          </w:tblBorders>
          <w:tblCellMar>
            <w:left w:w="70" w:type="dxa"/>
            <w:right w:w="70" w:type="dxa"/>
          </w:tblCellMar>
        </w:tblPrEx>
        <w:trPr>
          <w:trHeight w:val="360"/>
        </w:trPr>
        <w:tc>
          <w:tcPr>
            <w:tcW w:w="1134" w:type="dxa"/>
            <w:tcBorders>
              <w:top w:val="single" w:sz="6" w:space="0" w:color="auto"/>
              <w:bottom w:val="single" w:sz="6" w:space="0" w:color="auto"/>
            </w:tcBorders>
          </w:tcPr>
          <w:p w:rsidR="00A321B1" w:rsidRDefault="000C7850" w:rsidP="00502357">
            <w:pPr>
              <w:pStyle w:val="Kopfzeile"/>
              <w:tabs>
                <w:tab w:val="clear" w:pos="4536"/>
                <w:tab w:val="clear" w:pos="9072"/>
              </w:tabs>
              <w:spacing w:before="60"/>
              <w:rPr>
                <w:rFonts w:ascii="Arial" w:hAnsi="Arial" w:cs="Arial"/>
              </w:rPr>
            </w:pPr>
            <w:r>
              <w:rPr>
                <w:rFonts w:ascii="Arial" w:hAnsi="Arial" w:cs="Arial"/>
              </w:rPr>
              <w:t>3.15</w:t>
            </w:r>
          </w:p>
        </w:tc>
        <w:tc>
          <w:tcPr>
            <w:tcW w:w="6237" w:type="dxa"/>
            <w:tcBorders>
              <w:top w:val="single" w:sz="6" w:space="0" w:color="auto"/>
              <w:bottom w:val="single" w:sz="6" w:space="0" w:color="auto"/>
            </w:tcBorders>
          </w:tcPr>
          <w:p w:rsidR="00A321B1" w:rsidRDefault="00A321B1" w:rsidP="00CD1E97">
            <w:pPr>
              <w:spacing w:before="60"/>
              <w:rPr>
                <w:rFonts w:ascii="Arial" w:hAnsi="Arial" w:cs="Arial"/>
              </w:rPr>
            </w:pPr>
            <w:r>
              <w:rPr>
                <w:rFonts w:ascii="Arial" w:hAnsi="Arial" w:cs="Arial"/>
              </w:rPr>
              <w:t xml:space="preserve">Personalentwicklung (Kopfzahlen) und Vergütungsstruktur (einschl. Boni, Sonderzahlungen etc.) </w:t>
            </w:r>
            <w:r w:rsidR="0010089C">
              <w:rPr>
                <w:rFonts w:ascii="Arial" w:hAnsi="Arial" w:cs="Arial"/>
              </w:rPr>
              <w:t xml:space="preserve">2012-2013 sowie 01/2014 bis heute </w:t>
            </w:r>
            <w:proofErr w:type="spellStart"/>
            <w:r w:rsidR="0010089C">
              <w:rPr>
                <w:rFonts w:ascii="Arial" w:hAnsi="Arial" w:cs="Arial"/>
              </w:rPr>
              <w:t>kum</w:t>
            </w:r>
            <w:proofErr w:type="spellEnd"/>
            <w:r w:rsidR="0010089C">
              <w:rPr>
                <w:rFonts w:ascii="Arial" w:hAnsi="Arial" w:cs="Arial"/>
              </w:rPr>
              <w:t>.</w:t>
            </w:r>
            <w:r>
              <w:rPr>
                <w:rFonts w:ascii="Arial" w:hAnsi="Arial" w:cs="Arial"/>
              </w:rPr>
              <w:t>; Personalstruktur nach Alter und Betriebszugehörigkeit</w:t>
            </w:r>
          </w:p>
        </w:tc>
        <w:tc>
          <w:tcPr>
            <w:tcW w:w="2268" w:type="dxa"/>
            <w:tcBorders>
              <w:top w:val="single" w:sz="6" w:space="0" w:color="auto"/>
              <w:bottom w:val="single" w:sz="6" w:space="0" w:color="auto"/>
            </w:tcBorders>
          </w:tcPr>
          <w:p w:rsidR="00A321B1" w:rsidRDefault="00A321B1" w:rsidP="00502357">
            <w:pPr>
              <w:pStyle w:val="Kopfzeile"/>
              <w:rPr>
                <w:rFonts w:ascii="Arial" w:hAnsi="Arial" w:cs="Arial"/>
              </w:rPr>
            </w:pPr>
          </w:p>
        </w:tc>
      </w:tr>
      <w:tr w:rsidR="00A321B1" w:rsidTr="00CD1E97">
        <w:tblPrEx>
          <w:tblBorders>
            <w:top w:val="none" w:sz="0" w:space="0" w:color="auto"/>
            <w:left w:val="single" w:sz="6" w:space="0" w:color="auto"/>
            <w:bottom w:val="none" w:sz="0" w:space="0" w:color="auto"/>
            <w:right w:val="single" w:sz="6" w:space="0" w:color="auto"/>
            <w:insideH w:val="single" w:sz="6" w:space="0" w:color="auto"/>
            <w:insideV w:val="single" w:sz="6" w:space="0" w:color="auto"/>
          </w:tblBorders>
          <w:tblCellMar>
            <w:left w:w="70" w:type="dxa"/>
            <w:right w:w="70" w:type="dxa"/>
          </w:tblCellMar>
        </w:tblPrEx>
        <w:trPr>
          <w:trHeight w:val="360"/>
        </w:trPr>
        <w:tc>
          <w:tcPr>
            <w:tcW w:w="1134" w:type="dxa"/>
            <w:tcBorders>
              <w:top w:val="single" w:sz="6" w:space="0" w:color="auto"/>
              <w:bottom w:val="single" w:sz="6" w:space="0" w:color="auto"/>
            </w:tcBorders>
          </w:tcPr>
          <w:p w:rsidR="00A321B1" w:rsidRDefault="000C7850" w:rsidP="00502357">
            <w:pPr>
              <w:pStyle w:val="Kopfzeile"/>
              <w:tabs>
                <w:tab w:val="clear" w:pos="4536"/>
                <w:tab w:val="clear" w:pos="9072"/>
              </w:tabs>
              <w:spacing w:before="60"/>
              <w:rPr>
                <w:rFonts w:ascii="Arial" w:hAnsi="Arial" w:cs="Arial"/>
              </w:rPr>
            </w:pPr>
            <w:r>
              <w:rPr>
                <w:rFonts w:ascii="Arial" w:hAnsi="Arial" w:cs="Arial"/>
              </w:rPr>
              <w:lastRenderedPageBreak/>
              <w:t>3.16</w:t>
            </w:r>
          </w:p>
        </w:tc>
        <w:tc>
          <w:tcPr>
            <w:tcW w:w="6237" w:type="dxa"/>
            <w:tcBorders>
              <w:top w:val="single" w:sz="6" w:space="0" w:color="auto"/>
              <w:bottom w:val="single" w:sz="6" w:space="0" w:color="auto"/>
            </w:tcBorders>
          </w:tcPr>
          <w:p w:rsidR="00A321B1" w:rsidRDefault="00A321B1" w:rsidP="00CD1E97">
            <w:pPr>
              <w:spacing w:before="60"/>
              <w:rPr>
                <w:rFonts w:ascii="Arial" w:hAnsi="Arial" w:cs="Arial"/>
              </w:rPr>
            </w:pPr>
            <w:r>
              <w:rPr>
                <w:rFonts w:ascii="Arial" w:hAnsi="Arial" w:cs="Arial"/>
              </w:rPr>
              <w:t>Darstellung der Arbeitnehmervertretung</w:t>
            </w:r>
          </w:p>
        </w:tc>
        <w:tc>
          <w:tcPr>
            <w:tcW w:w="2268" w:type="dxa"/>
            <w:tcBorders>
              <w:top w:val="single" w:sz="6" w:space="0" w:color="auto"/>
              <w:bottom w:val="single" w:sz="6" w:space="0" w:color="auto"/>
            </w:tcBorders>
          </w:tcPr>
          <w:p w:rsidR="00A321B1" w:rsidRDefault="00A321B1" w:rsidP="00502357">
            <w:pPr>
              <w:pStyle w:val="Kopfzeile"/>
              <w:rPr>
                <w:rFonts w:ascii="Arial" w:hAnsi="Arial" w:cs="Arial"/>
              </w:rPr>
            </w:pPr>
          </w:p>
        </w:tc>
      </w:tr>
      <w:tr w:rsidR="00A321B1" w:rsidTr="00CD1E97">
        <w:tblPrEx>
          <w:tblBorders>
            <w:top w:val="none" w:sz="0" w:space="0" w:color="auto"/>
            <w:left w:val="single" w:sz="6" w:space="0" w:color="auto"/>
            <w:bottom w:val="none" w:sz="0" w:space="0" w:color="auto"/>
            <w:right w:val="single" w:sz="6" w:space="0" w:color="auto"/>
            <w:insideH w:val="single" w:sz="6" w:space="0" w:color="auto"/>
            <w:insideV w:val="single" w:sz="6" w:space="0" w:color="auto"/>
          </w:tblBorders>
          <w:tblCellMar>
            <w:left w:w="70" w:type="dxa"/>
            <w:right w:w="70" w:type="dxa"/>
          </w:tblCellMar>
        </w:tblPrEx>
        <w:trPr>
          <w:trHeight w:val="360"/>
        </w:trPr>
        <w:tc>
          <w:tcPr>
            <w:tcW w:w="1134" w:type="dxa"/>
            <w:tcBorders>
              <w:top w:val="single" w:sz="6" w:space="0" w:color="auto"/>
              <w:bottom w:val="single" w:sz="6" w:space="0" w:color="auto"/>
            </w:tcBorders>
          </w:tcPr>
          <w:p w:rsidR="00A321B1" w:rsidRDefault="000C7850" w:rsidP="00502357">
            <w:pPr>
              <w:pStyle w:val="Kopfzeile"/>
              <w:tabs>
                <w:tab w:val="clear" w:pos="4536"/>
                <w:tab w:val="clear" w:pos="9072"/>
              </w:tabs>
              <w:spacing w:before="60"/>
              <w:rPr>
                <w:rFonts w:ascii="Arial" w:hAnsi="Arial" w:cs="Arial"/>
              </w:rPr>
            </w:pPr>
            <w:r>
              <w:rPr>
                <w:rFonts w:ascii="Arial" w:hAnsi="Arial" w:cs="Arial"/>
              </w:rPr>
              <w:t>3.17</w:t>
            </w:r>
          </w:p>
        </w:tc>
        <w:tc>
          <w:tcPr>
            <w:tcW w:w="6237" w:type="dxa"/>
            <w:tcBorders>
              <w:top w:val="single" w:sz="6" w:space="0" w:color="auto"/>
              <w:bottom w:val="single" w:sz="6" w:space="0" w:color="auto"/>
            </w:tcBorders>
          </w:tcPr>
          <w:p w:rsidR="00A321B1" w:rsidRDefault="00A321B1" w:rsidP="00CD1E97">
            <w:pPr>
              <w:spacing w:before="60"/>
              <w:rPr>
                <w:rFonts w:ascii="Arial" w:hAnsi="Arial" w:cs="Arial"/>
              </w:rPr>
            </w:pPr>
            <w:r>
              <w:rPr>
                <w:rFonts w:ascii="Arial" w:hAnsi="Arial" w:cs="Arial"/>
              </w:rPr>
              <w:t>Prüfungsberichte Sozialversicherung, Berufsgenossenschaft</w:t>
            </w:r>
          </w:p>
        </w:tc>
        <w:tc>
          <w:tcPr>
            <w:tcW w:w="2268" w:type="dxa"/>
            <w:tcBorders>
              <w:top w:val="single" w:sz="6" w:space="0" w:color="auto"/>
              <w:bottom w:val="single" w:sz="6" w:space="0" w:color="auto"/>
            </w:tcBorders>
          </w:tcPr>
          <w:p w:rsidR="00A321B1" w:rsidRDefault="00A321B1" w:rsidP="00502357">
            <w:pPr>
              <w:pStyle w:val="Kopfzeile"/>
              <w:rPr>
                <w:rFonts w:ascii="Arial" w:hAnsi="Arial" w:cs="Arial"/>
              </w:rPr>
            </w:pPr>
          </w:p>
        </w:tc>
      </w:tr>
      <w:tr w:rsidR="00A321B1" w:rsidTr="00CD1E97">
        <w:tblPrEx>
          <w:tblBorders>
            <w:top w:val="none" w:sz="0" w:space="0" w:color="auto"/>
            <w:left w:val="single" w:sz="6" w:space="0" w:color="auto"/>
            <w:bottom w:val="none" w:sz="0" w:space="0" w:color="auto"/>
            <w:right w:val="single" w:sz="6" w:space="0" w:color="auto"/>
            <w:insideH w:val="single" w:sz="6" w:space="0" w:color="auto"/>
            <w:insideV w:val="single" w:sz="6" w:space="0" w:color="auto"/>
          </w:tblBorders>
          <w:tblCellMar>
            <w:left w:w="70" w:type="dxa"/>
            <w:right w:w="70" w:type="dxa"/>
          </w:tblCellMar>
        </w:tblPrEx>
        <w:trPr>
          <w:trHeight w:val="360"/>
        </w:trPr>
        <w:tc>
          <w:tcPr>
            <w:tcW w:w="1134" w:type="dxa"/>
            <w:tcBorders>
              <w:top w:val="single" w:sz="6" w:space="0" w:color="auto"/>
              <w:bottom w:val="single" w:sz="6" w:space="0" w:color="auto"/>
            </w:tcBorders>
          </w:tcPr>
          <w:p w:rsidR="00A321B1" w:rsidRDefault="000C7850" w:rsidP="00502357">
            <w:pPr>
              <w:pStyle w:val="Kopfzeile"/>
              <w:tabs>
                <w:tab w:val="clear" w:pos="4536"/>
                <w:tab w:val="clear" w:pos="9072"/>
              </w:tabs>
              <w:spacing w:before="60"/>
              <w:rPr>
                <w:rFonts w:ascii="Arial" w:hAnsi="Arial" w:cs="Arial"/>
              </w:rPr>
            </w:pPr>
            <w:r>
              <w:rPr>
                <w:rFonts w:ascii="Arial" w:hAnsi="Arial" w:cs="Arial"/>
              </w:rPr>
              <w:t>3.18</w:t>
            </w:r>
          </w:p>
        </w:tc>
        <w:tc>
          <w:tcPr>
            <w:tcW w:w="6237" w:type="dxa"/>
            <w:tcBorders>
              <w:top w:val="single" w:sz="6" w:space="0" w:color="auto"/>
              <w:bottom w:val="single" w:sz="6" w:space="0" w:color="auto"/>
            </w:tcBorders>
          </w:tcPr>
          <w:p w:rsidR="00A321B1" w:rsidRDefault="00A321B1" w:rsidP="00CD1E97">
            <w:pPr>
              <w:spacing w:before="60"/>
              <w:rPr>
                <w:rFonts w:ascii="Arial" w:hAnsi="Arial" w:cs="Arial"/>
              </w:rPr>
            </w:pPr>
            <w:r>
              <w:rPr>
                <w:rFonts w:ascii="Arial" w:hAnsi="Arial" w:cs="Arial"/>
              </w:rPr>
              <w:t>Forschungs- und Entwicklungsaktivitäten</w:t>
            </w:r>
          </w:p>
        </w:tc>
        <w:tc>
          <w:tcPr>
            <w:tcW w:w="2268" w:type="dxa"/>
            <w:tcBorders>
              <w:top w:val="single" w:sz="6" w:space="0" w:color="auto"/>
              <w:bottom w:val="single" w:sz="6" w:space="0" w:color="auto"/>
            </w:tcBorders>
          </w:tcPr>
          <w:p w:rsidR="00A321B1" w:rsidRDefault="00A321B1" w:rsidP="00502357">
            <w:pPr>
              <w:pStyle w:val="Kopfzeile"/>
              <w:rPr>
                <w:rFonts w:ascii="Arial" w:hAnsi="Arial" w:cs="Arial"/>
              </w:rPr>
            </w:pPr>
          </w:p>
        </w:tc>
      </w:tr>
      <w:tr w:rsidR="00A321B1" w:rsidTr="00CD1E97">
        <w:tblPrEx>
          <w:tblBorders>
            <w:top w:val="none" w:sz="0" w:space="0" w:color="auto"/>
            <w:left w:val="single" w:sz="6" w:space="0" w:color="auto"/>
            <w:bottom w:val="none" w:sz="0" w:space="0" w:color="auto"/>
            <w:right w:val="single" w:sz="6" w:space="0" w:color="auto"/>
            <w:insideH w:val="single" w:sz="6" w:space="0" w:color="auto"/>
            <w:insideV w:val="single" w:sz="6" w:space="0" w:color="auto"/>
          </w:tblBorders>
          <w:tblCellMar>
            <w:left w:w="70" w:type="dxa"/>
            <w:right w:w="70" w:type="dxa"/>
          </w:tblCellMar>
        </w:tblPrEx>
        <w:trPr>
          <w:trHeight w:val="360"/>
        </w:trPr>
        <w:tc>
          <w:tcPr>
            <w:tcW w:w="1134" w:type="dxa"/>
            <w:tcBorders>
              <w:top w:val="single" w:sz="6" w:space="0" w:color="auto"/>
              <w:bottom w:val="single" w:sz="6" w:space="0" w:color="auto"/>
            </w:tcBorders>
          </w:tcPr>
          <w:p w:rsidR="00A321B1" w:rsidRPr="00A321B1" w:rsidRDefault="00A321B1" w:rsidP="00502357">
            <w:pPr>
              <w:pStyle w:val="Kopfzeile"/>
              <w:tabs>
                <w:tab w:val="clear" w:pos="4536"/>
                <w:tab w:val="clear" w:pos="9072"/>
              </w:tabs>
              <w:spacing w:before="60"/>
              <w:rPr>
                <w:rFonts w:ascii="Arial" w:hAnsi="Arial" w:cs="Arial"/>
                <w:b/>
              </w:rPr>
            </w:pPr>
            <w:r>
              <w:rPr>
                <w:rFonts w:ascii="Arial" w:hAnsi="Arial" w:cs="Arial"/>
                <w:b/>
              </w:rPr>
              <w:t>I</w:t>
            </w:r>
            <w:r w:rsidRPr="00A321B1">
              <w:rPr>
                <w:rFonts w:ascii="Arial" w:hAnsi="Arial" w:cs="Arial"/>
                <w:b/>
              </w:rPr>
              <w:t>V.</w:t>
            </w:r>
          </w:p>
        </w:tc>
        <w:tc>
          <w:tcPr>
            <w:tcW w:w="6237" w:type="dxa"/>
            <w:tcBorders>
              <w:top w:val="single" w:sz="6" w:space="0" w:color="auto"/>
              <w:bottom w:val="single" w:sz="6" w:space="0" w:color="auto"/>
            </w:tcBorders>
          </w:tcPr>
          <w:p w:rsidR="00A321B1" w:rsidRPr="00A321B1" w:rsidRDefault="0010089C" w:rsidP="00CD1E97">
            <w:pPr>
              <w:spacing w:before="60"/>
              <w:rPr>
                <w:rFonts w:ascii="Arial" w:hAnsi="Arial" w:cs="Arial"/>
                <w:b/>
              </w:rPr>
            </w:pPr>
            <w:r>
              <w:rPr>
                <w:rFonts w:ascii="Arial" w:hAnsi="Arial" w:cs="Arial"/>
                <w:b/>
              </w:rPr>
              <w:t>Jahresabschlüsse 2012-2013</w:t>
            </w:r>
          </w:p>
        </w:tc>
        <w:tc>
          <w:tcPr>
            <w:tcW w:w="2268" w:type="dxa"/>
            <w:tcBorders>
              <w:top w:val="single" w:sz="6" w:space="0" w:color="auto"/>
              <w:bottom w:val="single" w:sz="6" w:space="0" w:color="auto"/>
            </w:tcBorders>
          </w:tcPr>
          <w:p w:rsidR="00A321B1" w:rsidRDefault="00A321B1" w:rsidP="00502357">
            <w:pPr>
              <w:pStyle w:val="Kopfzeile"/>
              <w:rPr>
                <w:rFonts w:ascii="Arial" w:hAnsi="Arial" w:cs="Arial"/>
              </w:rPr>
            </w:pPr>
          </w:p>
        </w:tc>
      </w:tr>
      <w:tr w:rsidR="00A321B1" w:rsidTr="00CD1E97">
        <w:tblPrEx>
          <w:tblBorders>
            <w:top w:val="none" w:sz="0" w:space="0" w:color="auto"/>
            <w:left w:val="single" w:sz="6" w:space="0" w:color="auto"/>
            <w:bottom w:val="none" w:sz="0" w:space="0" w:color="auto"/>
            <w:right w:val="single" w:sz="6" w:space="0" w:color="auto"/>
            <w:insideH w:val="single" w:sz="6" w:space="0" w:color="auto"/>
            <w:insideV w:val="single" w:sz="6" w:space="0" w:color="auto"/>
          </w:tblBorders>
          <w:tblCellMar>
            <w:left w:w="70" w:type="dxa"/>
            <w:right w:w="70" w:type="dxa"/>
          </w:tblCellMar>
        </w:tblPrEx>
        <w:trPr>
          <w:trHeight w:val="360"/>
        </w:trPr>
        <w:tc>
          <w:tcPr>
            <w:tcW w:w="1134" w:type="dxa"/>
            <w:tcBorders>
              <w:top w:val="single" w:sz="6" w:space="0" w:color="auto"/>
              <w:bottom w:val="single" w:sz="6" w:space="0" w:color="auto"/>
            </w:tcBorders>
          </w:tcPr>
          <w:p w:rsidR="00A321B1" w:rsidRDefault="000C7850" w:rsidP="00502357">
            <w:pPr>
              <w:pStyle w:val="Kopfzeile"/>
              <w:tabs>
                <w:tab w:val="clear" w:pos="4536"/>
                <w:tab w:val="clear" w:pos="9072"/>
              </w:tabs>
              <w:spacing w:before="60"/>
              <w:rPr>
                <w:rFonts w:ascii="Arial" w:hAnsi="Arial" w:cs="Arial"/>
              </w:rPr>
            </w:pPr>
            <w:r>
              <w:rPr>
                <w:rFonts w:ascii="Arial" w:hAnsi="Arial" w:cs="Arial"/>
              </w:rPr>
              <w:t>4.1</w:t>
            </w:r>
          </w:p>
        </w:tc>
        <w:tc>
          <w:tcPr>
            <w:tcW w:w="6237" w:type="dxa"/>
            <w:tcBorders>
              <w:top w:val="single" w:sz="6" w:space="0" w:color="auto"/>
              <w:bottom w:val="single" w:sz="6" w:space="0" w:color="auto"/>
            </w:tcBorders>
          </w:tcPr>
          <w:p w:rsidR="00304273" w:rsidRDefault="00304273" w:rsidP="00304273">
            <w:pPr>
              <w:pStyle w:val="berschrift1"/>
              <w:rPr>
                <w:b w:val="0"/>
              </w:rPr>
            </w:pPr>
            <w:r>
              <w:rPr>
                <w:b w:val="0"/>
              </w:rPr>
              <w:t>Bilanzierungs- und Bewertungsgrundsätze</w:t>
            </w:r>
          </w:p>
          <w:p w:rsidR="00304273" w:rsidRDefault="00304273" w:rsidP="00304273">
            <w:pPr>
              <w:numPr>
                <w:ilvl w:val="0"/>
                <w:numId w:val="8"/>
              </w:numPr>
              <w:tabs>
                <w:tab w:val="left" w:pos="709"/>
              </w:tabs>
              <w:spacing w:before="60"/>
              <w:rPr>
                <w:rFonts w:ascii="Arial" w:hAnsi="Arial" w:cs="Arial"/>
              </w:rPr>
            </w:pPr>
            <w:r>
              <w:rPr>
                <w:rFonts w:ascii="Arial" w:hAnsi="Arial" w:cs="Arial"/>
              </w:rPr>
              <w:t>Angabe der wesentlichen Bilanzi</w:t>
            </w:r>
            <w:bookmarkStart w:id="0" w:name="_GoBack"/>
            <w:bookmarkEnd w:id="0"/>
            <w:r>
              <w:rPr>
                <w:rFonts w:ascii="Arial" w:hAnsi="Arial" w:cs="Arial"/>
              </w:rPr>
              <w:t>erungs- und Bewertungsgrundsätze</w:t>
            </w:r>
          </w:p>
          <w:p w:rsidR="00A321B1" w:rsidRPr="00304273" w:rsidRDefault="00304273" w:rsidP="00CD1E97">
            <w:pPr>
              <w:numPr>
                <w:ilvl w:val="0"/>
                <w:numId w:val="8"/>
              </w:numPr>
              <w:tabs>
                <w:tab w:val="left" w:pos="709"/>
              </w:tabs>
              <w:spacing w:before="60"/>
              <w:rPr>
                <w:rFonts w:ascii="Arial" w:hAnsi="Arial" w:cs="Arial"/>
              </w:rPr>
            </w:pPr>
            <w:r>
              <w:rPr>
                <w:rFonts w:ascii="Arial" w:hAnsi="Arial" w:cs="Arial"/>
              </w:rPr>
              <w:t>Erläuterungen zu Abweichungen vom Stetigkeitsgrundsatz</w:t>
            </w:r>
          </w:p>
        </w:tc>
        <w:tc>
          <w:tcPr>
            <w:tcW w:w="2268" w:type="dxa"/>
            <w:tcBorders>
              <w:top w:val="single" w:sz="6" w:space="0" w:color="auto"/>
              <w:bottom w:val="single" w:sz="6" w:space="0" w:color="auto"/>
            </w:tcBorders>
          </w:tcPr>
          <w:p w:rsidR="00A321B1" w:rsidRDefault="00A321B1" w:rsidP="00502357">
            <w:pPr>
              <w:pStyle w:val="Kopfzeile"/>
              <w:rPr>
                <w:rFonts w:ascii="Arial" w:hAnsi="Arial" w:cs="Arial"/>
              </w:rPr>
            </w:pPr>
          </w:p>
        </w:tc>
      </w:tr>
      <w:tr w:rsidR="00304273" w:rsidTr="00CD1E97">
        <w:tblPrEx>
          <w:tblBorders>
            <w:top w:val="none" w:sz="0" w:space="0" w:color="auto"/>
            <w:left w:val="single" w:sz="6" w:space="0" w:color="auto"/>
            <w:bottom w:val="none" w:sz="0" w:space="0" w:color="auto"/>
            <w:right w:val="single" w:sz="6" w:space="0" w:color="auto"/>
            <w:insideH w:val="single" w:sz="6" w:space="0" w:color="auto"/>
            <w:insideV w:val="single" w:sz="6" w:space="0" w:color="auto"/>
          </w:tblBorders>
          <w:tblCellMar>
            <w:left w:w="70" w:type="dxa"/>
            <w:right w:w="70" w:type="dxa"/>
          </w:tblCellMar>
        </w:tblPrEx>
        <w:trPr>
          <w:trHeight w:val="360"/>
        </w:trPr>
        <w:tc>
          <w:tcPr>
            <w:tcW w:w="1134" w:type="dxa"/>
            <w:tcBorders>
              <w:top w:val="single" w:sz="6" w:space="0" w:color="auto"/>
              <w:bottom w:val="single" w:sz="6" w:space="0" w:color="auto"/>
            </w:tcBorders>
          </w:tcPr>
          <w:p w:rsidR="00304273" w:rsidRDefault="000C7850" w:rsidP="00502357">
            <w:pPr>
              <w:pStyle w:val="Kopfzeile"/>
              <w:tabs>
                <w:tab w:val="clear" w:pos="4536"/>
                <w:tab w:val="clear" w:pos="9072"/>
              </w:tabs>
              <w:spacing w:before="60"/>
              <w:rPr>
                <w:rFonts w:ascii="Arial" w:hAnsi="Arial" w:cs="Arial"/>
              </w:rPr>
            </w:pPr>
            <w:r>
              <w:rPr>
                <w:rFonts w:ascii="Arial" w:hAnsi="Arial" w:cs="Arial"/>
              </w:rPr>
              <w:t>4.2</w:t>
            </w:r>
          </w:p>
        </w:tc>
        <w:tc>
          <w:tcPr>
            <w:tcW w:w="6237" w:type="dxa"/>
            <w:tcBorders>
              <w:top w:val="single" w:sz="6" w:space="0" w:color="auto"/>
              <w:bottom w:val="single" w:sz="6" w:space="0" w:color="auto"/>
            </w:tcBorders>
          </w:tcPr>
          <w:p w:rsidR="000C7850" w:rsidRPr="000C7850" w:rsidRDefault="000C7850" w:rsidP="000C7850">
            <w:pPr>
              <w:pStyle w:val="berschrift2"/>
              <w:rPr>
                <w:b w:val="0"/>
              </w:rPr>
            </w:pPr>
            <w:r w:rsidRPr="000C7850">
              <w:rPr>
                <w:b w:val="0"/>
              </w:rPr>
              <w:t>Gewinn- und Verlustrechnung</w:t>
            </w:r>
          </w:p>
          <w:p w:rsidR="000C7850" w:rsidRDefault="000C7850" w:rsidP="000C7850">
            <w:pPr>
              <w:numPr>
                <w:ilvl w:val="0"/>
                <w:numId w:val="8"/>
              </w:numPr>
              <w:spacing w:before="60"/>
              <w:rPr>
                <w:rFonts w:ascii="Arial" w:hAnsi="Arial" w:cs="Arial"/>
              </w:rPr>
            </w:pPr>
            <w:r>
              <w:rPr>
                <w:rFonts w:ascii="Arial" w:hAnsi="Arial" w:cs="Arial"/>
              </w:rPr>
              <w:t>Analyse und ggf. Erläuterung folgender Konten bzw. Positionen:</w:t>
            </w:r>
          </w:p>
          <w:p w:rsidR="000C7850" w:rsidRDefault="000C7850" w:rsidP="000C7850">
            <w:pPr>
              <w:numPr>
                <w:ilvl w:val="0"/>
                <w:numId w:val="9"/>
              </w:numPr>
              <w:tabs>
                <w:tab w:val="clear" w:pos="360"/>
                <w:tab w:val="num" w:pos="786"/>
              </w:tabs>
              <w:ind w:left="782" w:hanging="357"/>
              <w:rPr>
                <w:rFonts w:ascii="Arial" w:hAnsi="Arial" w:cs="Arial"/>
              </w:rPr>
            </w:pPr>
            <w:r>
              <w:rPr>
                <w:rFonts w:ascii="Arial" w:hAnsi="Arial" w:cs="Arial"/>
              </w:rPr>
              <w:t>Zinsaufwand/ Zinsertrag</w:t>
            </w:r>
          </w:p>
          <w:p w:rsidR="000C7850" w:rsidRDefault="000C7850" w:rsidP="000C7850">
            <w:pPr>
              <w:numPr>
                <w:ilvl w:val="0"/>
                <w:numId w:val="9"/>
              </w:numPr>
              <w:tabs>
                <w:tab w:val="clear" w:pos="360"/>
                <w:tab w:val="num" w:pos="786"/>
              </w:tabs>
              <w:ind w:left="782" w:hanging="357"/>
              <w:rPr>
                <w:rFonts w:ascii="Arial" w:hAnsi="Arial" w:cs="Arial"/>
              </w:rPr>
            </w:pPr>
            <w:proofErr w:type="spellStart"/>
            <w:r>
              <w:rPr>
                <w:rFonts w:ascii="Arial" w:hAnsi="Arial" w:cs="Arial"/>
              </w:rPr>
              <w:t>a.o</w:t>
            </w:r>
            <w:proofErr w:type="spellEnd"/>
            <w:r>
              <w:rPr>
                <w:rFonts w:ascii="Arial" w:hAnsi="Arial" w:cs="Arial"/>
              </w:rPr>
              <w:t>. Aufwand/ Ertrag</w:t>
            </w:r>
          </w:p>
          <w:p w:rsidR="000C7850" w:rsidRDefault="000C7850" w:rsidP="000C7850">
            <w:pPr>
              <w:numPr>
                <w:ilvl w:val="0"/>
                <w:numId w:val="9"/>
              </w:numPr>
              <w:tabs>
                <w:tab w:val="clear" w:pos="360"/>
                <w:tab w:val="num" w:pos="786"/>
              </w:tabs>
              <w:ind w:left="782" w:hanging="357"/>
              <w:rPr>
                <w:rFonts w:ascii="Arial" w:hAnsi="Arial" w:cs="Arial"/>
              </w:rPr>
            </w:pPr>
            <w:r>
              <w:rPr>
                <w:rFonts w:ascii="Arial" w:hAnsi="Arial" w:cs="Arial"/>
              </w:rPr>
              <w:t>periodenfremder Aufwand/ Ertrag</w:t>
            </w:r>
          </w:p>
          <w:p w:rsidR="000C7850" w:rsidRDefault="000C7850" w:rsidP="000C7850">
            <w:pPr>
              <w:numPr>
                <w:ilvl w:val="0"/>
                <w:numId w:val="9"/>
              </w:numPr>
              <w:tabs>
                <w:tab w:val="clear" w:pos="360"/>
                <w:tab w:val="num" w:pos="786"/>
              </w:tabs>
              <w:ind w:left="782" w:hanging="357"/>
              <w:rPr>
                <w:rFonts w:ascii="Arial" w:hAnsi="Arial" w:cs="Arial"/>
              </w:rPr>
            </w:pPr>
            <w:r>
              <w:rPr>
                <w:rFonts w:ascii="Arial" w:hAnsi="Arial" w:cs="Arial"/>
              </w:rPr>
              <w:t>Rechts- und Beratungskosten</w:t>
            </w:r>
          </w:p>
          <w:p w:rsidR="000C7850" w:rsidRDefault="000C7850" w:rsidP="000C7850">
            <w:pPr>
              <w:numPr>
                <w:ilvl w:val="0"/>
                <w:numId w:val="9"/>
              </w:numPr>
              <w:tabs>
                <w:tab w:val="clear" w:pos="360"/>
                <w:tab w:val="num" w:pos="786"/>
              </w:tabs>
              <w:ind w:left="782" w:hanging="357"/>
              <w:rPr>
                <w:rFonts w:ascii="Arial" w:hAnsi="Arial" w:cs="Arial"/>
              </w:rPr>
            </w:pPr>
            <w:r>
              <w:rPr>
                <w:rFonts w:ascii="Arial" w:hAnsi="Arial" w:cs="Arial"/>
              </w:rPr>
              <w:t>Sonstige betriebliche Aufwendungen/ Erträge</w:t>
            </w:r>
          </w:p>
          <w:p w:rsidR="000C7850" w:rsidRDefault="000C7850" w:rsidP="000C7850">
            <w:pPr>
              <w:numPr>
                <w:ilvl w:val="0"/>
                <w:numId w:val="9"/>
              </w:numPr>
              <w:tabs>
                <w:tab w:val="clear" w:pos="360"/>
                <w:tab w:val="num" w:pos="786"/>
              </w:tabs>
              <w:ind w:left="782" w:hanging="357"/>
              <w:rPr>
                <w:rFonts w:ascii="Arial" w:hAnsi="Arial" w:cs="Arial"/>
              </w:rPr>
            </w:pPr>
            <w:r>
              <w:rPr>
                <w:rFonts w:ascii="Arial" w:hAnsi="Arial" w:cs="Arial"/>
              </w:rPr>
              <w:t>Steueraufwand</w:t>
            </w:r>
          </w:p>
          <w:p w:rsidR="000C7850" w:rsidRDefault="000C7850" w:rsidP="000C7850">
            <w:pPr>
              <w:pStyle w:val="Kopfzeile"/>
              <w:numPr>
                <w:ilvl w:val="0"/>
                <w:numId w:val="8"/>
              </w:numPr>
              <w:tabs>
                <w:tab w:val="clear" w:pos="4536"/>
                <w:tab w:val="clear" w:pos="9072"/>
              </w:tabs>
              <w:spacing w:before="60"/>
              <w:rPr>
                <w:rFonts w:ascii="Arial" w:hAnsi="Arial" w:cs="Arial"/>
              </w:rPr>
            </w:pPr>
            <w:r>
              <w:rPr>
                <w:rFonts w:ascii="Arial" w:hAnsi="Arial" w:cs="Arial"/>
              </w:rPr>
              <w:t>Analyse der monatlichen Lohn- und Gehaltsaufwendungen</w:t>
            </w:r>
          </w:p>
          <w:p w:rsidR="000C7850" w:rsidRDefault="000C7850" w:rsidP="000C7850">
            <w:pPr>
              <w:numPr>
                <w:ilvl w:val="0"/>
                <w:numId w:val="9"/>
              </w:numPr>
              <w:tabs>
                <w:tab w:val="clear" w:pos="360"/>
                <w:tab w:val="num" w:pos="786"/>
              </w:tabs>
              <w:ind w:left="782" w:hanging="357"/>
              <w:rPr>
                <w:rFonts w:ascii="Arial" w:hAnsi="Arial" w:cs="Arial"/>
              </w:rPr>
            </w:pPr>
            <w:r>
              <w:rPr>
                <w:rFonts w:ascii="Arial" w:hAnsi="Arial" w:cs="Arial"/>
              </w:rPr>
              <w:t>Lohn- bzw. Gehaltssumme</w:t>
            </w:r>
          </w:p>
          <w:p w:rsidR="000C7850" w:rsidRDefault="000C7850" w:rsidP="000C7850">
            <w:pPr>
              <w:numPr>
                <w:ilvl w:val="0"/>
                <w:numId w:val="9"/>
              </w:numPr>
              <w:tabs>
                <w:tab w:val="clear" w:pos="360"/>
                <w:tab w:val="num" w:pos="786"/>
              </w:tabs>
              <w:ind w:left="782" w:hanging="357"/>
              <w:rPr>
                <w:rFonts w:ascii="Arial" w:hAnsi="Arial" w:cs="Arial"/>
              </w:rPr>
            </w:pPr>
            <w:r>
              <w:rPr>
                <w:rFonts w:ascii="Arial" w:hAnsi="Arial" w:cs="Arial"/>
              </w:rPr>
              <w:t>Sonderzahlungen</w:t>
            </w:r>
          </w:p>
          <w:p w:rsidR="000C7850" w:rsidRDefault="000C7850" w:rsidP="000C7850">
            <w:pPr>
              <w:numPr>
                <w:ilvl w:val="0"/>
                <w:numId w:val="9"/>
              </w:numPr>
              <w:tabs>
                <w:tab w:val="clear" w:pos="360"/>
                <w:tab w:val="num" w:pos="786"/>
              </w:tabs>
              <w:ind w:left="782" w:hanging="357"/>
              <w:rPr>
                <w:rFonts w:ascii="Arial" w:hAnsi="Arial" w:cs="Arial"/>
              </w:rPr>
            </w:pPr>
            <w:r>
              <w:rPr>
                <w:rFonts w:ascii="Arial" w:hAnsi="Arial" w:cs="Arial"/>
              </w:rPr>
              <w:t>Anzahl der Lohn- bzw. Gehaltsempfänger</w:t>
            </w:r>
          </w:p>
          <w:p w:rsidR="000C7850" w:rsidRDefault="000C7850" w:rsidP="000C7850">
            <w:pPr>
              <w:numPr>
                <w:ilvl w:val="0"/>
                <w:numId w:val="9"/>
              </w:numPr>
              <w:tabs>
                <w:tab w:val="clear" w:pos="360"/>
                <w:tab w:val="num" w:pos="786"/>
              </w:tabs>
              <w:ind w:left="782" w:hanging="357"/>
              <w:rPr>
                <w:rFonts w:ascii="Arial" w:hAnsi="Arial" w:cs="Arial"/>
              </w:rPr>
            </w:pPr>
            <w:r>
              <w:rPr>
                <w:rFonts w:ascii="Arial" w:hAnsi="Arial" w:cs="Arial"/>
              </w:rPr>
              <w:t>Durchschnittsvergütung</w:t>
            </w:r>
          </w:p>
          <w:p w:rsidR="000C7850" w:rsidRDefault="000C7850" w:rsidP="000C7850">
            <w:pPr>
              <w:numPr>
                <w:ilvl w:val="0"/>
                <w:numId w:val="9"/>
              </w:numPr>
              <w:tabs>
                <w:tab w:val="clear" w:pos="360"/>
                <w:tab w:val="num" w:pos="786"/>
              </w:tabs>
              <w:ind w:left="782" w:hanging="357"/>
              <w:rPr>
                <w:rFonts w:ascii="Arial" w:hAnsi="Arial" w:cs="Arial"/>
              </w:rPr>
            </w:pPr>
            <w:r>
              <w:rPr>
                <w:rFonts w:ascii="Arial" w:hAnsi="Arial" w:cs="Arial"/>
              </w:rPr>
              <w:t>Erläuterung wesentlicher Veränderungen</w:t>
            </w:r>
          </w:p>
          <w:p w:rsidR="00304273" w:rsidRDefault="00304273" w:rsidP="00CD1E97">
            <w:pPr>
              <w:spacing w:before="60"/>
              <w:rPr>
                <w:rFonts w:ascii="Arial" w:hAnsi="Arial" w:cs="Arial"/>
              </w:rPr>
            </w:pPr>
          </w:p>
        </w:tc>
        <w:tc>
          <w:tcPr>
            <w:tcW w:w="2268" w:type="dxa"/>
            <w:tcBorders>
              <w:top w:val="single" w:sz="6" w:space="0" w:color="auto"/>
              <w:bottom w:val="single" w:sz="6" w:space="0" w:color="auto"/>
            </w:tcBorders>
          </w:tcPr>
          <w:p w:rsidR="00304273" w:rsidRDefault="00304273" w:rsidP="00502357">
            <w:pPr>
              <w:pStyle w:val="Kopfzeile"/>
              <w:rPr>
                <w:rFonts w:ascii="Arial" w:hAnsi="Arial" w:cs="Arial"/>
              </w:rPr>
            </w:pPr>
          </w:p>
        </w:tc>
      </w:tr>
    </w:tbl>
    <w:p w:rsidR="00502357" w:rsidRDefault="00502357" w:rsidP="00304273">
      <w:pPr>
        <w:rPr>
          <w:rFonts w:ascii="Arial" w:hAnsi="Arial" w:cs="Arial"/>
        </w:rPr>
      </w:pPr>
    </w:p>
    <w:sectPr w:rsidR="00502357" w:rsidSect="00CD3145">
      <w:headerReference w:type="default" r:id="rId7"/>
      <w:footerReference w:type="default" r:id="rId8"/>
      <w:headerReference w:type="first" r:id="rId9"/>
      <w:footerReference w:type="first" r:id="rId10"/>
      <w:pgSz w:w="11907" w:h="16840" w:code="9"/>
      <w:pgMar w:top="1701" w:right="1701" w:bottom="1701" w:left="1701"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0767A" w:rsidRDefault="0090767A" w:rsidP="004157E2">
      <w:r>
        <w:separator/>
      </w:r>
    </w:p>
  </w:endnote>
  <w:endnote w:type="continuationSeparator" w:id="0">
    <w:p w:rsidR="0090767A" w:rsidRDefault="0090767A" w:rsidP="00415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45885769"/>
      <w:docPartObj>
        <w:docPartGallery w:val="Page Numbers (Bottom of Page)"/>
        <w:docPartUnique/>
      </w:docPartObj>
    </w:sdtPr>
    <w:sdtContent>
      <w:p w:rsidR="003E68E5" w:rsidRDefault="003E68E5">
        <w:pPr>
          <w:pStyle w:val="Fuzeile"/>
          <w:jc w:val="center"/>
        </w:pPr>
        <w:r>
          <w:fldChar w:fldCharType="begin"/>
        </w:r>
        <w:r>
          <w:instrText xml:space="preserve"> PAGE   \* MERGEFORMAT </w:instrText>
        </w:r>
        <w:r>
          <w:fldChar w:fldCharType="separate"/>
        </w:r>
        <w:r w:rsidR="0010089C">
          <w:rPr>
            <w:noProof/>
          </w:rPr>
          <w:t>11</w:t>
        </w:r>
        <w:r>
          <w:rPr>
            <w:noProof/>
          </w:rPr>
          <w:fldChar w:fldCharType="end"/>
        </w:r>
      </w:p>
    </w:sdtContent>
  </w:sdt>
  <w:p w:rsidR="003E68E5" w:rsidRDefault="003E68E5">
    <w:pPr>
      <w:pStyle w:val="Fuzeil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45885768"/>
      <w:docPartObj>
        <w:docPartGallery w:val="Page Numbers (Bottom of Page)"/>
        <w:docPartUnique/>
      </w:docPartObj>
    </w:sdtPr>
    <w:sdtContent>
      <w:p w:rsidR="003E68E5" w:rsidRDefault="003E68E5">
        <w:pPr>
          <w:pStyle w:val="Fuzeile"/>
          <w:jc w:val="center"/>
        </w:pPr>
        <w:r>
          <w:fldChar w:fldCharType="begin"/>
        </w:r>
        <w:r>
          <w:instrText xml:space="preserve"> PAGE   \* MERGEFORMAT </w:instrText>
        </w:r>
        <w:r>
          <w:fldChar w:fldCharType="separate"/>
        </w:r>
        <w:r w:rsidR="0010089C">
          <w:rPr>
            <w:noProof/>
          </w:rPr>
          <w:t>1</w:t>
        </w:r>
        <w:r>
          <w:rPr>
            <w:noProof/>
          </w:rPr>
          <w:fldChar w:fldCharType="end"/>
        </w:r>
      </w:p>
    </w:sdtContent>
  </w:sdt>
  <w:p w:rsidR="003E68E5" w:rsidRDefault="003E68E5">
    <w:pPr>
      <w:pStyle w:val="Fuzeil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0767A" w:rsidRDefault="0090767A" w:rsidP="004157E2">
      <w:r>
        <w:separator/>
      </w:r>
    </w:p>
  </w:footnote>
  <w:footnote w:type="continuationSeparator" w:id="0">
    <w:p w:rsidR="0090767A" w:rsidRDefault="0090767A" w:rsidP="004157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68E5" w:rsidRDefault="003E68E5" w:rsidP="0096687E">
    <w:pPr>
      <w:pStyle w:val="Kopfzeile"/>
      <w:jc w:val="right"/>
      <w:rPr>
        <w:i/>
        <w:lang w:val="en-US"/>
      </w:rPr>
    </w:pPr>
    <w:r>
      <w:rPr>
        <w:rFonts w:ascii="Arial" w:hAnsi="Arial"/>
      </w:rPr>
      <w:tab/>
    </w:r>
    <w:r>
      <w:rPr>
        <w:rFonts w:ascii="Arial" w:hAnsi="Arial"/>
      </w:rPr>
      <w:tab/>
    </w:r>
    <w:r w:rsidRPr="0096687E">
      <w:rPr>
        <w:i/>
        <w:lang w:val="en-US"/>
      </w:rPr>
      <w:t xml:space="preserve">Due Diligence </w:t>
    </w:r>
    <w:proofErr w:type="spellStart"/>
    <w:r w:rsidRPr="0096687E">
      <w:rPr>
        <w:i/>
        <w:lang w:val="en-US"/>
      </w:rPr>
      <w:t>Liste</w:t>
    </w:r>
    <w:proofErr w:type="spellEnd"/>
  </w:p>
  <w:p w:rsidR="003E68E5" w:rsidRPr="0096687E" w:rsidRDefault="003E68E5" w:rsidP="0096687E">
    <w:pPr>
      <w:pStyle w:val="Kopfzeile"/>
      <w:jc w:val="right"/>
      <w:rPr>
        <w:rStyle w:val="Seitenzahl"/>
        <w:rFonts w:ascii="Arial" w:hAnsi="Arial"/>
        <w:lang w:val="en-US"/>
      </w:rPr>
    </w:pPr>
    <w:r>
      <w:rPr>
        <w:i/>
        <w:lang w:val="en-US"/>
      </w:rPr>
      <w:t xml:space="preserve">     </w:t>
    </w:r>
    <w:r>
      <w:rPr>
        <w:i/>
        <w:lang w:val="en-US"/>
      </w:rPr>
      <w:tab/>
    </w:r>
    <w:r>
      <w:rPr>
        <w:i/>
        <w:lang w:val="en-US"/>
      </w:rPr>
      <w:tab/>
      <w:t>Legal / Tax &amp; Financial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68E5" w:rsidRPr="0096687E" w:rsidRDefault="003E68E5" w:rsidP="0096687E">
    <w:pPr>
      <w:pStyle w:val="Kopfzeile"/>
      <w:jc w:val="right"/>
      <w:rPr>
        <w:i/>
        <w:lang w:val="en-US"/>
      </w:rPr>
    </w:pPr>
    <w:r w:rsidRPr="0096687E">
      <w:rPr>
        <w:i/>
        <w:lang w:val="en-US"/>
      </w:rPr>
      <w:t xml:space="preserve">Due Diligence </w:t>
    </w:r>
    <w:proofErr w:type="spellStart"/>
    <w:r w:rsidRPr="0096687E">
      <w:rPr>
        <w:i/>
        <w:lang w:val="en-US"/>
      </w:rPr>
      <w:t>Liste</w:t>
    </w:r>
    <w:proofErr w:type="spellEnd"/>
  </w:p>
  <w:p w:rsidR="003E68E5" w:rsidRPr="0096687E" w:rsidRDefault="003E68E5" w:rsidP="0096687E">
    <w:pPr>
      <w:pStyle w:val="Kopfzeile"/>
      <w:jc w:val="right"/>
      <w:rPr>
        <w:i/>
        <w:lang w:val="en-US"/>
      </w:rPr>
    </w:pPr>
    <w:r w:rsidRPr="0096687E">
      <w:rPr>
        <w:i/>
        <w:lang w:val="en-US"/>
      </w:rPr>
      <w:t>Legal / Tax &amp; Financial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48573F"/>
    <w:multiLevelType w:val="hybridMultilevel"/>
    <w:tmpl w:val="885474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nsid w:val="2AB11337"/>
    <w:multiLevelType w:val="multilevel"/>
    <w:tmpl w:val="D7102CAE"/>
    <w:lvl w:ilvl="0">
      <w:start w:val="1"/>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
    <w:nsid w:val="42020A68"/>
    <w:multiLevelType w:val="singleLevel"/>
    <w:tmpl w:val="C3A04952"/>
    <w:lvl w:ilvl="0">
      <w:numFmt w:val="bullet"/>
      <w:lvlText w:val="-"/>
      <w:lvlJc w:val="left"/>
      <w:pPr>
        <w:tabs>
          <w:tab w:val="num" w:pos="360"/>
        </w:tabs>
        <w:ind w:left="360" w:hanging="360"/>
      </w:pPr>
      <w:rPr>
        <w:rFonts w:ascii="Times New Roman" w:hAnsi="Times New Roman" w:hint="default"/>
      </w:rPr>
    </w:lvl>
  </w:abstractNum>
  <w:abstractNum w:abstractNumId="3">
    <w:nsid w:val="509F195A"/>
    <w:multiLevelType w:val="hybridMultilevel"/>
    <w:tmpl w:val="794E1D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nsid w:val="53407F46"/>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5">
    <w:nsid w:val="639B04B0"/>
    <w:multiLevelType w:val="hybridMultilevel"/>
    <w:tmpl w:val="F2928B0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nsid w:val="64C10944"/>
    <w:multiLevelType w:val="hybridMultilevel"/>
    <w:tmpl w:val="272C18D2"/>
    <w:lvl w:ilvl="0" w:tplc="7E226F40">
      <w:start w:val="1"/>
      <w:numFmt w:val="decimal"/>
      <w:lvlText w:val="%1."/>
      <w:lvlJc w:val="left"/>
      <w:pPr>
        <w:tabs>
          <w:tab w:val="num" w:pos="709"/>
        </w:tabs>
        <w:ind w:left="709" w:hanging="709"/>
      </w:pPr>
      <w:rPr>
        <w:rFonts w:ascii="Arial" w:hAnsi="Arial" w:hint="default"/>
        <w:b w:val="0"/>
        <w:i w:val="0"/>
        <w:sz w:val="20"/>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7">
    <w:nsid w:val="6BDB08D1"/>
    <w:multiLevelType w:val="hybridMultilevel"/>
    <w:tmpl w:val="CD5AA44E"/>
    <w:lvl w:ilvl="0" w:tplc="04070005">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8">
    <w:nsid w:val="716906B7"/>
    <w:multiLevelType w:val="singleLevel"/>
    <w:tmpl w:val="0C090005"/>
    <w:lvl w:ilvl="0">
      <w:start w:val="1"/>
      <w:numFmt w:val="bullet"/>
      <w:lvlText w:val=""/>
      <w:lvlJc w:val="left"/>
      <w:pPr>
        <w:tabs>
          <w:tab w:val="num" w:pos="360"/>
        </w:tabs>
        <w:ind w:left="360" w:hanging="360"/>
      </w:pPr>
      <w:rPr>
        <w:rFonts w:ascii="Wingdings" w:hAnsi="Wingdings" w:hint="default"/>
      </w:rPr>
    </w:lvl>
  </w:abstractNum>
  <w:num w:numId="1">
    <w:abstractNumId w:val="1"/>
  </w:num>
  <w:num w:numId="2">
    <w:abstractNumId w:val="6"/>
  </w:num>
  <w:num w:numId="3">
    <w:abstractNumId w:val="8"/>
  </w:num>
  <w:num w:numId="4">
    <w:abstractNumId w:val="0"/>
  </w:num>
  <w:num w:numId="5">
    <w:abstractNumId w:val="5"/>
  </w:num>
  <w:num w:numId="6">
    <w:abstractNumId w:val="7"/>
  </w:num>
  <w:num w:numId="7">
    <w:abstractNumId w:val="3"/>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CD3145"/>
    <w:rsid w:val="00021683"/>
    <w:rsid w:val="000C7850"/>
    <w:rsid w:val="0010089C"/>
    <w:rsid w:val="00266D2A"/>
    <w:rsid w:val="00304273"/>
    <w:rsid w:val="003E0812"/>
    <w:rsid w:val="003E68E5"/>
    <w:rsid w:val="00403A9B"/>
    <w:rsid w:val="004157E2"/>
    <w:rsid w:val="00502357"/>
    <w:rsid w:val="005F7351"/>
    <w:rsid w:val="008F2F9E"/>
    <w:rsid w:val="0090767A"/>
    <w:rsid w:val="0096687E"/>
    <w:rsid w:val="00A17917"/>
    <w:rsid w:val="00A321B1"/>
    <w:rsid w:val="00CD1E97"/>
    <w:rsid w:val="00CD3145"/>
    <w:rsid w:val="00DB06C5"/>
    <w:rsid w:val="00E560C8"/>
    <w:rsid w:val="00EF316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F8BBC67-0BD9-4EBE-A44D-B34A8BA03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Arial"/>
        <w:lang w:val="de-DE" w:eastAsia="en-US" w:bidi="ar-SA"/>
      </w:rPr>
    </w:rPrDefault>
    <w:pPrDefault>
      <w:pPr>
        <w:spacing w:line="340" w:lineRule="exact"/>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CD3145"/>
    <w:pPr>
      <w:spacing w:line="240" w:lineRule="auto"/>
    </w:pPr>
    <w:rPr>
      <w:rFonts w:ascii="Times New Roman" w:eastAsia="Times New Roman" w:hAnsi="Times New Roman" w:cs="Times New Roman"/>
      <w:lang w:eastAsia="de-DE"/>
    </w:rPr>
  </w:style>
  <w:style w:type="paragraph" w:styleId="berschrift1">
    <w:name w:val="heading 1"/>
    <w:basedOn w:val="Standard"/>
    <w:next w:val="Standard"/>
    <w:link w:val="berschrift1Zchn"/>
    <w:qFormat/>
    <w:rsid w:val="00CD3145"/>
    <w:pPr>
      <w:keepNext/>
      <w:keepLines/>
      <w:tabs>
        <w:tab w:val="left" w:pos="-1440"/>
        <w:tab w:val="left" w:pos="-720"/>
        <w:tab w:val="left" w:pos="0"/>
      </w:tabs>
      <w:spacing w:before="60" w:after="60"/>
      <w:outlineLvl w:val="0"/>
    </w:pPr>
    <w:rPr>
      <w:rFonts w:ascii="Arial" w:hAnsi="Arial" w:cs="Arial"/>
      <w:b/>
      <w:spacing w:val="-2"/>
    </w:rPr>
  </w:style>
  <w:style w:type="paragraph" w:styleId="berschrift2">
    <w:name w:val="heading 2"/>
    <w:basedOn w:val="Standard"/>
    <w:next w:val="Standard"/>
    <w:link w:val="berschrift2Zchn"/>
    <w:qFormat/>
    <w:rsid w:val="00CD3145"/>
    <w:pPr>
      <w:keepNext/>
      <w:keepLines/>
      <w:tabs>
        <w:tab w:val="left" w:pos="-1440"/>
        <w:tab w:val="left" w:pos="-720"/>
        <w:tab w:val="left" w:pos="0"/>
      </w:tabs>
      <w:spacing w:before="60" w:after="60"/>
      <w:ind w:left="720" w:hanging="720"/>
      <w:jc w:val="both"/>
      <w:outlineLvl w:val="1"/>
    </w:pPr>
    <w:rPr>
      <w:rFonts w:ascii="Arial" w:hAnsi="Arial" w:cs="Arial"/>
      <w:b/>
      <w:spacing w:val="-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rsid w:val="00CD3145"/>
    <w:rPr>
      <w:rFonts w:eastAsia="Times New Roman"/>
      <w:b/>
      <w:spacing w:val="-2"/>
      <w:lang w:eastAsia="de-DE"/>
    </w:rPr>
  </w:style>
  <w:style w:type="character" w:customStyle="1" w:styleId="berschrift2Zchn">
    <w:name w:val="Überschrift 2 Zchn"/>
    <w:basedOn w:val="Absatz-Standardschriftart"/>
    <w:link w:val="berschrift2"/>
    <w:rsid w:val="00CD3145"/>
    <w:rPr>
      <w:rFonts w:eastAsia="Times New Roman"/>
      <w:b/>
      <w:spacing w:val="-2"/>
      <w:lang w:eastAsia="de-DE"/>
    </w:rPr>
  </w:style>
  <w:style w:type="paragraph" w:styleId="Kopfzeile">
    <w:name w:val="header"/>
    <w:basedOn w:val="Standard"/>
    <w:link w:val="KopfzeileZchn"/>
    <w:rsid w:val="00CD3145"/>
    <w:pPr>
      <w:tabs>
        <w:tab w:val="center" w:pos="4536"/>
        <w:tab w:val="right" w:pos="9072"/>
      </w:tabs>
    </w:pPr>
  </w:style>
  <w:style w:type="character" w:customStyle="1" w:styleId="KopfzeileZchn">
    <w:name w:val="Kopfzeile Zchn"/>
    <w:basedOn w:val="Absatz-Standardschriftart"/>
    <w:link w:val="Kopfzeile"/>
    <w:rsid w:val="00CD3145"/>
    <w:rPr>
      <w:rFonts w:ascii="Times New Roman" w:eastAsia="Times New Roman" w:hAnsi="Times New Roman" w:cs="Times New Roman"/>
      <w:lang w:eastAsia="de-DE"/>
    </w:rPr>
  </w:style>
  <w:style w:type="character" w:styleId="Seitenzahl">
    <w:name w:val="page number"/>
    <w:basedOn w:val="Absatz-Standardschriftart"/>
    <w:rsid w:val="00CD3145"/>
  </w:style>
  <w:style w:type="paragraph" w:styleId="Textkrper2">
    <w:name w:val="Body Text 2"/>
    <w:basedOn w:val="Standard"/>
    <w:link w:val="Textkrper2Zchn"/>
    <w:rsid w:val="00CD3145"/>
    <w:pPr>
      <w:spacing w:after="120" w:line="480" w:lineRule="auto"/>
    </w:pPr>
  </w:style>
  <w:style w:type="character" w:customStyle="1" w:styleId="Textkrper2Zchn">
    <w:name w:val="Textkörper 2 Zchn"/>
    <w:basedOn w:val="Absatz-Standardschriftart"/>
    <w:link w:val="Textkrper2"/>
    <w:rsid w:val="00CD3145"/>
    <w:rPr>
      <w:rFonts w:ascii="Times New Roman" w:eastAsia="Times New Roman" w:hAnsi="Times New Roman" w:cs="Times New Roman"/>
      <w:lang w:eastAsia="de-DE"/>
    </w:rPr>
  </w:style>
  <w:style w:type="paragraph" w:styleId="Textkrper">
    <w:name w:val="Body Text"/>
    <w:basedOn w:val="Standard"/>
    <w:link w:val="TextkrperZchn"/>
    <w:rsid w:val="00CD3145"/>
    <w:pPr>
      <w:spacing w:before="240" w:after="240" w:line="360" w:lineRule="auto"/>
      <w:ind w:right="-1"/>
      <w:jc w:val="both"/>
    </w:pPr>
    <w:rPr>
      <w:rFonts w:ascii="Arial" w:hAnsi="Arial" w:cs="Arial"/>
    </w:rPr>
  </w:style>
  <w:style w:type="character" w:customStyle="1" w:styleId="TextkrperZchn">
    <w:name w:val="Textkörper Zchn"/>
    <w:basedOn w:val="Absatz-Standardschriftart"/>
    <w:link w:val="Textkrper"/>
    <w:rsid w:val="00CD3145"/>
    <w:rPr>
      <w:rFonts w:eastAsia="Times New Roman"/>
      <w:lang w:eastAsia="de-DE"/>
    </w:rPr>
  </w:style>
  <w:style w:type="paragraph" w:styleId="Titel">
    <w:name w:val="Title"/>
    <w:basedOn w:val="Standard"/>
    <w:link w:val="TitelZchn"/>
    <w:qFormat/>
    <w:rsid w:val="00CD3145"/>
    <w:pPr>
      <w:tabs>
        <w:tab w:val="center" w:pos="4819"/>
      </w:tabs>
      <w:spacing w:before="120" w:after="120" w:line="300" w:lineRule="atLeast"/>
      <w:jc w:val="center"/>
    </w:pPr>
    <w:rPr>
      <w:rFonts w:ascii="Arial" w:hAnsi="Arial" w:cs="Arial"/>
      <w:b/>
      <w:spacing w:val="-3"/>
      <w:sz w:val="28"/>
    </w:rPr>
  </w:style>
  <w:style w:type="character" w:customStyle="1" w:styleId="TitelZchn">
    <w:name w:val="Titel Zchn"/>
    <w:basedOn w:val="Absatz-Standardschriftart"/>
    <w:link w:val="Titel"/>
    <w:rsid w:val="00CD3145"/>
    <w:rPr>
      <w:rFonts w:eastAsia="Times New Roman"/>
      <w:b/>
      <w:spacing w:val="-3"/>
      <w:sz w:val="28"/>
      <w:lang w:eastAsia="de-DE"/>
    </w:rPr>
  </w:style>
  <w:style w:type="paragraph" w:styleId="Fuzeile">
    <w:name w:val="footer"/>
    <w:basedOn w:val="Standard"/>
    <w:link w:val="FuzeileZchn"/>
    <w:uiPriority w:val="99"/>
    <w:unhideWhenUsed/>
    <w:rsid w:val="00DB06C5"/>
    <w:pPr>
      <w:tabs>
        <w:tab w:val="center" w:pos="4536"/>
        <w:tab w:val="right" w:pos="9072"/>
      </w:tabs>
    </w:pPr>
  </w:style>
  <w:style w:type="character" w:customStyle="1" w:styleId="FuzeileZchn">
    <w:name w:val="Fußzeile Zchn"/>
    <w:basedOn w:val="Absatz-Standardschriftart"/>
    <w:link w:val="Fuzeile"/>
    <w:uiPriority w:val="99"/>
    <w:rsid w:val="00DB06C5"/>
    <w:rPr>
      <w:rFonts w:ascii="Times New Roman" w:eastAsia="Times New Roman" w:hAnsi="Times New Roman" w:cs="Times New Roman"/>
      <w:lang w:eastAsia="de-DE"/>
    </w:rPr>
  </w:style>
  <w:style w:type="paragraph" w:styleId="Textkrper-Zeileneinzug">
    <w:name w:val="Body Text Indent"/>
    <w:basedOn w:val="Standard"/>
    <w:link w:val="Textkrper-ZeileneinzugZchn"/>
    <w:uiPriority w:val="99"/>
    <w:semiHidden/>
    <w:unhideWhenUsed/>
    <w:rsid w:val="0096687E"/>
    <w:pPr>
      <w:spacing w:after="120"/>
      <w:ind w:left="283"/>
    </w:pPr>
  </w:style>
  <w:style w:type="character" w:customStyle="1" w:styleId="Textkrper-ZeileneinzugZchn">
    <w:name w:val="Textkörper-Zeileneinzug Zchn"/>
    <w:basedOn w:val="Absatz-Standardschriftart"/>
    <w:link w:val="Textkrper-Zeileneinzug"/>
    <w:uiPriority w:val="99"/>
    <w:semiHidden/>
    <w:rsid w:val="0096687E"/>
    <w:rPr>
      <w:rFonts w:ascii="Times New Roman" w:eastAsia="Times New Roman" w:hAnsi="Times New Roman" w:cs="Times New Roman"/>
      <w:lang w:eastAsia="de-DE"/>
    </w:rPr>
  </w:style>
  <w:style w:type="paragraph" w:styleId="Listenabsatz">
    <w:name w:val="List Paragraph"/>
    <w:basedOn w:val="Standard"/>
    <w:uiPriority w:val="34"/>
    <w:qFormat/>
    <w:rsid w:val="009668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3514</Words>
  <Characters>22143</Characters>
  <Application>Microsoft Office Word</Application>
  <DocSecurity>0</DocSecurity>
  <Lines>184</Lines>
  <Paragraphs>51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25606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Susanna Fuchsbrunner</dc:creator>
  <cp:lastModifiedBy>Patrick Laux</cp:lastModifiedBy>
  <cp:revision>7</cp:revision>
  <dcterms:created xsi:type="dcterms:W3CDTF">2012-06-21T12:53:00Z</dcterms:created>
  <dcterms:modified xsi:type="dcterms:W3CDTF">2014-04-14T16:22:00Z</dcterms:modified>
</cp:coreProperties>
</file>