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72" w:rsidRPr="00A57E7B" w:rsidRDefault="00E3181E" w:rsidP="00233274">
      <w:pPr>
        <w:pStyle w:val="Title"/>
        <w:rPr>
          <w:rFonts w:ascii="Megrim" w:hAnsi="Megrim"/>
          <w:b/>
          <w:color w:val="1F497D" w:themeColor="text2"/>
          <w:sz w:val="44"/>
        </w:rPr>
      </w:pPr>
      <w:r>
        <w:rPr>
          <w:rFonts w:ascii="Megrim" w:hAnsi="Megrim"/>
          <w:b/>
          <w:noProof/>
          <w:color w:val="1F497D" w:themeColor="text2"/>
          <w:sz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7pt;margin-top:4.9pt;width:107.7pt;height:23.35pt;z-index:251660288;mso-width-relative:margin;mso-height-relative:margin" stroked="f">
            <v:textbox>
              <w:txbxContent>
                <w:p w:rsidR="00233274" w:rsidRPr="00B63BCF" w:rsidRDefault="00233274">
                  <w:pPr>
                    <w:rPr>
                      <w:sz w:val="22"/>
                    </w:rPr>
                  </w:pPr>
                  <w:r w:rsidRPr="00B63BCF">
                    <w:rPr>
                      <w:sz w:val="22"/>
                    </w:rPr>
                    <w:t>Quick Rules Sheet</w:t>
                  </w:r>
                </w:p>
              </w:txbxContent>
            </v:textbox>
          </v:shape>
        </w:pict>
      </w:r>
      <w:r w:rsidR="00B63BCF" w:rsidRPr="00A57E7B">
        <w:rPr>
          <w:rFonts w:ascii="Megrim" w:hAnsi="Megrim"/>
          <w:b/>
          <w:color w:val="1F497D" w:themeColor="text2"/>
          <w:sz w:val="44"/>
        </w:rPr>
        <w:t>ASYLUM</w:t>
      </w:r>
    </w:p>
    <w:p w:rsidR="009C739C" w:rsidRDefault="009C739C" w:rsidP="009C739C">
      <w:pPr>
        <w:rPr>
          <w:rFonts w:ascii="Helvetica" w:hAnsi="Helvetica" w:cs="Helvetica"/>
          <w:sz w:val="22"/>
          <w:szCs w:val="24"/>
        </w:rPr>
      </w:pPr>
      <w:r>
        <w:rPr>
          <w:rFonts w:ascii="Helvetica" w:hAnsi="Helvetica" w:cs="Helvetica"/>
          <w:b/>
          <w:sz w:val="22"/>
          <w:szCs w:val="24"/>
        </w:rPr>
        <w:t>How to do anything in this game</w:t>
      </w:r>
      <w:r w:rsidRPr="00F865CE">
        <w:rPr>
          <w:rFonts w:ascii="Helvetica" w:hAnsi="Helvetica" w:cs="Helvetica"/>
          <w:sz w:val="22"/>
          <w:szCs w:val="24"/>
        </w:rPr>
        <w:t>:</w:t>
      </w:r>
    </w:p>
    <w:p w:rsidR="009C739C" w:rsidRDefault="009C739C" w:rsidP="00D61E15">
      <w:pPr>
        <w:pStyle w:val="ListParagraph"/>
        <w:numPr>
          <w:ilvl w:val="0"/>
          <w:numId w:val="1"/>
        </w:numPr>
        <w:rPr>
          <w:rFonts w:ascii="Helvetica" w:hAnsi="Helvetica" w:cs="Helvetica"/>
          <w:sz w:val="22"/>
          <w:szCs w:val="24"/>
        </w:rPr>
      </w:pPr>
      <w:r w:rsidRPr="00D61E15">
        <w:rPr>
          <w:rFonts w:ascii="Helvetica" w:hAnsi="Helvetica" w:cs="Helvetica"/>
          <w:sz w:val="22"/>
          <w:szCs w:val="24"/>
        </w:rPr>
        <w:t xml:space="preserve">DECLARE AN ACTION: Tell the Narrator what you are going to do or be told by the </w:t>
      </w:r>
      <w:r w:rsidR="002465E3">
        <w:rPr>
          <w:rFonts w:ascii="Helvetica" w:hAnsi="Helvetica" w:cs="Helvetica"/>
          <w:sz w:val="22"/>
          <w:szCs w:val="24"/>
        </w:rPr>
        <w:t>N</w:t>
      </w:r>
      <w:r w:rsidRPr="00D61E15">
        <w:rPr>
          <w:rFonts w:ascii="Helvetica" w:hAnsi="Helvetica" w:cs="Helvetica"/>
          <w:sz w:val="22"/>
          <w:szCs w:val="24"/>
        </w:rPr>
        <w:t>arrator that you must now do something</w:t>
      </w:r>
    </w:p>
    <w:p w:rsidR="00FC6879" w:rsidRPr="00FC6879" w:rsidRDefault="00FC6879" w:rsidP="00FC6879">
      <w:pPr>
        <w:rPr>
          <w:rFonts w:ascii="Helvetica" w:hAnsi="Helvetica" w:cs="Helvetica"/>
          <w:sz w:val="12"/>
          <w:szCs w:val="24"/>
        </w:rPr>
      </w:pPr>
    </w:p>
    <w:p w:rsidR="009C739C" w:rsidRDefault="009C739C" w:rsidP="00D61E15">
      <w:pPr>
        <w:pStyle w:val="ListParagraph"/>
        <w:numPr>
          <w:ilvl w:val="0"/>
          <w:numId w:val="1"/>
        </w:numPr>
        <w:rPr>
          <w:rFonts w:ascii="Helvetica" w:hAnsi="Helvetica" w:cs="Helvetica"/>
          <w:sz w:val="22"/>
          <w:szCs w:val="24"/>
        </w:rPr>
      </w:pPr>
      <w:r w:rsidRPr="00D61E15">
        <w:rPr>
          <w:rFonts w:ascii="Helvetica" w:hAnsi="Helvetica" w:cs="Helvetica"/>
          <w:sz w:val="22"/>
          <w:szCs w:val="24"/>
        </w:rPr>
        <w:t xml:space="preserve">SELECT OR BE ASSIGNED AN ATTRIBUTE, SKILL OR POWER: </w:t>
      </w:r>
      <w:r w:rsidR="00AA0141" w:rsidRPr="00D61E15">
        <w:rPr>
          <w:rFonts w:ascii="Helvetica" w:hAnsi="Helvetica" w:cs="Helvetica"/>
          <w:sz w:val="22"/>
          <w:szCs w:val="24"/>
        </w:rPr>
        <w:t>The Narrator may ask for clarification on your choice and has final say on if the choice works – powers never need to be approved.  Otherwise, the GM will tell you which skills or powers you may use for the roll.</w:t>
      </w:r>
    </w:p>
    <w:p w:rsidR="00FC6879" w:rsidRPr="00FC6879" w:rsidRDefault="00FC6879" w:rsidP="00FC6879">
      <w:pPr>
        <w:rPr>
          <w:rFonts w:ascii="Helvetica" w:hAnsi="Helvetica" w:cs="Helvetica"/>
          <w:sz w:val="12"/>
          <w:szCs w:val="24"/>
        </w:rPr>
      </w:pPr>
    </w:p>
    <w:p w:rsidR="00AA0141" w:rsidRDefault="00AA0141" w:rsidP="00D61E15">
      <w:pPr>
        <w:pStyle w:val="ListParagraph"/>
        <w:numPr>
          <w:ilvl w:val="0"/>
          <w:numId w:val="1"/>
        </w:numPr>
        <w:rPr>
          <w:rFonts w:ascii="Helvetica" w:hAnsi="Helvetica" w:cs="Helvetica"/>
          <w:sz w:val="22"/>
          <w:szCs w:val="24"/>
        </w:rPr>
      </w:pPr>
      <w:r w:rsidRPr="00D61E15">
        <w:rPr>
          <w:rFonts w:ascii="Helvetica" w:hAnsi="Helvetica" w:cs="Helvetica"/>
          <w:sz w:val="22"/>
          <w:szCs w:val="24"/>
        </w:rPr>
        <w:t>DIFFICULTY AND MODIFIERS: The Narrator determines the difficulty (target number on the die roll</w:t>
      </w:r>
      <w:r w:rsidR="00850E8C" w:rsidRPr="00D61E15">
        <w:rPr>
          <w:rFonts w:ascii="Helvetica" w:hAnsi="Helvetica" w:cs="Helvetica"/>
          <w:sz w:val="22"/>
          <w:szCs w:val="24"/>
        </w:rPr>
        <w:t>), which</w:t>
      </w:r>
      <w:r w:rsidRPr="00D61E15">
        <w:rPr>
          <w:rFonts w:ascii="Helvetica" w:hAnsi="Helvetica" w:cs="Helvetica"/>
          <w:sz w:val="22"/>
          <w:szCs w:val="24"/>
        </w:rPr>
        <w:t xml:space="preserve"> is usually 8 but can be higher</w:t>
      </w:r>
      <w:r w:rsidR="00281B7A">
        <w:rPr>
          <w:rFonts w:ascii="Helvetica" w:hAnsi="Helvetica" w:cs="Helvetica"/>
          <w:sz w:val="22"/>
          <w:szCs w:val="24"/>
        </w:rPr>
        <w:t xml:space="preserve"> or lower</w:t>
      </w:r>
      <w:r w:rsidRPr="00D61E15">
        <w:rPr>
          <w:rFonts w:ascii="Helvetica" w:hAnsi="Helvetica" w:cs="Helvetica"/>
          <w:sz w:val="22"/>
          <w:szCs w:val="24"/>
        </w:rPr>
        <w:t>.  Bonuses and penalties to the die roll (usually called “Advantages”) are also decided.</w:t>
      </w:r>
    </w:p>
    <w:p w:rsidR="00FC6879" w:rsidRPr="00FC6879" w:rsidRDefault="00FC6879" w:rsidP="00FC6879">
      <w:pPr>
        <w:rPr>
          <w:rFonts w:ascii="Helvetica" w:hAnsi="Helvetica" w:cs="Helvetica"/>
          <w:sz w:val="12"/>
          <w:szCs w:val="24"/>
        </w:rPr>
      </w:pPr>
    </w:p>
    <w:p w:rsidR="00AA0141" w:rsidRDefault="00AA0141" w:rsidP="00D61E15">
      <w:pPr>
        <w:pStyle w:val="ListParagraph"/>
        <w:numPr>
          <w:ilvl w:val="0"/>
          <w:numId w:val="1"/>
        </w:numPr>
        <w:rPr>
          <w:rFonts w:ascii="Helvetica" w:hAnsi="Helvetica" w:cs="Helvetica"/>
          <w:sz w:val="22"/>
          <w:szCs w:val="24"/>
        </w:rPr>
      </w:pPr>
      <w:r w:rsidRPr="00D61E15">
        <w:rPr>
          <w:rFonts w:ascii="Helvetica" w:hAnsi="Helvetica" w:cs="Helvetica"/>
          <w:sz w:val="22"/>
          <w:szCs w:val="24"/>
        </w:rPr>
        <w:t xml:space="preserve">ROLL: A single 10-sided die and add the </w:t>
      </w:r>
      <w:r w:rsidR="00850E8C">
        <w:rPr>
          <w:rFonts w:ascii="Helvetica" w:hAnsi="Helvetica" w:cs="Helvetica"/>
          <w:sz w:val="22"/>
          <w:szCs w:val="24"/>
        </w:rPr>
        <w:t>Modifiers</w:t>
      </w:r>
      <w:r w:rsidRPr="00D61E15">
        <w:rPr>
          <w:rFonts w:ascii="Helvetica" w:hAnsi="Helvetica" w:cs="Helvetica"/>
          <w:sz w:val="22"/>
          <w:szCs w:val="24"/>
        </w:rPr>
        <w:t xml:space="preserve"> from step 2 and 3.  If the total is equal to or above the difficulty, you have succeeded!  Continue to the next steps.   If not, stop here.</w:t>
      </w:r>
    </w:p>
    <w:p w:rsidR="00FC6879" w:rsidRPr="00FC6879" w:rsidRDefault="00FC6879" w:rsidP="00FC6879">
      <w:pPr>
        <w:rPr>
          <w:rFonts w:ascii="Helvetica" w:hAnsi="Helvetica" w:cs="Helvetica"/>
          <w:sz w:val="12"/>
          <w:szCs w:val="24"/>
        </w:rPr>
      </w:pPr>
    </w:p>
    <w:p w:rsidR="00AA0141" w:rsidRDefault="00850E8C" w:rsidP="00D61E15">
      <w:pPr>
        <w:pStyle w:val="ListParagraph"/>
        <w:numPr>
          <w:ilvl w:val="0"/>
          <w:numId w:val="1"/>
        </w:numPr>
        <w:rPr>
          <w:rFonts w:ascii="Helvetica" w:hAnsi="Helvetica" w:cs="Helvetica"/>
          <w:sz w:val="22"/>
          <w:szCs w:val="24"/>
        </w:rPr>
      </w:pPr>
      <w:r>
        <w:rPr>
          <w:rFonts w:ascii="Helvetica" w:hAnsi="Helvetica" w:cs="Helvetica"/>
          <w:sz w:val="22"/>
          <w:szCs w:val="24"/>
        </w:rPr>
        <w:t>IMPACT: Look up the “</w:t>
      </w:r>
      <w:r w:rsidR="00195263">
        <w:rPr>
          <w:rFonts w:ascii="Helvetica" w:hAnsi="Helvetica" w:cs="Helvetica"/>
          <w:sz w:val="22"/>
          <w:szCs w:val="24"/>
        </w:rPr>
        <w:t xml:space="preserve">Base </w:t>
      </w:r>
      <w:r w:rsidR="00D61E15" w:rsidRPr="00D61E15">
        <w:rPr>
          <w:rFonts w:ascii="Helvetica" w:hAnsi="Helvetica" w:cs="Helvetica"/>
          <w:sz w:val="22"/>
          <w:szCs w:val="24"/>
        </w:rPr>
        <w:t>Impact” of whatever Attribute, Skill</w:t>
      </w:r>
      <w:r w:rsidR="00FC6879">
        <w:rPr>
          <w:rFonts w:ascii="Helvetica" w:hAnsi="Helvetica" w:cs="Helvetica"/>
          <w:sz w:val="22"/>
          <w:szCs w:val="24"/>
        </w:rPr>
        <w:t>,</w:t>
      </w:r>
      <w:r w:rsidR="00D61E15" w:rsidRPr="00D61E15">
        <w:rPr>
          <w:rFonts w:ascii="Helvetica" w:hAnsi="Helvetica" w:cs="Helvetica"/>
          <w:sz w:val="22"/>
          <w:szCs w:val="24"/>
        </w:rPr>
        <w:t xml:space="preserve"> </w:t>
      </w:r>
      <w:r w:rsidR="00FC6879">
        <w:rPr>
          <w:rFonts w:ascii="Helvetica" w:hAnsi="Helvetica" w:cs="Helvetica"/>
          <w:sz w:val="22"/>
          <w:szCs w:val="24"/>
        </w:rPr>
        <w:t xml:space="preserve">or </w:t>
      </w:r>
      <w:r w:rsidR="00D61E15" w:rsidRPr="00D61E15">
        <w:rPr>
          <w:rFonts w:ascii="Helvetica" w:hAnsi="Helvetica" w:cs="Helvetica"/>
          <w:sz w:val="22"/>
          <w:szCs w:val="24"/>
        </w:rPr>
        <w:t xml:space="preserve">Power you just used. </w:t>
      </w:r>
      <w:r w:rsidR="00B044C8">
        <w:rPr>
          <w:rFonts w:ascii="Helvetica" w:hAnsi="Helvetica" w:cs="Helvetica"/>
          <w:sz w:val="22"/>
          <w:szCs w:val="24"/>
        </w:rPr>
        <w:t xml:space="preserve">Your “Base Impact” is generally an attribute or equipment rating (see step 6). </w:t>
      </w:r>
      <w:r w:rsidR="00D61E15" w:rsidRPr="00D61E15">
        <w:rPr>
          <w:rFonts w:ascii="Helvetica" w:hAnsi="Helvetica" w:cs="Helvetica"/>
          <w:sz w:val="22"/>
          <w:szCs w:val="24"/>
        </w:rPr>
        <w:t>Add it to the number on the die you just rolled. For example if you rolled and got an 8 and had a Base Impact of 4, your total is 12.</w:t>
      </w:r>
    </w:p>
    <w:p w:rsidR="00E142C5" w:rsidRPr="00E142C5" w:rsidRDefault="00E142C5" w:rsidP="00E142C5">
      <w:pPr>
        <w:rPr>
          <w:rFonts w:ascii="Helvetica" w:hAnsi="Helvetica" w:cs="Helvetica"/>
          <w:sz w:val="12"/>
          <w:szCs w:val="24"/>
        </w:rPr>
      </w:pPr>
    </w:p>
    <w:p w:rsidR="00FC6879" w:rsidRDefault="00FC6879" w:rsidP="00D61E15">
      <w:pPr>
        <w:pStyle w:val="ListParagraph"/>
        <w:numPr>
          <w:ilvl w:val="0"/>
          <w:numId w:val="1"/>
        </w:numPr>
        <w:rPr>
          <w:rFonts w:ascii="Helvetica" w:hAnsi="Helvetica" w:cs="Helvetica"/>
          <w:sz w:val="22"/>
          <w:szCs w:val="24"/>
        </w:rPr>
      </w:pPr>
      <w:r>
        <w:rPr>
          <w:rFonts w:ascii="Helvetica" w:hAnsi="Helvetica" w:cs="Helvetica"/>
          <w:sz w:val="22"/>
          <w:szCs w:val="24"/>
        </w:rPr>
        <w:t xml:space="preserve">EQUIPMEMT: If you </w:t>
      </w:r>
      <w:r w:rsidR="00E142C5">
        <w:rPr>
          <w:rFonts w:ascii="Helvetica" w:hAnsi="Helvetica" w:cs="Helvetica"/>
          <w:sz w:val="22"/>
          <w:szCs w:val="24"/>
        </w:rPr>
        <w:t>used items or equipment</w:t>
      </w:r>
      <w:r w:rsidR="00195263">
        <w:rPr>
          <w:rFonts w:ascii="Helvetica" w:hAnsi="Helvetica" w:cs="Helvetica"/>
          <w:sz w:val="22"/>
          <w:szCs w:val="24"/>
        </w:rPr>
        <w:t xml:space="preserve"> as part of your action</w:t>
      </w:r>
      <w:r w:rsidR="00E142C5">
        <w:rPr>
          <w:rFonts w:ascii="Helvetica" w:hAnsi="Helvetica" w:cs="Helvetica"/>
          <w:sz w:val="22"/>
          <w:szCs w:val="24"/>
        </w:rPr>
        <w:t>, use that</w:t>
      </w:r>
      <w:r>
        <w:rPr>
          <w:rFonts w:ascii="Helvetica" w:hAnsi="Helvetica" w:cs="Helvetica"/>
          <w:sz w:val="22"/>
          <w:szCs w:val="24"/>
        </w:rPr>
        <w:t xml:space="preserve"> Base Impact instead if it’</w:t>
      </w:r>
      <w:r w:rsidR="00E142C5">
        <w:rPr>
          <w:rFonts w:ascii="Helvetica" w:hAnsi="Helvetica" w:cs="Helvetica"/>
          <w:sz w:val="22"/>
          <w:szCs w:val="24"/>
        </w:rPr>
        <w:t>s higher.  If the eq</w:t>
      </w:r>
      <w:r w:rsidR="00195263">
        <w:rPr>
          <w:rFonts w:ascii="Helvetica" w:hAnsi="Helvetica" w:cs="Helvetica"/>
          <w:sz w:val="22"/>
          <w:szCs w:val="24"/>
        </w:rPr>
        <w:t xml:space="preserve">uipment’s Base Impact is lower using it still </w:t>
      </w:r>
      <w:r w:rsidR="00E142C5">
        <w:rPr>
          <w:rFonts w:ascii="Helvetica" w:hAnsi="Helvetica" w:cs="Helvetica"/>
          <w:sz w:val="22"/>
          <w:szCs w:val="24"/>
        </w:rPr>
        <w:t>add</w:t>
      </w:r>
      <w:r w:rsidR="00195263">
        <w:rPr>
          <w:rFonts w:ascii="Helvetica" w:hAnsi="Helvetica" w:cs="Helvetica"/>
          <w:sz w:val="22"/>
          <w:szCs w:val="24"/>
        </w:rPr>
        <w:t>s</w:t>
      </w:r>
      <w:r w:rsidR="00E142C5">
        <w:rPr>
          <w:rFonts w:ascii="Helvetica" w:hAnsi="Helvetica" w:cs="Helvetica"/>
          <w:sz w:val="22"/>
          <w:szCs w:val="24"/>
        </w:rPr>
        <w:t xml:space="preserve"> 1 to the Attribute, Skill or Power’s Base Impact.  Tools always help!</w:t>
      </w:r>
    </w:p>
    <w:p w:rsidR="00FC6879" w:rsidRPr="00FC6879" w:rsidRDefault="00FC6879" w:rsidP="00FC6879">
      <w:pPr>
        <w:rPr>
          <w:rFonts w:ascii="Helvetica" w:hAnsi="Helvetica" w:cs="Helvetica"/>
          <w:sz w:val="12"/>
          <w:szCs w:val="24"/>
        </w:rPr>
      </w:pPr>
    </w:p>
    <w:p w:rsidR="00D61E15" w:rsidRPr="00D61E15" w:rsidRDefault="00D61E15" w:rsidP="00D61E15">
      <w:pPr>
        <w:pStyle w:val="ListParagraph"/>
        <w:numPr>
          <w:ilvl w:val="0"/>
          <w:numId w:val="1"/>
        </w:numPr>
        <w:rPr>
          <w:rFonts w:ascii="Helvetica" w:hAnsi="Helvetica" w:cs="Helvetica"/>
          <w:sz w:val="22"/>
          <w:szCs w:val="24"/>
        </w:rPr>
      </w:pPr>
      <w:r w:rsidRPr="00D61E15">
        <w:rPr>
          <w:rFonts w:ascii="Helvetica" w:hAnsi="Helvetica" w:cs="Helvetica"/>
          <w:sz w:val="22"/>
          <w:szCs w:val="24"/>
        </w:rPr>
        <w:t xml:space="preserve">RESOLVE: The Narrator will record the Impact you just made and run your turn accordingly.  The higher the impact, the more things will tend to go your way on your turn. </w:t>
      </w:r>
    </w:p>
    <w:p w:rsidR="00D61E15" w:rsidRDefault="00D61E15" w:rsidP="009C739C">
      <w:pPr>
        <w:rPr>
          <w:rFonts w:ascii="Helvetica" w:hAnsi="Helvetica" w:cs="Helvetica"/>
          <w:sz w:val="22"/>
          <w:szCs w:val="24"/>
        </w:rPr>
      </w:pPr>
    </w:p>
    <w:p w:rsidR="00D61E15" w:rsidRDefault="002465E3" w:rsidP="009C739C">
      <w:pPr>
        <w:rPr>
          <w:rFonts w:ascii="Helvetica" w:hAnsi="Helvetica" w:cs="Helvetica"/>
          <w:b/>
          <w:sz w:val="22"/>
          <w:szCs w:val="24"/>
        </w:rPr>
      </w:pPr>
      <w:r>
        <w:rPr>
          <w:rFonts w:ascii="Helvetica" w:hAnsi="Helvetica" w:cs="Helvetica"/>
          <w:b/>
          <w:sz w:val="22"/>
          <w:szCs w:val="24"/>
        </w:rPr>
        <w:t>On your turn…</w:t>
      </w:r>
    </w:p>
    <w:p w:rsidR="00E142C5" w:rsidRDefault="00E142C5" w:rsidP="002465E3">
      <w:pPr>
        <w:ind w:left="720"/>
        <w:rPr>
          <w:rFonts w:ascii="Helvetica" w:hAnsi="Helvetica" w:cs="Helvetica"/>
          <w:sz w:val="22"/>
          <w:szCs w:val="24"/>
        </w:rPr>
      </w:pPr>
      <w:r>
        <w:rPr>
          <w:rFonts w:ascii="Helvetica" w:hAnsi="Helvetica" w:cs="Helvetica"/>
          <w:sz w:val="22"/>
          <w:szCs w:val="24"/>
        </w:rPr>
        <w:t xml:space="preserve">You get </w:t>
      </w:r>
      <w:r w:rsidRPr="002465E3">
        <w:rPr>
          <w:rFonts w:ascii="Helvetica" w:hAnsi="Helvetica" w:cs="Helvetica"/>
          <w:b/>
          <w:sz w:val="22"/>
          <w:szCs w:val="24"/>
        </w:rPr>
        <w:t>1</w:t>
      </w:r>
      <w:r>
        <w:rPr>
          <w:rFonts w:ascii="Helvetica" w:hAnsi="Helvetica" w:cs="Helvetica"/>
          <w:sz w:val="22"/>
          <w:szCs w:val="24"/>
        </w:rPr>
        <w:t xml:space="preserve"> </w:t>
      </w:r>
      <w:r w:rsidRPr="002465E3">
        <w:rPr>
          <w:rFonts w:ascii="Helvetica" w:hAnsi="Helvetica" w:cs="Helvetica"/>
          <w:b/>
          <w:sz w:val="22"/>
          <w:szCs w:val="24"/>
        </w:rPr>
        <w:t xml:space="preserve">Free </w:t>
      </w:r>
      <w:r w:rsidR="00880EAA" w:rsidRPr="002465E3">
        <w:rPr>
          <w:rFonts w:ascii="Helvetica" w:hAnsi="Helvetica" w:cs="Helvetica"/>
          <w:b/>
          <w:sz w:val="22"/>
          <w:szCs w:val="24"/>
        </w:rPr>
        <w:t>A</w:t>
      </w:r>
      <w:r w:rsidRPr="002465E3">
        <w:rPr>
          <w:rFonts w:ascii="Helvetica" w:hAnsi="Helvetica" w:cs="Helvetica"/>
          <w:b/>
          <w:sz w:val="22"/>
          <w:szCs w:val="24"/>
        </w:rPr>
        <w:t>ction</w:t>
      </w:r>
      <w:r>
        <w:rPr>
          <w:rFonts w:ascii="Helvetica" w:hAnsi="Helvetica" w:cs="Helvetica"/>
          <w:sz w:val="22"/>
          <w:szCs w:val="24"/>
        </w:rPr>
        <w:t xml:space="preserve"> (speaking, changing forms or anything very, very quick)</w:t>
      </w:r>
      <w:r w:rsidR="00880EAA">
        <w:rPr>
          <w:rFonts w:ascii="Helvetica" w:hAnsi="Helvetica" w:cs="Helvetica"/>
          <w:sz w:val="22"/>
          <w:szCs w:val="24"/>
        </w:rPr>
        <w:t xml:space="preserve">, </w:t>
      </w:r>
      <w:r w:rsidR="00880EAA" w:rsidRPr="002465E3">
        <w:rPr>
          <w:rFonts w:ascii="Helvetica" w:hAnsi="Helvetica" w:cs="Helvetica"/>
          <w:b/>
          <w:sz w:val="22"/>
          <w:szCs w:val="24"/>
        </w:rPr>
        <w:t>1</w:t>
      </w:r>
      <w:r w:rsidR="00880EAA">
        <w:rPr>
          <w:rFonts w:ascii="Helvetica" w:hAnsi="Helvetica" w:cs="Helvetica"/>
          <w:sz w:val="22"/>
          <w:szCs w:val="24"/>
        </w:rPr>
        <w:t xml:space="preserve"> </w:t>
      </w:r>
      <w:r w:rsidR="00880EAA" w:rsidRPr="002465E3">
        <w:rPr>
          <w:rFonts w:ascii="Helvetica" w:hAnsi="Helvetica" w:cs="Helvetica"/>
          <w:b/>
          <w:sz w:val="22"/>
          <w:szCs w:val="24"/>
        </w:rPr>
        <w:t>Simple Action</w:t>
      </w:r>
      <w:r w:rsidR="00880EAA">
        <w:rPr>
          <w:rFonts w:ascii="Helvetica" w:hAnsi="Helvetica" w:cs="Helvetica"/>
          <w:sz w:val="22"/>
          <w:szCs w:val="24"/>
        </w:rPr>
        <w:t xml:space="preserve"> (moving, or anything uninvolved) and </w:t>
      </w:r>
      <w:r w:rsidR="00880EAA" w:rsidRPr="002465E3">
        <w:rPr>
          <w:rFonts w:ascii="Helvetica" w:hAnsi="Helvetica" w:cs="Helvetica"/>
          <w:b/>
          <w:sz w:val="22"/>
          <w:szCs w:val="24"/>
        </w:rPr>
        <w:t>1</w:t>
      </w:r>
      <w:r w:rsidR="00880EAA">
        <w:rPr>
          <w:rFonts w:ascii="Helvetica" w:hAnsi="Helvetica" w:cs="Helvetica"/>
          <w:sz w:val="22"/>
          <w:szCs w:val="24"/>
        </w:rPr>
        <w:t xml:space="preserve"> </w:t>
      </w:r>
      <w:r w:rsidR="00880EAA" w:rsidRPr="002465E3">
        <w:rPr>
          <w:rFonts w:ascii="Helvetica" w:hAnsi="Helvetica" w:cs="Helvetica"/>
          <w:b/>
          <w:sz w:val="22"/>
          <w:szCs w:val="24"/>
        </w:rPr>
        <w:t>Complex Action</w:t>
      </w:r>
      <w:r w:rsidR="00880EAA">
        <w:rPr>
          <w:rFonts w:ascii="Helvetica" w:hAnsi="Helvetica" w:cs="Helvetica"/>
          <w:sz w:val="22"/>
          <w:szCs w:val="24"/>
        </w:rPr>
        <w:t xml:space="preserve"> (most things).</w:t>
      </w:r>
    </w:p>
    <w:p w:rsidR="00880EAA" w:rsidRDefault="00880EAA" w:rsidP="009C739C">
      <w:pPr>
        <w:rPr>
          <w:rFonts w:ascii="Helvetica" w:hAnsi="Helvetica" w:cs="Helvetica"/>
          <w:sz w:val="22"/>
          <w:szCs w:val="24"/>
        </w:rPr>
      </w:pPr>
    </w:p>
    <w:p w:rsidR="00880EAA" w:rsidRPr="00233274" w:rsidRDefault="00880EAA" w:rsidP="009C739C">
      <w:pPr>
        <w:rPr>
          <w:rFonts w:ascii="Helvetica" w:hAnsi="Helvetica" w:cs="Helvetica"/>
          <w:b/>
          <w:sz w:val="22"/>
          <w:szCs w:val="24"/>
        </w:rPr>
      </w:pPr>
      <w:r>
        <w:rPr>
          <w:rFonts w:ascii="Helvetica" w:hAnsi="Helvetica" w:cs="Helvetica"/>
          <w:b/>
          <w:sz w:val="22"/>
          <w:szCs w:val="24"/>
        </w:rPr>
        <w:t>Extra Dice Tricks:</w:t>
      </w:r>
    </w:p>
    <w:p w:rsidR="00880EAA" w:rsidRDefault="00880EAA" w:rsidP="002465E3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4"/>
        </w:rPr>
      </w:pPr>
      <w:r w:rsidRPr="002465E3">
        <w:rPr>
          <w:rFonts w:ascii="Helvetica" w:hAnsi="Helvetica" w:cs="Helvetica"/>
          <w:sz w:val="22"/>
          <w:szCs w:val="24"/>
        </w:rPr>
        <w:t>MINOR ADVANTAGE: Add 1 to a die roll.</w:t>
      </w:r>
    </w:p>
    <w:p w:rsidR="002465E3" w:rsidRPr="002465E3" w:rsidRDefault="002465E3" w:rsidP="002465E3">
      <w:pPr>
        <w:rPr>
          <w:rFonts w:ascii="Helvetica" w:hAnsi="Helvetica" w:cs="Helvetica"/>
          <w:sz w:val="12"/>
          <w:szCs w:val="24"/>
        </w:rPr>
      </w:pPr>
    </w:p>
    <w:p w:rsidR="00880EAA" w:rsidRDefault="00880EAA" w:rsidP="002465E3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4"/>
        </w:rPr>
      </w:pPr>
      <w:r w:rsidRPr="002465E3">
        <w:rPr>
          <w:rFonts w:ascii="Helvetica" w:hAnsi="Helvetica" w:cs="Helvetica"/>
          <w:sz w:val="22"/>
          <w:szCs w:val="24"/>
        </w:rPr>
        <w:t>MAJOR ADVANTAGE: Add 2 to a die roll.  If you get more than 1 Minor advantage, it automatically becomes a Major Advantage.</w:t>
      </w:r>
    </w:p>
    <w:p w:rsidR="002465E3" w:rsidRPr="002465E3" w:rsidRDefault="002465E3" w:rsidP="002465E3">
      <w:pPr>
        <w:rPr>
          <w:rFonts w:ascii="Helvetica" w:hAnsi="Helvetica" w:cs="Helvetica"/>
          <w:sz w:val="12"/>
          <w:szCs w:val="24"/>
        </w:rPr>
      </w:pPr>
    </w:p>
    <w:p w:rsidR="00880EAA" w:rsidRDefault="00880EAA" w:rsidP="002465E3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4"/>
        </w:rPr>
      </w:pPr>
      <w:r w:rsidRPr="002465E3">
        <w:rPr>
          <w:rFonts w:ascii="Helvetica" w:hAnsi="Helvetica" w:cs="Helvetica"/>
          <w:sz w:val="22"/>
          <w:szCs w:val="24"/>
        </w:rPr>
        <w:t>MINOR DISADVANTAGE: Subtract 1 from a die roll</w:t>
      </w:r>
    </w:p>
    <w:p w:rsidR="002465E3" w:rsidRPr="002465E3" w:rsidRDefault="002465E3" w:rsidP="002465E3">
      <w:pPr>
        <w:rPr>
          <w:rFonts w:ascii="Helvetica" w:hAnsi="Helvetica" w:cs="Helvetica"/>
          <w:sz w:val="12"/>
          <w:szCs w:val="24"/>
        </w:rPr>
      </w:pPr>
    </w:p>
    <w:p w:rsidR="00880EAA" w:rsidRDefault="00880EAA" w:rsidP="002465E3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4"/>
        </w:rPr>
      </w:pPr>
      <w:r w:rsidRPr="002465E3">
        <w:rPr>
          <w:rFonts w:ascii="Helvetica" w:hAnsi="Helvetica" w:cs="Helvetica"/>
          <w:sz w:val="22"/>
          <w:szCs w:val="24"/>
        </w:rPr>
        <w:t>MAJOR DISADVANTAGE: Subtract 2 from a die roll.  If you get more than 1 Minor Disadvantage, it automatically becomes a Major Disadvantage.</w:t>
      </w:r>
    </w:p>
    <w:p w:rsidR="002465E3" w:rsidRPr="002465E3" w:rsidRDefault="002465E3" w:rsidP="002465E3">
      <w:pPr>
        <w:rPr>
          <w:rFonts w:ascii="Helvetica" w:hAnsi="Helvetica" w:cs="Helvetica"/>
          <w:sz w:val="12"/>
          <w:szCs w:val="24"/>
        </w:rPr>
      </w:pPr>
    </w:p>
    <w:p w:rsidR="00880EAA" w:rsidRDefault="00195263" w:rsidP="002465E3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4"/>
        </w:rPr>
      </w:pPr>
      <w:r>
        <w:rPr>
          <w:rFonts w:ascii="Helvetica" w:hAnsi="Helvetica" w:cs="Helvetica"/>
          <w:sz w:val="22"/>
          <w:szCs w:val="24"/>
        </w:rPr>
        <w:t>EXPLOIT</w:t>
      </w:r>
      <w:r w:rsidR="00880EAA" w:rsidRPr="002465E3">
        <w:rPr>
          <w:rFonts w:ascii="Helvetica" w:hAnsi="Helvetica" w:cs="Helvetica"/>
          <w:sz w:val="22"/>
          <w:szCs w:val="24"/>
        </w:rPr>
        <w:t xml:space="preserve"> DIE: Roll an extra 10-sided die during step 4 above.  Keep the higher of the two rolls.</w:t>
      </w:r>
    </w:p>
    <w:p w:rsidR="002465E3" w:rsidRPr="002465E3" w:rsidRDefault="002465E3" w:rsidP="002465E3">
      <w:pPr>
        <w:rPr>
          <w:rFonts w:ascii="Helvetica" w:hAnsi="Helvetica" w:cs="Helvetica"/>
          <w:sz w:val="12"/>
          <w:szCs w:val="24"/>
        </w:rPr>
      </w:pPr>
    </w:p>
    <w:p w:rsidR="00880EAA" w:rsidRDefault="002465E3" w:rsidP="002465E3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4"/>
        </w:rPr>
      </w:pPr>
      <w:r w:rsidRPr="002465E3">
        <w:rPr>
          <w:rFonts w:ascii="Helvetica" w:hAnsi="Helvetica" w:cs="Helvetica"/>
          <w:sz w:val="22"/>
          <w:szCs w:val="24"/>
        </w:rPr>
        <w:t>AUTOMATIC FAILURE: A roll of 1 on the 10-sided die always fails.</w:t>
      </w:r>
    </w:p>
    <w:p w:rsidR="002465E3" w:rsidRPr="002465E3" w:rsidRDefault="002465E3" w:rsidP="002465E3">
      <w:pPr>
        <w:rPr>
          <w:rFonts w:ascii="Helvetica" w:hAnsi="Helvetica" w:cs="Helvetica"/>
          <w:sz w:val="12"/>
          <w:szCs w:val="24"/>
        </w:rPr>
      </w:pPr>
    </w:p>
    <w:p w:rsidR="002465E3" w:rsidRPr="002465E3" w:rsidRDefault="00195263" w:rsidP="002465E3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4"/>
        </w:rPr>
      </w:pPr>
      <w:r>
        <w:rPr>
          <w:rFonts w:ascii="Helvetica" w:hAnsi="Helvetica" w:cs="Helvetica"/>
          <w:sz w:val="22"/>
          <w:szCs w:val="24"/>
        </w:rPr>
        <w:t>PUSH: Spend 1 Energy to gain +2 Base Impact, can only be use once per action.</w:t>
      </w:r>
      <w:bookmarkStart w:id="0" w:name="_GoBack"/>
      <w:bookmarkEnd w:id="0"/>
    </w:p>
    <w:sectPr w:rsidR="002465E3" w:rsidRPr="002465E3" w:rsidSect="0024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81E" w:rsidRDefault="00E3181E" w:rsidP="00B63BCF">
      <w:r>
        <w:separator/>
      </w:r>
    </w:p>
  </w:endnote>
  <w:endnote w:type="continuationSeparator" w:id="0">
    <w:p w:rsidR="00E3181E" w:rsidRDefault="00E3181E" w:rsidP="00B6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grim">
    <w:panose1 w:val="02000603000000000000"/>
    <w:charset w:val="00"/>
    <w:family w:val="auto"/>
    <w:pitch w:val="variable"/>
    <w:sig w:usb0="8000002F" w:usb1="0000000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81E" w:rsidRDefault="00E3181E" w:rsidP="00B63BCF">
      <w:r>
        <w:separator/>
      </w:r>
    </w:p>
  </w:footnote>
  <w:footnote w:type="continuationSeparator" w:id="0">
    <w:p w:rsidR="00E3181E" w:rsidRDefault="00E3181E" w:rsidP="00B63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8486E"/>
    <w:multiLevelType w:val="hybridMultilevel"/>
    <w:tmpl w:val="E61A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330C1"/>
    <w:multiLevelType w:val="hybridMultilevel"/>
    <w:tmpl w:val="55A8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27785"/>
    <w:multiLevelType w:val="hybridMultilevel"/>
    <w:tmpl w:val="EC2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BCF"/>
    <w:rsid w:val="00195263"/>
    <w:rsid w:val="00233274"/>
    <w:rsid w:val="00240A72"/>
    <w:rsid w:val="002465E3"/>
    <w:rsid w:val="00281B7A"/>
    <w:rsid w:val="00324C0B"/>
    <w:rsid w:val="0033117A"/>
    <w:rsid w:val="0036378C"/>
    <w:rsid w:val="003B6866"/>
    <w:rsid w:val="004203CD"/>
    <w:rsid w:val="004A0E19"/>
    <w:rsid w:val="004F53D2"/>
    <w:rsid w:val="00686D74"/>
    <w:rsid w:val="008112D2"/>
    <w:rsid w:val="00850E8C"/>
    <w:rsid w:val="00880EAA"/>
    <w:rsid w:val="008E35B6"/>
    <w:rsid w:val="009832B6"/>
    <w:rsid w:val="009C739C"/>
    <w:rsid w:val="00A57E7B"/>
    <w:rsid w:val="00AA0141"/>
    <w:rsid w:val="00B044C8"/>
    <w:rsid w:val="00B63BCF"/>
    <w:rsid w:val="00D61E15"/>
    <w:rsid w:val="00D858FC"/>
    <w:rsid w:val="00E142C5"/>
    <w:rsid w:val="00E3181E"/>
    <w:rsid w:val="00F952E2"/>
    <w:rsid w:val="00FC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FDFE1F-6708-4C03-9D0B-A1CC097B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66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BC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63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BCF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E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2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274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Coral, Carlos</cp:lastModifiedBy>
  <cp:revision>9</cp:revision>
  <dcterms:created xsi:type="dcterms:W3CDTF">2013-08-12T23:23:00Z</dcterms:created>
  <dcterms:modified xsi:type="dcterms:W3CDTF">2015-05-14T06:13:00Z</dcterms:modified>
</cp:coreProperties>
</file>