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19B" w:rsidRDefault="00CC2C91" w:rsidP="002F319B">
      <w:pPr>
        <w:pStyle w:val="Heading1"/>
      </w:pPr>
      <w:r>
        <w:t>COLOSSAL</w:t>
      </w:r>
    </w:p>
    <w:p w:rsidR="002F319B" w:rsidRPr="00605738" w:rsidRDefault="002F319B" w:rsidP="002F319B">
      <w:pPr>
        <w:rPr>
          <w:sz w:val="20"/>
        </w:rPr>
      </w:pPr>
    </w:p>
    <w:p w:rsidR="002F319B" w:rsidRDefault="002F319B" w:rsidP="002F319B">
      <w:pPr>
        <w:rPr>
          <w:rFonts w:ascii="Helvetica" w:hAnsi="Helvetica" w:cs="Helvetica"/>
          <w:sz w:val="20"/>
        </w:rPr>
      </w:pPr>
      <w:r>
        <w:rPr>
          <w:rFonts w:ascii="Helvetica" w:hAnsi="Helvetica" w:cs="Helvetica"/>
          <w:sz w:val="20"/>
        </w:rPr>
        <w:t>You are one of the great and gargantuan beings of the worlds.  Whether a giant, a dragon or something stranger</w:t>
      </w:r>
      <w:r w:rsidR="001D64BB">
        <w:rPr>
          <w:rFonts w:ascii="Helvetica" w:hAnsi="Helvetica" w:cs="Helvetica"/>
          <w:sz w:val="20"/>
        </w:rPr>
        <w:t>:</w:t>
      </w:r>
      <w:r>
        <w:rPr>
          <w:rFonts w:ascii="Helvetica" w:hAnsi="Helvetica" w:cs="Helvetica"/>
          <w:sz w:val="20"/>
        </w:rPr>
        <w:t xml:space="preserve"> you view the world from a much larger and taller perspective.  Manifesting merges the gifts of your true form with your smaller covert form.  Your size gives you natural advantages over the majority of other creatures who seem to tense up or scatter in your presence. </w:t>
      </w:r>
    </w:p>
    <w:p w:rsidR="001D7690" w:rsidRDefault="001D7690" w:rsidP="002F319B">
      <w:pPr>
        <w:rPr>
          <w:rFonts w:ascii="Helvetica" w:hAnsi="Helvetica" w:cs="Helvetica"/>
          <w:sz w:val="20"/>
        </w:rPr>
      </w:pPr>
    </w:p>
    <w:p w:rsidR="001D7690" w:rsidRPr="001D7690" w:rsidRDefault="001D7690" w:rsidP="002F319B">
      <w:pPr>
        <w:rPr>
          <w:rFonts w:ascii="Helvetica" w:hAnsi="Helvetica" w:cs="Helvetica"/>
          <w:sz w:val="20"/>
        </w:rPr>
      </w:pPr>
      <w:r w:rsidRPr="001D7690">
        <w:rPr>
          <w:rFonts w:ascii="Helvetica" w:hAnsi="Helvetica" w:cs="Helvetica"/>
          <w:sz w:val="20"/>
        </w:rPr>
        <w:t>Though your height and mass has been somehow stuffed into a little humanoid frame, you are by no means fragile.  The advantages of your true form keep you healthy and fit. Manifesting brings forward you natural gifts of strength and durability.</w:t>
      </w:r>
    </w:p>
    <w:p w:rsidR="001D7690" w:rsidRDefault="001D7690" w:rsidP="002F319B">
      <w:pPr>
        <w:rPr>
          <w:rFonts w:ascii="Helvetica" w:hAnsi="Helvetica" w:cs="Helvetica"/>
          <w:b/>
          <w:sz w:val="20"/>
        </w:rPr>
      </w:pPr>
    </w:p>
    <w:p w:rsidR="002F319B" w:rsidRPr="00AC1174" w:rsidRDefault="002F319B" w:rsidP="002F319B">
      <w:pPr>
        <w:rPr>
          <w:rFonts w:ascii="Helvetica" w:hAnsi="Helvetica" w:cs="Helvetica"/>
          <w:b/>
          <w:sz w:val="20"/>
        </w:rPr>
      </w:pPr>
      <w:r w:rsidRPr="00AC1174">
        <w:rPr>
          <w:rFonts w:ascii="Helvetica" w:hAnsi="Helvetica" w:cs="Helvetica"/>
          <w:b/>
          <w:sz w:val="20"/>
        </w:rPr>
        <w:t>Aspect Attribute: Might</w:t>
      </w:r>
    </w:p>
    <w:p w:rsidR="001D7690" w:rsidRDefault="001D7690" w:rsidP="002F319B">
      <w:pPr>
        <w:rPr>
          <w:rFonts w:ascii="Helvetica" w:hAnsi="Helvetica" w:cs="Helvetica"/>
          <w:b/>
          <w:sz w:val="20"/>
        </w:rPr>
      </w:pPr>
      <w:bookmarkStart w:id="0" w:name="_GoBack"/>
      <w:bookmarkEnd w:id="0"/>
    </w:p>
    <w:p w:rsidR="002F319B" w:rsidRDefault="002F319B" w:rsidP="002F319B">
      <w:pPr>
        <w:rPr>
          <w:rFonts w:ascii="Helvetica" w:hAnsi="Helvetica" w:cs="Helvetica"/>
          <w:b/>
          <w:sz w:val="20"/>
        </w:rPr>
      </w:pPr>
      <w:r w:rsidRPr="00AC1174">
        <w:rPr>
          <w:rFonts w:ascii="Helvetica" w:hAnsi="Helvetica" w:cs="Helvetica"/>
          <w:b/>
          <w:sz w:val="20"/>
        </w:rPr>
        <w:t xml:space="preserve">Aspect Skills: </w:t>
      </w:r>
      <w:r w:rsidR="00AC1174" w:rsidRPr="00AC1174">
        <w:rPr>
          <w:rFonts w:ascii="Helvetica" w:hAnsi="Helvetica" w:cs="Helvetica"/>
          <w:b/>
          <w:sz w:val="20"/>
        </w:rPr>
        <w:t>Athletics and Close Combat</w:t>
      </w:r>
    </w:p>
    <w:p w:rsidR="001D7690" w:rsidRDefault="001D7690" w:rsidP="002F319B">
      <w:pPr>
        <w:rPr>
          <w:rFonts w:ascii="Helvetica" w:hAnsi="Helvetica" w:cs="Helvetica"/>
          <w:b/>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8059EC" w:rsidRPr="008059EC" w:rsidTr="008059EC">
        <w:trPr>
          <w:trHeight w:val="470"/>
        </w:trPr>
        <w:tc>
          <w:tcPr>
            <w:tcW w:w="8856" w:type="dxa"/>
            <w:shd w:val="clear" w:color="auto" w:fill="99CCFF"/>
          </w:tcPr>
          <w:p w:rsidR="008059EC" w:rsidRPr="008059EC" w:rsidRDefault="008059EC" w:rsidP="0005400E">
            <w:pPr>
              <w:rPr>
                <w:rFonts w:ascii="Helvetica" w:hAnsi="Helvetica" w:cs="Helvetica"/>
                <w:sz w:val="20"/>
              </w:rPr>
            </w:pPr>
            <w:r w:rsidRPr="008059EC">
              <w:rPr>
                <w:rFonts w:ascii="Helvetica" w:hAnsi="Helvetica" w:cs="Helvetica"/>
                <w:sz w:val="20"/>
              </w:rPr>
              <w:t>Because you are Colossal. . .</w:t>
            </w:r>
          </w:p>
          <w:p w:rsidR="008059EC" w:rsidRPr="008059EC" w:rsidRDefault="008059EC" w:rsidP="0005400E">
            <w:pPr>
              <w:jc w:val="right"/>
              <w:rPr>
                <w:rFonts w:ascii="Helvetica" w:hAnsi="Helvetica" w:cs="Helvetica"/>
                <w:sz w:val="20"/>
              </w:rPr>
            </w:pPr>
            <w:r w:rsidRPr="008059EC">
              <w:rPr>
                <w:rFonts w:ascii="Helvetica" w:hAnsi="Helvetica" w:cs="Helvetica"/>
                <w:sz w:val="20"/>
              </w:rPr>
              <w:t>Gain +4 Maximum Health and a Minor Advantage on all Athletics rolls</w:t>
            </w:r>
          </w:p>
        </w:tc>
      </w:tr>
      <w:tr w:rsidR="008059EC" w:rsidRPr="008059EC" w:rsidTr="008059EC">
        <w:trPr>
          <w:trHeight w:val="470"/>
        </w:trPr>
        <w:tc>
          <w:tcPr>
            <w:tcW w:w="8856" w:type="dxa"/>
            <w:shd w:val="clear" w:color="auto" w:fill="FF9900"/>
          </w:tcPr>
          <w:p w:rsidR="008059EC" w:rsidRPr="008059EC" w:rsidRDefault="008059EC" w:rsidP="0005400E">
            <w:pPr>
              <w:rPr>
                <w:rFonts w:ascii="Helvetica" w:hAnsi="Helvetica" w:cs="Helvetica"/>
                <w:sz w:val="20"/>
              </w:rPr>
            </w:pPr>
            <w:r w:rsidRPr="008059EC">
              <w:rPr>
                <w:rFonts w:ascii="Helvetica" w:hAnsi="Helvetica" w:cs="Helvetica"/>
                <w:sz w:val="20"/>
              </w:rPr>
              <w:t>When you manifest. . .</w:t>
            </w:r>
          </w:p>
          <w:p w:rsidR="008059EC" w:rsidRPr="008059EC" w:rsidRDefault="008059EC" w:rsidP="0005400E">
            <w:pPr>
              <w:jc w:val="right"/>
              <w:rPr>
                <w:rFonts w:ascii="Helvetica" w:hAnsi="Helvetica" w:cs="Helvetica"/>
                <w:sz w:val="20"/>
              </w:rPr>
            </w:pPr>
            <w:r w:rsidRPr="008059EC">
              <w:rPr>
                <w:rFonts w:ascii="Helvetica" w:hAnsi="Helvetica" w:cs="Helvetica"/>
                <w:sz w:val="20"/>
              </w:rPr>
              <w:t>Your body size increases to Large giving you a 2 yard reach and 2 Physical Armor.</w:t>
            </w:r>
          </w:p>
        </w:tc>
      </w:tr>
    </w:tbl>
    <w:p w:rsidR="001D7690" w:rsidRDefault="001D7690" w:rsidP="001D7690">
      <w:pPr>
        <w:jc w:val="right"/>
        <w:rPr>
          <w:rFonts w:ascii="Helvetica" w:hAnsi="Helvetica" w:cs="Helvetica"/>
          <w:sz w:val="20"/>
        </w:rPr>
      </w:pPr>
    </w:p>
    <w:p w:rsidR="008059EC" w:rsidRPr="008059EC" w:rsidRDefault="008059EC" w:rsidP="008059EC">
      <w:pPr>
        <w:rPr>
          <w:rFonts w:ascii="Helvetica" w:hAnsi="Helvetica" w:cs="Helvetica"/>
          <w:b/>
          <w:sz w:val="20"/>
        </w:rPr>
      </w:pPr>
      <w:r>
        <w:rPr>
          <w:rFonts w:ascii="Helvetica" w:hAnsi="Helvetica" w:cs="Helvetica"/>
          <w:b/>
          <w:sz w:val="20"/>
        </w:rPr>
        <w:t>Covert Powers:</w:t>
      </w:r>
    </w:p>
    <w:p w:rsidR="002F319B" w:rsidRDefault="002F319B" w:rsidP="002F319B">
      <w:pPr>
        <w:pStyle w:val="PowerTitle"/>
      </w:pPr>
      <w:bookmarkStart w:id="1" w:name="OLE_LINK32"/>
      <w:r>
        <w:t>Implacable Stance</w:t>
      </w:r>
      <w:bookmarkEnd w:id="1"/>
      <w:r>
        <w:tab/>
      </w:r>
      <w:r>
        <w:tab/>
      </w:r>
      <w:r>
        <w:tab/>
      </w:r>
      <w:r>
        <w:tab/>
      </w:r>
      <w:r>
        <w:tab/>
      </w:r>
      <w:r>
        <w:tab/>
      </w:r>
      <w:r>
        <w:tab/>
      </w:r>
      <w:r>
        <w:tab/>
      </w:r>
      <w:r w:rsidRPr="00FE4436">
        <w:rPr>
          <w:b w:val="0"/>
          <w:sz w:val="22"/>
        </w:rPr>
        <w:t>Covert Power</w:t>
      </w:r>
    </w:p>
    <w:p w:rsidR="002F319B" w:rsidRPr="003B2E06" w:rsidRDefault="008E08DC" w:rsidP="002F319B">
      <w:pPr>
        <w:pStyle w:val="AsylumNormal"/>
        <w:ind w:left="0" w:firstLine="0"/>
        <w:rPr>
          <w:i/>
          <w:iCs/>
        </w:rPr>
      </w:pPr>
      <w:bookmarkStart w:id="2" w:name="OLE_LINK33"/>
      <w:r>
        <w:rPr>
          <w:i/>
          <w:iCs/>
        </w:rPr>
        <w:t xml:space="preserve">While you don’t </w:t>
      </w:r>
      <w:r w:rsidR="00972A58">
        <w:rPr>
          <w:i/>
          <w:iCs/>
        </w:rPr>
        <w:t>appear</w:t>
      </w:r>
      <w:r>
        <w:rPr>
          <w:i/>
          <w:iCs/>
        </w:rPr>
        <w:t xml:space="preserve"> to</w:t>
      </w:r>
      <w:r w:rsidR="00972A58">
        <w:rPr>
          <w:i/>
          <w:iCs/>
        </w:rPr>
        <w:t xml:space="preserve"> change in size, those who try to hold you back</w:t>
      </w:r>
      <w:r>
        <w:rPr>
          <w:i/>
          <w:iCs/>
        </w:rPr>
        <w:t xml:space="preserve"> suddenly seem quite small and weak.</w:t>
      </w:r>
      <w:bookmarkEnd w:id="2"/>
    </w:p>
    <w:p w:rsidR="002F319B" w:rsidRDefault="002003D3" w:rsidP="002F319B">
      <w:pPr>
        <w:shd w:val="clear" w:color="auto" w:fill="C6D9F1" w:themeFill="text2" w:themeFillTint="33"/>
        <w:ind w:left="2160" w:hanging="2160"/>
        <w:rPr>
          <w:rFonts w:ascii="Helvetica" w:hAnsi="Helvetica" w:cs="Helvetica"/>
          <w:sz w:val="20"/>
        </w:rPr>
      </w:pPr>
      <w:r>
        <w:rPr>
          <w:rFonts w:ascii="Helvetica" w:hAnsi="Helvetica" w:cs="Helvetica"/>
          <w:b/>
          <w:sz w:val="20"/>
        </w:rPr>
        <w:t>Simple</w:t>
      </w:r>
      <w:r w:rsidR="002F319B" w:rsidRPr="00FE4436">
        <w:rPr>
          <w:rFonts w:ascii="Helvetica" w:hAnsi="Helvetica" w:cs="Helvetica"/>
          <w:b/>
          <w:sz w:val="20"/>
        </w:rPr>
        <w:t xml:space="preserve"> Action</w:t>
      </w:r>
      <w:r w:rsidR="00566B91">
        <w:rPr>
          <w:rFonts w:ascii="Helvetica" w:hAnsi="Helvetica" w:cs="Helvetica"/>
          <w:sz w:val="20"/>
        </w:rPr>
        <w:t xml:space="preserve"> (Supportive</w:t>
      </w:r>
      <w:r w:rsidR="002F319B">
        <w:rPr>
          <w:rFonts w:ascii="Helvetica" w:hAnsi="Helvetica" w:cs="Helvetica"/>
          <w:sz w:val="20"/>
        </w:rPr>
        <w:t>)</w:t>
      </w:r>
    </w:p>
    <w:p w:rsidR="002F319B" w:rsidRPr="002F319B" w:rsidRDefault="002F319B" w:rsidP="002F319B">
      <w:pPr>
        <w:ind w:left="1440" w:hanging="1440"/>
        <w:rPr>
          <w:rFonts w:ascii="Helvetica" w:hAnsi="Helvetica" w:cs="Helvetica"/>
          <w:b/>
          <w:sz w:val="20"/>
        </w:rPr>
      </w:pPr>
      <w:bookmarkStart w:id="3" w:name="OLE_LINK34"/>
      <w:r w:rsidRPr="008E08DC">
        <w:rPr>
          <w:rFonts w:ascii="Helvetica" w:hAnsi="Helvetica" w:cs="Helvetica"/>
          <w:sz w:val="20"/>
        </w:rPr>
        <w:t>Effect:</w:t>
      </w:r>
      <w:r>
        <w:rPr>
          <w:rFonts w:ascii="Helvetica" w:hAnsi="Helvetica" w:cs="Helvetica"/>
          <w:b/>
          <w:sz w:val="20"/>
        </w:rPr>
        <w:tab/>
      </w:r>
      <w:r w:rsidRPr="0083137F">
        <w:rPr>
          <w:rFonts w:ascii="Helvetica" w:hAnsi="Helvetica" w:cs="Helvetica"/>
          <w:i/>
          <w:sz w:val="20"/>
        </w:rPr>
        <w:t>Until the End of Your Next Turn</w:t>
      </w:r>
    </w:p>
    <w:p w:rsidR="00566B91" w:rsidRDefault="002F319B" w:rsidP="002C1F5F">
      <w:pPr>
        <w:ind w:left="2160"/>
        <w:rPr>
          <w:rFonts w:ascii="Helvetica" w:hAnsi="Helvetica" w:cs="Helvetica"/>
          <w:sz w:val="20"/>
        </w:rPr>
      </w:pPr>
      <w:r>
        <w:rPr>
          <w:rFonts w:ascii="Helvetica" w:hAnsi="Helvetica" w:cs="Helvetica"/>
          <w:sz w:val="20"/>
        </w:rPr>
        <w:t>You ignore all forced movement and penalties from hindering terrain</w:t>
      </w:r>
      <w:bookmarkEnd w:id="3"/>
      <w:r>
        <w:rPr>
          <w:rFonts w:ascii="Helvetica" w:hAnsi="Helvetica" w:cs="Helvetica"/>
          <w:sz w:val="20"/>
        </w:rPr>
        <w:t>.</w:t>
      </w:r>
      <w:r w:rsidR="002C1F5F">
        <w:rPr>
          <w:rFonts w:ascii="Helvetica" w:hAnsi="Helvetica" w:cs="Helvetica"/>
          <w:sz w:val="20"/>
        </w:rPr>
        <w:t xml:space="preserve"> </w:t>
      </w:r>
      <w:r w:rsidR="002C1F5F" w:rsidRPr="002C1F5F">
        <w:rPr>
          <w:rFonts w:ascii="Helvetica" w:hAnsi="Helvetica"/>
          <w:color w:val="000000"/>
          <w:sz w:val="20"/>
        </w:rPr>
        <w:t>As a reaction you may make a Close Combat roll against any creature that attacks you or moves into your reach.</w:t>
      </w:r>
    </w:p>
    <w:p w:rsidR="008059EC" w:rsidRDefault="008059EC" w:rsidP="00566B91">
      <w:pPr>
        <w:ind w:left="1440" w:hanging="1440"/>
        <w:rPr>
          <w:rFonts w:ascii="Helvetica" w:hAnsi="Helvetica" w:cs="Helvetica"/>
          <w:b/>
          <w:sz w:val="20"/>
        </w:rPr>
      </w:pPr>
    </w:p>
    <w:p w:rsidR="002F319B" w:rsidRPr="008059EC" w:rsidRDefault="008059EC" w:rsidP="00566B91">
      <w:pPr>
        <w:ind w:left="1440" w:hanging="1440"/>
        <w:rPr>
          <w:rFonts w:ascii="Helvetica" w:hAnsi="Helvetica" w:cs="Helvetica"/>
          <w:b/>
          <w:sz w:val="20"/>
        </w:rPr>
      </w:pPr>
      <w:r>
        <w:rPr>
          <w:rFonts w:ascii="Helvetica" w:hAnsi="Helvetica" w:cs="Helvetica"/>
          <w:b/>
          <w:sz w:val="20"/>
        </w:rPr>
        <w:t>Manifest Powers:</w:t>
      </w:r>
    </w:p>
    <w:p w:rsidR="002F319B" w:rsidRDefault="001058CF" w:rsidP="002F319B">
      <w:pPr>
        <w:pStyle w:val="PowerTitle"/>
      </w:pPr>
      <w:r>
        <w:t>Colossal Form</w:t>
      </w:r>
      <w:r w:rsidR="008E08DC">
        <w:tab/>
      </w:r>
      <w:r w:rsidR="002F319B">
        <w:tab/>
      </w:r>
      <w:r w:rsidR="002F319B">
        <w:tab/>
      </w:r>
      <w:r w:rsidR="002F319B">
        <w:tab/>
      </w:r>
      <w:r w:rsidR="002F319B">
        <w:tab/>
      </w:r>
      <w:r w:rsidR="002F319B">
        <w:tab/>
      </w:r>
      <w:r w:rsidR="002F319B">
        <w:tab/>
      </w:r>
      <w:r>
        <w:tab/>
      </w:r>
      <w:r w:rsidR="002F319B" w:rsidRPr="007525E0">
        <w:rPr>
          <w:b w:val="0"/>
          <w:sz w:val="22"/>
        </w:rPr>
        <w:t>Manifest Power</w:t>
      </w:r>
    </w:p>
    <w:p w:rsidR="002F319B" w:rsidRPr="003B2E06" w:rsidRDefault="00AC1174" w:rsidP="002F319B">
      <w:pPr>
        <w:pStyle w:val="AsylumNormal"/>
        <w:ind w:left="0" w:firstLine="0"/>
        <w:rPr>
          <w:i/>
          <w:iCs/>
        </w:rPr>
      </w:pPr>
      <w:bookmarkStart w:id="4" w:name="OLE_LINK36"/>
      <w:r>
        <w:rPr>
          <w:i/>
          <w:iCs/>
        </w:rPr>
        <w:t>The powers of this world keep you pint up, but for a brief moment y</w:t>
      </w:r>
      <w:r w:rsidR="002F319B">
        <w:rPr>
          <w:i/>
          <w:iCs/>
        </w:rPr>
        <w:t>ou shrug off the last vestiges of your covert form to reveal the full power, beauty and terror of your true form.</w:t>
      </w:r>
      <w:bookmarkEnd w:id="4"/>
    </w:p>
    <w:p w:rsidR="002F319B" w:rsidRDefault="00AC1174" w:rsidP="002F319B">
      <w:pPr>
        <w:shd w:val="clear" w:color="auto" w:fill="C6D9F1" w:themeFill="text2" w:themeFillTint="33"/>
        <w:ind w:left="2160" w:hanging="2160"/>
        <w:rPr>
          <w:rFonts w:ascii="Helvetica" w:hAnsi="Helvetica" w:cs="Helvetica"/>
          <w:sz w:val="20"/>
        </w:rPr>
      </w:pPr>
      <w:r>
        <w:rPr>
          <w:rFonts w:ascii="Helvetica" w:hAnsi="Helvetica" w:cs="Helvetica"/>
          <w:b/>
          <w:sz w:val="20"/>
        </w:rPr>
        <w:t>Simple</w:t>
      </w:r>
      <w:r w:rsidR="002F319B" w:rsidRPr="007525E0">
        <w:rPr>
          <w:rFonts w:ascii="Helvetica" w:hAnsi="Helvetica" w:cs="Helvetica"/>
          <w:b/>
          <w:sz w:val="20"/>
        </w:rPr>
        <w:t xml:space="preserve"> Action</w:t>
      </w:r>
      <w:r w:rsidR="002F319B">
        <w:rPr>
          <w:rFonts w:ascii="Helvetica" w:hAnsi="Helvetica" w:cs="Helvetica"/>
          <w:sz w:val="20"/>
        </w:rPr>
        <w:t xml:space="preserve"> (Supportive)</w:t>
      </w:r>
    </w:p>
    <w:p w:rsidR="007D0E1E" w:rsidRDefault="002F319B" w:rsidP="002F319B">
      <w:pPr>
        <w:ind w:left="1440" w:hanging="1440"/>
        <w:rPr>
          <w:rFonts w:ascii="Helvetica" w:hAnsi="Helvetica" w:cs="Helvetica"/>
          <w:sz w:val="20"/>
        </w:rPr>
      </w:pPr>
      <w:bookmarkStart w:id="5" w:name="OLE_LINK37"/>
      <w:r w:rsidRPr="003B7600">
        <w:rPr>
          <w:rFonts w:ascii="Helvetica" w:hAnsi="Helvetica" w:cs="Helvetica"/>
          <w:sz w:val="20"/>
        </w:rPr>
        <w:t>Effect:</w:t>
      </w:r>
      <w:r w:rsidRPr="003B7600">
        <w:rPr>
          <w:rFonts w:ascii="Helvetica" w:hAnsi="Helvetica" w:cs="Helvetica"/>
          <w:sz w:val="20"/>
        </w:rPr>
        <w:tab/>
      </w:r>
      <w:r w:rsidR="007D0E1E" w:rsidRPr="0083137F">
        <w:rPr>
          <w:rFonts w:ascii="Helvetica" w:hAnsi="Helvetica" w:cs="Helvetica"/>
          <w:i/>
          <w:sz w:val="20"/>
        </w:rPr>
        <w:t>Until the End of Your Next Turn</w:t>
      </w:r>
    </w:p>
    <w:p w:rsidR="007D0E1E" w:rsidRDefault="001058CF" w:rsidP="007D0E1E">
      <w:pPr>
        <w:ind w:left="2160"/>
        <w:rPr>
          <w:rFonts w:ascii="Helvetica" w:hAnsi="Helvetica" w:cs="Helvetica"/>
          <w:sz w:val="20"/>
        </w:rPr>
      </w:pPr>
      <w:r>
        <w:rPr>
          <w:rFonts w:ascii="Helvetica" w:hAnsi="Helvetica" w:cs="Helvetica"/>
          <w:sz w:val="20"/>
        </w:rPr>
        <w:t xml:space="preserve">Your Manifest Form grows from Large to </w:t>
      </w:r>
      <w:r w:rsidR="007D0E1E">
        <w:rPr>
          <w:rFonts w:ascii="Helvetica" w:hAnsi="Helvetica" w:cs="Helvetica"/>
          <w:sz w:val="20"/>
        </w:rPr>
        <w:t>Colossal</w:t>
      </w:r>
      <w:r>
        <w:rPr>
          <w:rFonts w:ascii="Helvetica" w:hAnsi="Helvetica" w:cs="Helvetica"/>
          <w:sz w:val="20"/>
        </w:rPr>
        <w:t xml:space="preserve">. </w:t>
      </w:r>
      <w:r w:rsidR="007927AF">
        <w:rPr>
          <w:rFonts w:ascii="Helvetica" w:hAnsi="Helvetica" w:cs="Helvetica"/>
          <w:sz w:val="20"/>
        </w:rPr>
        <w:t>While you are Colossal:</w:t>
      </w:r>
    </w:p>
    <w:p w:rsidR="000D26B1" w:rsidRDefault="007D0E1E" w:rsidP="007D0E1E">
      <w:pPr>
        <w:pStyle w:val="ListParagraph"/>
        <w:numPr>
          <w:ilvl w:val="0"/>
          <w:numId w:val="1"/>
        </w:numPr>
        <w:rPr>
          <w:rFonts w:ascii="Helvetica" w:hAnsi="Helvetica" w:cs="Helvetica"/>
          <w:sz w:val="20"/>
        </w:rPr>
      </w:pPr>
      <w:r>
        <w:rPr>
          <w:rFonts w:ascii="Helvetica" w:hAnsi="Helvetica" w:cs="Helvetica"/>
          <w:sz w:val="20"/>
        </w:rPr>
        <w:t>Rolls that target your Ranged Defense gain</w:t>
      </w:r>
      <w:r w:rsidR="00B23B94">
        <w:rPr>
          <w:rFonts w:ascii="Helvetica" w:hAnsi="Helvetica" w:cs="Helvetica"/>
          <w:sz w:val="20"/>
        </w:rPr>
        <w:t xml:space="preserve"> a Minor A</w:t>
      </w:r>
      <w:r>
        <w:rPr>
          <w:rFonts w:ascii="Helvetica" w:hAnsi="Helvetica" w:cs="Helvetica"/>
          <w:sz w:val="20"/>
        </w:rPr>
        <w:t>dvantage</w:t>
      </w:r>
    </w:p>
    <w:p w:rsidR="007D0E1E" w:rsidRPr="007D0E1E" w:rsidRDefault="000D26B1" w:rsidP="007D0E1E">
      <w:pPr>
        <w:pStyle w:val="ListParagraph"/>
        <w:numPr>
          <w:ilvl w:val="0"/>
          <w:numId w:val="1"/>
        </w:numPr>
        <w:rPr>
          <w:rFonts w:ascii="Helvetica" w:hAnsi="Helvetica" w:cs="Helvetica"/>
          <w:sz w:val="20"/>
        </w:rPr>
      </w:pPr>
      <w:r>
        <w:rPr>
          <w:rFonts w:ascii="Helvetica" w:hAnsi="Helvetica" w:cs="Helvetica"/>
          <w:sz w:val="20"/>
        </w:rPr>
        <w:t>Rolls that target your Physical Defense gain a Minor Disadvantage.</w:t>
      </w:r>
    </w:p>
    <w:p w:rsidR="007D0E1E" w:rsidRDefault="007D0E1E" w:rsidP="007D0E1E">
      <w:pPr>
        <w:pStyle w:val="ListParagraph"/>
        <w:numPr>
          <w:ilvl w:val="0"/>
          <w:numId w:val="1"/>
        </w:numPr>
        <w:rPr>
          <w:rFonts w:ascii="Helvetica" w:hAnsi="Helvetica" w:cs="Helvetica"/>
          <w:sz w:val="20"/>
        </w:rPr>
      </w:pPr>
      <w:r w:rsidRPr="007D0E1E">
        <w:rPr>
          <w:rFonts w:ascii="Helvetica" w:hAnsi="Helvetica" w:cs="Helvetica"/>
          <w:sz w:val="20"/>
        </w:rPr>
        <w:t>Your</w:t>
      </w:r>
      <w:r>
        <w:rPr>
          <w:rFonts w:ascii="Helvetica" w:hAnsi="Helvetica" w:cs="Helvetica"/>
          <w:sz w:val="20"/>
        </w:rPr>
        <w:t xml:space="preserve"> reach extends to three yards</w:t>
      </w:r>
    </w:p>
    <w:p w:rsidR="007D0E1E" w:rsidRDefault="007D0E1E" w:rsidP="007D0E1E">
      <w:pPr>
        <w:pStyle w:val="ListParagraph"/>
        <w:numPr>
          <w:ilvl w:val="0"/>
          <w:numId w:val="1"/>
        </w:numPr>
        <w:rPr>
          <w:rFonts w:ascii="Helvetica" w:hAnsi="Helvetica" w:cs="Helvetica"/>
          <w:sz w:val="20"/>
        </w:rPr>
      </w:pPr>
      <w:r>
        <w:rPr>
          <w:rFonts w:ascii="Helvetica" w:hAnsi="Helvetica" w:cs="Helvetica"/>
          <w:sz w:val="20"/>
        </w:rPr>
        <w:t>Y</w:t>
      </w:r>
      <w:r w:rsidR="001058CF" w:rsidRPr="007D0E1E">
        <w:rPr>
          <w:rFonts w:ascii="Helvetica" w:hAnsi="Helvetica" w:cs="Helvetica"/>
          <w:sz w:val="20"/>
        </w:rPr>
        <w:t>ou</w:t>
      </w:r>
      <w:r w:rsidRPr="007D0E1E">
        <w:rPr>
          <w:rFonts w:ascii="Helvetica" w:hAnsi="Helvetica" w:cs="Helvetica"/>
          <w:sz w:val="20"/>
        </w:rPr>
        <w:t xml:space="preserve">r physical armor rises </w:t>
      </w:r>
      <w:r w:rsidR="00972A58">
        <w:rPr>
          <w:rFonts w:ascii="Helvetica" w:hAnsi="Helvetica" w:cs="Helvetica"/>
          <w:sz w:val="20"/>
        </w:rPr>
        <w:t xml:space="preserve">from 2 </w:t>
      </w:r>
      <w:r w:rsidRPr="007D0E1E">
        <w:rPr>
          <w:rFonts w:ascii="Helvetica" w:hAnsi="Helvetica" w:cs="Helvetica"/>
          <w:sz w:val="20"/>
        </w:rPr>
        <w:t>to 4</w:t>
      </w:r>
    </w:p>
    <w:p w:rsidR="002F319B" w:rsidRPr="001916A7" w:rsidRDefault="007D0E1E" w:rsidP="001916A7">
      <w:pPr>
        <w:pStyle w:val="ListParagraph"/>
        <w:numPr>
          <w:ilvl w:val="0"/>
          <w:numId w:val="1"/>
        </w:numPr>
        <w:rPr>
          <w:rFonts w:ascii="Helvetica" w:hAnsi="Helvetica" w:cs="Helvetica"/>
          <w:sz w:val="20"/>
        </w:rPr>
      </w:pPr>
      <w:r>
        <w:rPr>
          <w:rFonts w:ascii="Helvetica" w:hAnsi="Helvetica" w:cs="Helvetica"/>
          <w:sz w:val="20"/>
        </w:rPr>
        <w:t>Y</w:t>
      </w:r>
      <w:r w:rsidRPr="007D0E1E">
        <w:rPr>
          <w:rFonts w:ascii="Helvetica" w:hAnsi="Helvetica" w:cs="Helvetica"/>
          <w:sz w:val="20"/>
        </w:rPr>
        <w:t>ou gain a</w:t>
      </w:r>
      <w:r w:rsidR="001916A7">
        <w:rPr>
          <w:rFonts w:ascii="Helvetica" w:hAnsi="Helvetica" w:cs="Helvetica"/>
          <w:sz w:val="20"/>
        </w:rPr>
        <w:t>n expertise</w:t>
      </w:r>
      <w:r w:rsidRPr="001916A7">
        <w:rPr>
          <w:rFonts w:ascii="Helvetica" w:hAnsi="Helvetica" w:cs="Helvetica"/>
          <w:sz w:val="20"/>
        </w:rPr>
        <w:t xml:space="preserve"> on all rolls associated with the Might attribute.</w:t>
      </w:r>
    </w:p>
    <w:bookmarkEnd w:id="5"/>
    <w:p w:rsidR="002F319B" w:rsidRDefault="002F319B" w:rsidP="007D0E1E">
      <w:pPr>
        <w:shd w:val="clear" w:color="auto" w:fill="C6D9F1" w:themeFill="text2" w:themeFillTint="33"/>
        <w:ind w:left="1440" w:hanging="1440"/>
      </w:pPr>
      <w:r w:rsidRPr="003B7600">
        <w:rPr>
          <w:rFonts w:ascii="Helvetica" w:hAnsi="Helvetica" w:cs="Helvetica"/>
          <w:sz w:val="20"/>
        </w:rPr>
        <w:t>Willpower:</w:t>
      </w:r>
      <w:r w:rsidRPr="003B7600">
        <w:rPr>
          <w:rFonts w:ascii="Helvetica" w:hAnsi="Helvetica" w:cs="Helvetica"/>
          <w:sz w:val="20"/>
        </w:rPr>
        <w:tab/>
      </w:r>
      <w:bookmarkStart w:id="6" w:name="OLE_LINK38"/>
      <w:r w:rsidR="007D0E1E">
        <w:rPr>
          <w:rFonts w:ascii="Helvetica" w:hAnsi="Helvetica" w:cs="Helvetica"/>
          <w:sz w:val="20"/>
        </w:rPr>
        <w:t xml:space="preserve">You </w:t>
      </w:r>
      <w:r w:rsidR="00AC1174">
        <w:rPr>
          <w:rFonts w:ascii="Helvetica" w:hAnsi="Helvetica" w:cs="Helvetica"/>
          <w:sz w:val="20"/>
        </w:rPr>
        <w:t>may use Colossal Form as a free action.</w:t>
      </w:r>
      <w:bookmarkEnd w:id="6"/>
    </w:p>
    <w:sectPr w:rsidR="002F319B" w:rsidSect="002F319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476E8"/>
    <w:multiLevelType w:val="hybridMultilevel"/>
    <w:tmpl w:val="ECF65C0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19B"/>
    <w:rsid w:val="000D26B1"/>
    <w:rsid w:val="001058CF"/>
    <w:rsid w:val="001565E7"/>
    <w:rsid w:val="001916A7"/>
    <w:rsid w:val="001D64BB"/>
    <w:rsid w:val="001D7690"/>
    <w:rsid w:val="002003D3"/>
    <w:rsid w:val="00231B5B"/>
    <w:rsid w:val="002C1F5F"/>
    <w:rsid w:val="002F319B"/>
    <w:rsid w:val="00550BB8"/>
    <w:rsid w:val="00566B91"/>
    <w:rsid w:val="006C29DF"/>
    <w:rsid w:val="00765F5B"/>
    <w:rsid w:val="007927AF"/>
    <w:rsid w:val="007D0E1E"/>
    <w:rsid w:val="008059EC"/>
    <w:rsid w:val="0083137F"/>
    <w:rsid w:val="008E08DC"/>
    <w:rsid w:val="00972A58"/>
    <w:rsid w:val="00AC1174"/>
    <w:rsid w:val="00B23B94"/>
    <w:rsid w:val="00B45284"/>
    <w:rsid w:val="00CC2C9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rsid w:val="002F319B"/>
    <w:rPr>
      <w:rFonts w:eastAsia="Times New Roman" w:cs="Times New Roman"/>
    </w:rPr>
  </w:style>
  <w:style w:type="paragraph" w:styleId="Heading1">
    <w:name w:val="heading 1"/>
    <w:basedOn w:val="Normal"/>
    <w:next w:val="Normal"/>
    <w:link w:val="Heading1Char"/>
    <w:uiPriority w:val="99"/>
    <w:rsid w:val="002F319B"/>
    <w:pPr>
      <w:keepNext/>
      <w:keepLines/>
      <w:spacing w:before="48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2F319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F319B"/>
    <w:rPr>
      <w:rFonts w:asciiTheme="majorHAnsi" w:eastAsiaTheme="majorEastAsia" w:hAnsiTheme="majorHAnsi" w:cs="Times New Roman"/>
      <w:b/>
      <w:bCs/>
      <w:color w:val="345A8A" w:themeColor="accent1" w:themeShade="B5"/>
      <w:sz w:val="32"/>
      <w:szCs w:val="32"/>
    </w:rPr>
  </w:style>
  <w:style w:type="paragraph" w:customStyle="1" w:styleId="PowerTitle">
    <w:name w:val="Power Title"/>
    <w:basedOn w:val="Heading2"/>
    <w:uiPriority w:val="99"/>
    <w:rsid w:val="002F319B"/>
    <w:pPr>
      <w:shd w:val="clear" w:color="auto" w:fill="4F81BD" w:themeFill="accent1"/>
    </w:pPr>
    <w:rPr>
      <w:rFonts w:cs="Times New Roman"/>
      <w:color w:val="FFFFFF" w:themeColor="background1"/>
    </w:rPr>
  </w:style>
  <w:style w:type="paragraph" w:customStyle="1" w:styleId="AsylumNormal">
    <w:name w:val="Asylum Normal"/>
    <w:basedOn w:val="Normal"/>
    <w:uiPriority w:val="99"/>
    <w:rsid w:val="002F319B"/>
    <w:pPr>
      <w:ind w:left="1440" w:hanging="1440"/>
    </w:pPr>
    <w:rPr>
      <w:rFonts w:ascii="Helvetica" w:hAnsi="Helvetica"/>
      <w:sz w:val="20"/>
    </w:rPr>
  </w:style>
  <w:style w:type="character" w:customStyle="1" w:styleId="Heading2Char">
    <w:name w:val="Heading 2 Char"/>
    <w:basedOn w:val="DefaultParagraphFont"/>
    <w:link w:val="Heading2"/>
    <w:uiPriority w:val="9"/>
    <w:semiHidden/>
    <w:rsid w:val="002F319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D0E1E"/>
    <w:pPr>
      <w:ind w:left="720"/>
      <w:contextualSpacing/>
    </w:pPr>
  </w:style>
  <w:style w:type="table" w:styleId="TableGrid">
    <w:name w:val="Table Grid"/>
    <w:basedOn w:val="TableNormal"/>
    <w:rsid w:val="008059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rsid w:val="002F319B"/>
    <w:rPr>
      <w:rFonts w:eastAsia="Times New Roman" w:cs="Times New Roman"/>
    </w:rPr>
  </w:style>
  <w:style w:type="paragraph" w:styleId="Heading1">
    <w:name w:val="heading 1"/>
    <w:basedOn w:val="Normal"/>
    <w:next w:val="Normal"/>
    <w:link w:val="Heading1Char"/>
    <w:uiPriority w:val="99"/>
    <w:rsid w:val="002F319B"/>
    <w:pPr>
      <w:keepNext/>
      <w:keepLines/>
      <w:spacing w:before="48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2F319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F319B"/>
    <w:rPr>
      <w:rFonts w:asciiTheme="majorHAnsi" w:eastAsiaTheme="majorEastAsia" w:hAnsiTheme="majorHAnsi" w:cs="Times New Roman"/>
      <w:b/>
      <w:bCs/>
      <w:color w:val="345A8A" w:themeColor="accent1" w:themeShade="B5"/>
      <w:sz w:val="32"/>
      <w:szCs w:val="32"/>
    </w:rPr>
  </w:style>
  <w:style w:type="paragraph" w:customStyle="1" w:styleId="PowerTitle">
    <w:name w:val="Power Title"/>
    <w:basedOn w:val="Heading2"/>
    <w:uiPriority w:val="99"/>
    <w:rsid w:val="002F319B"/>
    <w:pPr>
      <w:shd w:val="clear" w:color="auto" w:fill="4F81BD" w:themeFill="accent1"/>
    </w:pPr>
    <w:rPr>
      <w:rFonts w:cs="Times New Roman"/>
      <w:color w:val="FFFFFF" w:themeColor="background1"/>
    </w:rPr>
  </w:style>
  <w:style w:type="paragraph" w:customStyle="1" w:styleId="AsylumNormal">
    <w:name w:val="Asylum Normal"/>
    <w:basedOn w:val="Normal"/>
    <w:uiPriority w:val="99"/>
    <w:rsid w:val="002F319B"/>
    <w:pPr>
      <w:ind w:left="1440" w:hanging="1440"/>
    </w:pPr>
    <w:rPr>
      <w:rFonts w:ascii="Helvetica" w:hAnsi="Helvetica"/>
      <w:sz w:val="20"/>
    </w:rPr>
  </w:style>
  <w:style w:type="character" w:customStyle="1" w:styleId="Heading2Char">
    <w:name w:val="Heading 2 Char"/>
    <w:basedOn w:val="DefaultParagraphFont"/>
    <w:link w:val="Heading2"/>
    <w:uiPriority w:val="9"/>
    <w:semiHidden/>
    <w:rsid w:val="002F319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D0E1E"/>
    <w:pPr>
      <w:ind w:left="720"/>
      <w:contextualSpacing/>
    </w:pPr>
  </w:style>
  <w:style w:type="table" w:styleId="TableGrid">
    <w:name w:val="Table Grid"/>
    <w:basedOn w:val="TableNormal"/>
    <w:rsid w:val="008059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73736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The Washington Post</Company>
  <LinksUpToDate>false</LinksUpToDate>
  <CharactersWithSpaces>2019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Reinhart</dc:creator>
  <cp:lastModifiedBy>Coral, Carlos</cp:lastModifiedBy>
  <cp:revision>3</cp:revision>
  <dcterms:created xsi:type="dcterms:W3CDTF">2013-09-18T22:13:00Z</dcterms:created>
  <dcterms:modified xsi:type="dcterms:W3CDTF">2013-12-09T03:40:00Z</dcterms:modified>
</cp:coreProperties>
</file>