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F8C" w:rsidRDefault="005353C0" w:rsidP="005353C0">
      <w:pPr>
        <w:pStyle w:val="Heading1"/>
      </w:pPr>
      <w:r>
        <w:t>ASYLUM STATISTICS</w:t>
      </w:r>
    </w:p>
    <w:p w:rsidR="008B3F8C" w:rsidRDefault="008B3F8C" w:rsidP="008B3F8C"/>
    <w:p w:rsidR="005353C0" w:rsidRPr="008B3F8C" w:rsidRDefault="008B3F8C" w:rsidP="008B3F8C">
      <w:pPr>
        <w:rPr>
          <w:rFonts w:ascii="Helvetica" w:hAnsi="Helvetica"/>
          <w:sz w:val="22"/>
        </w:rPr>
      </w:pPr>
      <w:r w:rsidRPr="008B3F8C">
        <w:rPr>
          <w:rFonts w:ascii="Helvetica" w:hAnsi="Helvetica"/>
          <w:sz w:val="22"/>
        </w:rPr>
        <w:t>This chart indicates the probability that a character will succeed at a test given their training and whether or not they have a specialty die. Untrained characters are assumed to have an attribute of 2 or 3</w:t>
      </w:r>
      <w:r>
        <w:rPr>
          <w:rFonts w:ascii="Helvetica" w:hAnsi="Helvetica"/>
          <w:sz w:val="22"/>
        </w:rPr>
        <w:t xml:space="preserve"> for this chart</w:t>
      </w:r>
      <w:r w:rsidRPr="008B3F8C">
        <w:rPr>
          <w:rFonts w:ascii="Helvetica" w:hAnsi="Helvetica"/>
          <w:sz w:val="22"/>
        </w:rPr>
        <w:t>.</w:t>
      </w:r>
    </w:p>
    <w:p w:rsidR="005353C0" w:rsidRDefault="005353C0"/>
    <w:tbl>
      <w:tblPr>
        <w:tblW w:w="7914" w:type="dxa"/>
        <w:jc w:val="center"/>
        <w:tblInd w:w="90" w:type="dxa"/>
        <w:tblLook w:val="0000"/>
      </w:tblPr>
      <w:tblGrid>
        <w:gridCol w:w="1904"/>
        <w:gridCol w:w="1420"/>
        <w:gridCol w:w="1530"/>
        <w:gridCol w:w="1530"/>
        <w:gridCol w:w="1530"/>
      </w:tblGrid>
      <w:tr w:rsidR="005353C0" w:rsidRPr="005353C0">
        <w:trPr>
          <w:trHeight w:val="318"/>
          <w:jc w:val="center"/>
        </w:trPr>
        <w:tc>
          <w:tcPr>
            <w:tcW w:w="1904"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r w:rsidRPr="005353C0">
              <w:rPr>
                <w:rFonts w:ascii="Helvetica" w:hAnsi="Helvetica"/>
                <w:color w:val="FFFFFF" w:themeColor="background1"/>
                <w:sz w:val="22"/>
                <w:szCs w:val="20"/>
              </w:rPr>
              <w:t>Difficulty Level</w:t>
            </w:r>
          </w:p>
        </w:tc>
        <w:tc>
          <w:tcPr>
            <w:tcW w:w="142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r w:rsidRPr="005353C0">
              <w:rPr>
                <w:rFonts w:ascii="Helvetica" w:hAnsi="Helvetica"/>
                <w:color w:val="FFFFFF" w:themeColor="background1"/>
                <w:sz w:val="22"/>
                <w:szCs w:val="20"/>
              </w:rPr>
              <w:t>Untrained</w:t>
            </w:r>
          </w:p>
        </w:tc>
        <w:tc>
          <w:tcPr>
            <w:tcW w:w="153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r w:rsidRPr="005353C0">
              <w:rPr>
                <w:rFonts w:ascii="Helvetica" w:hAnsi="Helvetica"/>
                <w:color w:val="FFFFFF" w:themeColor="background1"/>
                <w:sz w:val="22"/>
                <w:szCs w:val="20"/>
              </w:rPr>
              <w:t>Trained</w:t>
            </w:r>
          </w:p>
        </w:tc>
        <w:tc>
          <w:tcPr>
            <w:tcW w:w="153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r w:rsidRPr="005353C0">
              <w:rPr>
                <w:rFonts w:ascii="Helvetica" w:hAnsi="Helvetica"/>
                <w:color w:val="FFFFFF" w:themeColor="background1"/>
                <w:sz w:val="22"/>
                <w:szCs w:val="20"/>
              </w:rPr>
              <w:t>Expert</w:t>
            </w:r>
          </w:p>
        </w:tc>
        <w:tc>
          <w:tcPr>
            <w:tcW w:w="153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r w:rsidRPr="005353C0">
              <w:rPr>
                <w:rFonts w:ascii="Helvetica" w:hAnsi="Helvetica"/>
                <w:color w:val="FFFFFF" w:themeColor="background1"/>
                <w:sz w:val="22"/>
                <w:szCs w:val="20"/>
              </w:rPr>
              <w:t>Master</w:t>
            </w:r>
          </w:p>
        </w:tc>
      </w:tr>
      <w:tr w:rsidR="005353C0" w:rsidRPr="005353C0">
        <w:trPr>
          <w:trHeight w:val="318"/>
          <w:jc w:val="center"/>
        </w:trPr>
        <w:tc>
          <w:tcPr>
            <w:tcW w:w="1904" w:type="dxa"/>
            <w:shd w:val="clear" w:color="auto" w:fill="C6D9F1" w:themeFill="text2" w:themeFillTint="33"/>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Easy (DL 6)</w:t>
            </w:r>
          </w:p>
        </w:tc>
        <w:tc>
          <w:tcPr>
            <w:tcW w:w="142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60%</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80%</w:t>
            </w:r>
          </w:p>
        </w:tc>
        <w:tc>
          <w:tcPr>
            <w:tcW w:w="1530" w:type="dxa"/>
            <w:shd w:val="clear" w:color="auto" w:fill="C6D9F1" w:themeFill="text2" w:themeFillTint="33"/>
            <w:noWrap/>
            <w:vAlign w:val="bottom"/>
          </w:tcPr>
          <w:p w:rsidR="005353C0" w:rsidRPr="005353C0" w:rsidRDefault="00A5323E" w:rsidP="005353C0">
            <w:pPr>
              <w:jc w:val="right"/>
              <w:rPr>
                <w:rFonts w:ascii="Helvetica" w:hAnsi="Helvetica"/>
                <w:sz w:val="22"/>
                <w:szCs w:val="20"/>
              </w:rPr>
            </w:pPr>
            <w:r>
              <w:rPr>
                <w:rFonts w:ascii="Helvetica" w:hAnsi="Helvetica"/>
                <w:sz w:val="22"/>
                <w:szCs w:val="20"/>
              </w:rPr>
              <w:t>90</w:t>
            </w:r>
            <w:r w:rsidR="005353C0" w:rsidRPr="005353C0">
              <w:rPr>
                <w:rFonts w:ascii="Helvetica" w:hAnsi="Helvetica"/>
                <w:sz w:val="22"/>
                <w:szCs w:val="20"/>
              </w:rPr>
              <w:t>%</w:t>
            </w:r>
          </w:p>
        </w:tc>
        <w:tc>
          <w:tcPr>
            <w:tcW w:w="1530" w:type="dxa"/>
            <w:shd w:val="clear" w:color="auto" w:fill="C6D9F1" w:themeFill="text2" w:themeFillTint="33"/>
            <w:noWrap/>
            <w:vAlign w:val="bottom"/>
          </w:tcPr>
          <w:p w:rsidR="005353C0" w:rsidRPr="005353C0" w:rsidRDefault="00A5323E" w:rsidP="005353C0">
            <w:pPr>
              <w:jc w:val="right"/>
              <w:rPr>
                <w:rFonts w:ascii="Helvetica" w:hAnsi="Helvetica"/>
                <w:sz w:val="22"/>
                <w:szCs w:val="20"/>
              </w:rPr>
            </w:pPr>
            <w:r>
              <w:rPr>
                <w:rFonts w:ascii="Helvetica" w:hAnsi="Helvetica"/>
                <w:sz w:val="22"/>
                <w:szCs w:val="20"/>
              </w:rPr>
              <w:t>90</w:t>
            </w:r>
            <w:r w:rsidR="005353C0" w:rsidRPr="005353C0">
              <w:rPr>
                <w:rFonts w:ascii="Helvetica" w:hAnsi="Helvetica"/>
                <w:sz w:val="22"/>
                <w:szCs w:val="20"/>
              </w:rPr>
              <w:t>%</w:t>
            </w:r>
          </w:p>
        </w:tc>
      </w:tr>
      <w:tr w:rsidR="005353C0" w:rsidRPr="005353C0">
        <w:trPr>
          <w:trHeight w:val="319"/>
          <w:jc w:val="center"/>
        </w:trPr>
        <w:tc>
          <w:tcPr>
            <w:tcW w:w="1904" w:type="dxa"/>
            <w:shd w:val="clear" w:color="auto" w:fill="auto"/>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Moderate (DL 8)</w:t>
            </w:r>
          </w:p>
        </w:tc>
        <w:tc>
          <w:tcPr>
            <w:tcW w:w="142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40%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60%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80%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90%</w:t>
            </w:r>
          </w:p>
        </w:tc>
      </w:tr>
      <w:tr w:rsidR="005353C0" w:rsidRPr="005353C0">
        <w:trPr>
          <w:trHeight w:val="318"/>
          <w:jc w:val="center"/>
        </w:trPr>
        <w:tc>
          <w:tcPr>
            <w:tcW w:w="1904" w:type="dxa"/>
            <w:shd w:val="clear" w:color="auto" w:fill="C6D9F1" w:themeFill="text2" w:themeFillTint="33"/>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Hard (DL 10)</w:t>
            </w:r>
          </w:p>
        </w:tc>
        <w:tc>
          <w:tcPr>
            <w:tcW w:w="142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20%</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40%</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60%</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70%</w:t>
            </w:r>
          </w:p>
        </w:tc>
      </w:tr>
      <w:tr w:rsidR="005353C0" w:rsidRPr="005353C0">
        <w:trPr>
          <w:trHeight w:val="319"/>
          <w:jc w:val="center"/>
        </w:trPr>
        <w:tc>
          <w:tcPr>
            <w:tcW w:w="1904" w:type="dxa"/>
            <w:shd w:val="clear" w:color="auto" w:fill="auto"/>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Elite (DL 12)</w:t>
            </w:r>
          </w:p>
        </w:tc>
        <w:tc>
          <w:tcPr>
            <w:tcW w:w="142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20%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40%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50%</w:t>
            </w:r>
          </w:p>
        </w:tc>
      </w:tr>
      <w:tr w:rsidR="005353C0" w:rsidRPr="005353C0">
        <w:trPr>
          <w:trHeight w:val="318"/>
          <w:jc w:val="center"/>
        </w:trPr>
        <w:tc>
          <w:tcPr>
            <w:tcW w:w="3324" w:type="dxa"/>
            <w:gridSpan w:val="2"/>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r w:rsidRPr="005353C0">
              <w:rPr>
                <w:rFonts w:ascii="Helvetica" w:hAnsi="Helvetica"/>
                <w:color w:val="FFFFFF" w:themeColor="background1"/>
                <w:sz w:val="22"/>
                <w:szCs w:val="20"/>
              </w:rPr>
              <w:t>With Specialty Dice</w:t>
            </w:r>
          </w:p>
        </w:tc>
        <w:tc>
          <w:tcPr>
            <w:tcW w:w="153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p>
        </w:tc>
        <w:tc>
          <w:tcPr>
            <w:tcW w:w="153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p>
        </w:tc>
        <w:tc>
          <w:tcPr>
            <w:tcW w:w="1530" w:type="dxa"/>
            <w:shd w:val="clear" w:color="auto" w:fill="1F497D" w:themeFill="text2"/>
            <w:noWrap/>
            <w:vAlign w:val="bottom"/>
          </w:tcPr>
          <w:p w:rsidR="005353C0" w:rsidRPr="005353C0" w:rsidRDefault="005353C0" w:rsidP="005353C0">
            <w:pPr>
              <w:rPr>
                <w:rFonts w:ascii="Helvetica" w:hAnsi="Helvetica"/>
                <w:color w:val="FFFFFF" w:themeColor="background1"/>
                <w:sz w:val="22"/>
                <w:szCs w:val="20"/>
              </w:rPr>
            </w:pPr>
          </w:p>
        </w:tc>
      </w:tr>
      <w:tr w:rsidR="005353C0" w:rsidRPr="005353C0">
        <w:trPr>
          <w:trHeight w:val="318"/>
          <w:jc w:val="center"/>
        </w:trPr>
        <w:tc>
          <w:tcPr>
            <w:tcW w:w="1904" w:type="dxa"/>
            <w:shd w:val="clear" w:color="auto" w:fill="C6D9F1" w:themeFill="text2" w:themeFillTint="33"/>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Easy (DL 6)</w:t>
            </w:r>
          </w:p>
        </w:tc>
        <w:tc>
          <w:tcPr>
            <w:tcW w:w="142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84%</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96%</w:t>
            </w:r>
          </w:p>
        </w:tc>
        <w:tc>
          <w:tcPr>
            <w:tcW w:w="1530" w:type="dxa"/>
            <w:shd w:val="clear" w:color="auto" w:fill="C6D9F1" w:themeFill="text2" w:themeFillTint="33"/>
            <w:noWrap/>
            <w:vAlign w:val="bottom"/>
          </w:tcPr>
          <w:p w:rsidR="005353C0" w:rsidRPr="005353C0" w:rsidRDefault="00A5323E" w:rsidP="005353C0">
            <w:pPr>
              <w:jc w:val="right"/>
              <w:rPr>
                <w:rFonts w:ascii="Helvetica" w:hAnsi="Helvetica"/>
                <w:sz w:val="22"/>
                <w:szCs w:val="20"/>
              </w:rPr>
            </w:pPr>
            <w:r>
              <w:rPr>
                <w:rFonts w:ascii="Helvetica" w:hAnsi="Helvetica"/>
                <w:sz w:val="22"/>
                <w:szCs w:val="20"/>
              </w:rPr>
              <w:t>99</w:t>
            </w:r>
            <w:r w:rsidR="005353C0" w:rsidRPr="005353C0">
              <w:rPr>
                <w:rFonts w:ascii="Helvetica" w:hAnsi="Helvetica"/>
                <w:sz w:val="22"/>
                <w:szCs w:val="20"/>
              </w:rPr>
              <w:t>%</w:t>
            </w:r>
          </w:p>
        </w:tc>
        <w:tc>
          <w:tcPr>
            <w:tcW w:w="1530" w:type="dxa"/>
            <w:shd w:val="clear" w:color="auto" w:fill="C6D9F1" w:themeFill="text2" w:themeFillTint="33"/>
            <w:noWrap/>
            <w:vAlign w:val="bottom"/>
          </w:tcPr>
          <w:p w:rsidR="005353C0" w:rsidRPr="005353C0" w:rsidRDefault="00A5323E" w:rsidP="005353C0">
            <w:pPr>
              <w:jc w:val="right"/>
              <w:rPr>
                <w:rFonts w:ascii="Helvetica" w:hAnsi="Helvetica"/>
                <w:sz w:val="22"/>
                <w:szCs w:val="20"/>
              </w:rPr>
            </w:pPr>
            <w:r>
              <w:rPr>
                <w:rFonts w:ascii="Helvetica" w:hAnsi="Helvetica"/>
                <w:sz w:val="22"/>
                <w:szCs w:val="20"/>
              </w:rPr>
              <w:t>99</w:t>
            </w:r>
            <w:r w:rsidR="005353C0" w:rsidRPr="005353C0">
              <w:rPr>
                <w:rFonts w:ascii="Helvetica" w:hAnsi="Helvetica"/>
                <w:sz w:val="22"/>
                <w:szCs w:val="20"/>
              </w:rPr>
              <w:t>%</w:t>
            </w:r>
          </w:p>
        </w:tc>
      </w:tr>
      <w:tr w:rsidR="005353C0" w:rsidRPr="005353C0">
        <w:trPr>
          <w:trHeight w:val="319"/>
          <w:jc w:val="center"/>
        </w:trPr>
        <w:tc>
          <w:tcPr>
            <w:tcW w:w="1904" w:type="dxa"/>
            <w:shd w:val="clear" w:color="auto" w:fill="auto"/>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Moderate (DL 8)</w:t>
            </w:r>
          </w:p>
        </w:tc>
        <w:tc>
          <w:tcPr>
            <w:tcW w:w="142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64%</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84%</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96%</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99%</w:t>
            </w:r>
          </w:p>
        </w:tc>
      </w:tr>
      <w:tr w:rsidR="005353C0" w:rsidRPr="005353C0">
        <w:trPr>
          <w:trHeight w:val="318"/>
          <w:jc w:val="center"/>
        </w:trPr>
        <w:tc>
          <w:tcPr>
            <w:tcW w:w="1904" w:type="dxa"/>
            <w:shd w:val="clear" w:color="auto" w:fill="C6D9F1" w:themeFill="text2" w:themeFillTint="33"/>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Hard (DL 10)</w:t>
            </w:r>
          </w:p>
        </w:tc>
        <w:tc>
          <w:tcPr>
            <w:tcW w:w="142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36%</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64%</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84%</w:t>
            </w:r>
          </w:p>
        </w:tc>
        <w:tc>
          <w:tcPr>
            <w:tcW w:w="1530" w:type="dxa"/>
            <w:shd w:val="clear" w:color="auto" w:fill="C6D9F1" w:themeFill="text2" w:themeFillTint="33"/>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91%</w:t>
            </w:r>
          </w:p>
        </w:tc>
      </w:tr>
      <w:tr w:rsidR="005353C0" w:rsidRPr="005353C0">
        <w:trPr>
          <w:trHeight w:val="319"/>
          <w:jc w:val="center"/>
        </w:trPr>
        <w:tc>
          <w:tcPr>
            <w:tcW w:w="1904" w:type="dxa"/>
            <w:shd w:val="clear" w:color="auto" w:fill="auto"/>
            <w:noWrap/>
            <w:vAlign w:val="bottom"/>
          </w:tcPr>
          <w:p w:rsidR="005353C0" w:rsidRPr="005353C0" w:rsidRDefault="005353C0" w:rsidP="005353C0">
            <w:pPr>
              <w:rPr>
                <w:rFonts w:ascii="Helvetica" w:hAnsi="Helvetica"/>
                <w:sz w:val="22"/>
                <w:szCs w:val="20"/>
              </w:rPr>
            </w:pPr>
            <w:r w:rsidRPr="005353C0">
              <w:rPr>
                <w:rFonts w:ascii="Helvetica" w:hAnsi="Helvetica"/>
                <w:sz w:val="22"/>
                <w:szCs w:val="20"/>
              </w:rPr>
              <w:t>Elite (DL 12)</w:t>
            </w:r>
          </w:p>
        </w:tc>
        <w:tc>
          <w:tcPr>
            <w:tcW w:w="142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0%</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36%</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64%</w:t>
            </w:r>
          </w:p>
        </w:tc>
        <w:tc>
          <w:tcPr>
            <w:tcW w:w="1530" w:type="dxa"/>
            <w:shd w:val="clear" w:color="auto" w:fill="auto"/>
            <w:noWrap/>
            <w:vAlign w:val="bottom"/>
          </w:tcPr>
          <w:p w:rsidR="005353C0" w:rsidRPr="005353C0" w:rsidRDefault="005353C0" w:rsidP="005353C0">
            <w:pPr>
              <w:jc w:val="right"/>
              <w:rPr>
                <w:rFonts w:ascii="Helvetica" w:hAnsi="Helvetica"/>
                <w:sz w:val="22"/>
                <w:szCs w:val="20"/>
              </w:rPr>
            </w:pPr>
            <w:r w:rsidRPr="005353C0">
              <w:rPr>
                <w:rFonts w:ascii="Helvetica" w:hAnsi="Helvetica"/>
                <w:sz w:val="22"/>
                <w:szCs w:val="20"/>
              </w:rPr>
              <w:t>75%</w:t>
            </w:r>
          </w:p>
        </w:tc>
      </w:tr>
    </w:tbl>
    <w:p w:rsidR="008B3F8C" w:rsidRDefault="00E41163" w:rsidP="008B3F8C">
      <w:pPr>
        <w:pStyle w:val="Heading2"/>
      </w:pPr>
      <w:r>
        <w:t>PARTY APPROPRIATE CHALLENGES</w:t>
      </w:r>
    </w:p>
    <w:p w:rsidR="008B3F8C" w:rsidRDefault="008B3F8C" w:rsidP="008B3F8C"/>
    <w:p w:rsidR="00143CA2" w:rsidRDefault="008B3F8C" w:rsidP="008B3F8C">
      <w:pPr>
        <w:rPr>
          <w:rFonts w:ascii="Helvetica" w:hAnsi="Helvetica"/>
          <w:sz w:val="22"/>
        </w:rPr>
      </w:pPr>
      <w:r w:rsidRPr="00703359">
        <w:rPr>
          <w:rFonts w:ascii="Helvetica" w:hAnsi="Helvetica"/>
          <w:sz w:val="22"/>
        </w:rPr>
        <w:t xml:space="preserve">The Narrator doesn’t always know </w:t>
      </w:r>
      <w:r w:rsidR="00E41163" w:rsidRPr="00703359">
        <w:rPr>
          <w:rFonts w:ascii="Helvetica" w:hAnsi="Helvetica"/>
          <w:sz w:val="22"/>
        </w:rPr>
        <w:t>every character’s capabilities all of the time</w:t>
      </w:r>
      <w:r w:rsidR="003E301C" w:rsidRPr="00703359">
        <w:rPr>
          <w:rFonts w:ascii="Helvetica" w:hAnsi="Helvetica"/>
          <w:sz w:val="22"/>
        </w:rPr>
        <w:t xml:space="preserve">. Most Narrators have to </w:t>
      </w:r>
      <w:r w:rsidR="00E41163" w:rsidRPr="00703359">
        <w:rPr>
          <w:rFonts w:ascii="Helvetica" w:hAnsi="Helvetica"/>
          <w:sz w:val="22"/>
        </w:rPr>
        <w:t xml:space="preserve">plan </w:t>
      </w:r>
      <w:r w:rsidR="003E301C" w:rsidRPr="00703359">
        <w:rPr>
          <w:rFonts w:ascii="Helvetica" w:hAnsi="Helvetica"/>
          <w:sz w:val="22"/>
        </w:rPr>
        <w:t xml:space="preserve">and improvise </w:t>
      </w:r>
      <w:r w:rsidR="00E41163" w:rsidRPr="00703359">
        <w:rPr>
          <w:rFonts w:ascii="Helvetica" w:hAnsi="Helvetica"/>
          <w:sz w:val="22"/>
        </w:rPr>
        <w:t>based on various assumptions</w:t>
      </w:r>
      <w:r w:rsidR="003E301C" w:rsidRPr="00703359">
        <w:rPr>
          <w:rFonts w:ascii="Helvetica" w:hAnsi="Helvetica"/>
          <w:sz w:val="22"/>
        </w:rPr>
        <w:t xml:space="preserve"> about the party of characters</w:t>
      </w:r>
      <w:r w:rsidR="00E41163" w:rsidRPr="00703359">
        <w:rPr>
          <w:rFonts w:ascii="Helvetica" w:hAnsi="Helvetica"/>
          <w:sz w:val="22"/>
        </w:rPr>
        <w:t xml:space="preserve">. This chart gives a rough estimate </w:t>
      </w:r>
      <w:r w:rsidR="00193558" w:rsidRPr="00703359">
        <w:rPr>
          <w:rFonts w:ascii="Helvetica" w:hAnsi="Helvetica"/>
          <w:sz w:val="22"/>
        </w:rPr>
        <w:t>of</w:t>
      </w:r>
      <w:r w:rsidR="00E41163" w:rsidRPr="00703359">
        <w:rPr>
          <w:rFonts w:ascii="Helvetica" w:hAnsi="Helvetica"/>
          <w:sz w:val="22"/>
        </w:rPr>
        <w:t xml:space="preserve"> any random character</w:t>
      </w:r>
      <w:r w:rsidR="00193558" w:rsidRPr="00703359">
        <w:rPr>
          <w:rFonts w:ascii="Helvetica" w:hAnsi="Helvetica"/>
          <w:sz w:val="22"/>
        </w:rPr>
        <w:t>’s chances of</w:t>
      </w:r>
      <w:r w:rsidR="00E41163" w:rsidRPr="00703359">
        <w:rPr>
          <w:rFonts w:ascii="Helvetica" w:hAnsi="Helvetica"/>
          <w:sz w:val="22"/>
        </w:rPr>
        <w:t xml:space="preserve"> succe</w:t>
      </w:r>
      <w:r w:rsidR="00193558" w:rsidRPr="00703359">
        <w:rPr>
          <w:rFonts w:ascii="Helvetica" w:hAnsi="Helvetica"/>
          <w:sz w:val="22"/>
        </w:rPr>
        <w:t>ss</w:t>
      </w:r>
      <w:r w:rsidR="00E41163" w:rsidRPr="00703359">
        <w:rPr>
          <w:rFonts w:ascii="Helvetica" w:hAnsi="Helvetica"/>
          <w:sz w:val="22"/>
        </w:rPr>
        <w:t xml:space="preserve"> based on the </w:t>
      </w:r>
      <w:r w:rsidR="00193558" w:rsidRPr="00703359">
        <w:rPr>
          <w:rFonts w:ascii="Helvetica" w:hAnsi="Helvetica"/>
          <w:sz w:val="22"/>
        </w:rPr>
        <w:t xml:space="preserve">generalized </w:t>
      </w:r>
      <w:r w:rsidR="00E41163" w:rsidRPr="00703359">
        <w:rPr>
          <w:rFonts w:ascii="Helvetica" w:hAnsi="Helvetica"/>
          <w:sz w:val="22"/>
        </w:rPr>
        <w:t xml:space="preserve">talents of the entire party. </w:t>
      </w:r>
    </w:p>
    <w:p w:rsidR="00143CA2" w:rsidRDefault="00143CA2" w:rsidP="008B3F8C">
      <w:pPr>
        <w:rPr>
          <w:rFonts w:ascii="Helvetica" w:hAnsi="Helvetica"/>
          <w:sz w:val="22"/>
        </w:rPr>
      </w:pPr>
    </w:p>
    <w:p w:rsidR="00C64153" w:rsidRDefault="00DF6344" w:rsidP="008B3F8C">
      <w:pPr>
        <w:rPr>
          <w:rFonts w:ascii="Helvetica" w:hAnsi="Helvetica"/>
          <w:sz w:val="22"/>
        </w:rPr>
      </w:pPr>
      <w:r>
        <w:rPr>
          <w:rFonts w:ascii="Helvetica" w:hAnsi="Helvetica"/>
          <w:sz w:val="22"/>
        </w:rPr>
        <w:t xml:space="preserve">A party is considered weak when none of its members are masters and several characters are untrained. Parties are proficient when most members are either trained or expert in the skills associated with the challenge. Specialized parties will have a mix of both masters and </w:t>
      </w:r>
      <w:r w:rsidR="00143CA2">
        <w:rPr>
          <w:rFonts w:ascii="Helvetica" w:hAnsi="Helvetica"/>
          <w:sz w:val="22"/>
        </w:rPr>
        <w:t>untrained characters. Finally, a party is considered prepared if everyone is at least trained and several members are masters or have Aspects well suited for the challenge.</w:t>
      </w:r>
    </w:p>
    <w:p w:rsidR="00C64153" w:rsidRDefault="00C64153" w:rsidP="008B3F8C">
      <w:pPr>
        <w:rPr>
          <w:rFonts w:ascii="Helvetica" w:hAnsi="Helvetica"/>
          <w:sz w:val="22"/>
        </w:rPr>
      </w:pPr>
    </w:p>
    <w:p w:rsidR="00BC2FBC" w:rsidRDefault="00E41163" w:rsidP="008B3F8C">
      <w:pPr>
        <w:rPr>
          <w:rFonts w:ascii="Helvetica" w:hAnsi="Helvetica"/>
          <w:sz w:val="22"/>
        </w:rPr>
      </w:pPr>
      <w:r w:rsidRPr="00703359">
        <w:rPr>
          <w:rFonts w:ascii="Helvetica" w:hAnsi="Helvetica"/>
          <w:sz w:val="22"/>
        </w:rPr>
        <w:t xml:space="preserve">Most parties are expected to be </w:t>
      </w:r>
      <w:r w:rsidR="00913177">
        <w:rPr>
          <w:rFonts w:ascii="Helvetica" w:hAnsi="Helvetica"/>
          <w:sz w:val="22"/>
        </w:rPr>
        <w:t xml:space="preserve">specialized or </w:t>
      </w:r>
      <w:r w:rsidRPr="00703359">
        <w:rPr>
          <w:rFonts w:ascii="Helvetica" w:hAnsi="Helvetica"/>
          <w:sz w:val="22"/>
        </w:rPr>
        <w:t xml:space="preserve">at least proficient </w:t>
      </w:r>
      <w:r w:rsidR="00C64153">
        <w:rPr>
          <w:rFonts w:ascii="Helvetica" w:hAnsi="Helvetica"/>
          <w:sz w:val="22"/>
        </w:rPr>
        <w:t>in</w:t>
      </w:r>
      <w:r w:rsidRPr="00703359">
        <w:rPr>
          <w:rFonts w:ascii="Helvetica" w:hAnsi="Helvetica"/>
          <w:sz w:val="22"/>
        </w:rPr>
        <w:t xml:space="preserve"> skills and challenges, but every party </w:t>
      </w:r>
      <w:r w:rsidR="00913177">
        <w:rPr>
          <w:rFonts w:ascii="Helvetica" w:hAnsi="Helvetica"/>
          <w:sz w:val="22"/>
        </w:rPr>
        <w:t>can have</w:t>
      </w:r>
      <w:r w:rsidRPr="00703359">
        <w:rPr>
          <w:rFonts w:ascii="Helvetica" w:hAnsi="Helvetica"/>
          <w:sz w:val="22"/>
        </w:rPr>
        <w:t xml:space="preserve"> its particular strengths and weaknesses. If you’re the Narrator, you can determine where the party is weak and what they’re prepared for based on </w:t>
      </w:r>
      <w:r w:rsidR="00C64153">
        <w:rPr>
          <w:rFonts w:ascii="Helvetica" w:hAnsi="Helvetica"/>
          <w:sz w:val="22"/>
        </w:rPr>
        <w:t>which skills most of the characters</w:t>
      </w:r>
      <w:r w:rsidRPr="00703359">
        <w:rPr>
          <w:rFonts w:ascii="Helvetica" w:hAnsi="Helvetica"/>
          <w:sz w:val="22"/>
        </w:rPr>
        <w:t xml:space="preserve"> leave untrained and which skills and abilities they have Aspects </w:t>
      </w:r>
      <w:r w:rsidR="00553947">
        <w:rPr>
          <w:rFonts w:ascii="Helvetica" w:hAnsi="Helvetica"/>
          <w:sz w:val="22"/>
        </w:rPr>
        <w:t xml:space="preserve">and Knacks </w:t>
      </w:r>
      <w:r w:rsidRPr="00703359">
        <w:rPr>
          <w:rFonts w:ascii="Helvetica" w:hAnsi="Helvetica"/>
          <w:sz w:val="22"/>
        </w:rPr>
        <w:t>associated with.</w:t>
      </w:r>
    </w:p>
    <w:p w:rsidR="00BC2FBC" w:rsidRDefault="00BC2FBC" w:rsidP="008B3F8C">
      <w:pPr>
        <w:rPr>
          <w:rFonts w:ascii="Helvetica" w:hAnsi="Helvetica"/>
          <w:sz w:val="22"/>
        </w:rPr>
      </w:pPr>
    </w:p>
    <w:tbl>
      <w:tblPr>
        <w:tblW w:w="7832" w:type="dxa"/>
        <w:jc w:val="center"/>
        <w:tblInd w:w="90" w:type="dxa"/>
        <w:tblLook w:val="0000"/>
      </w:tblPr>
      <w:tblGrid>
        <w:gridCol w:w="1846"/>
        <w:gridCol w:w="1444"/>
        <w:gridCol w:w="1514"/>
        <w:gridCol w:w="1514"/>
        <w:gridCol w:w="1514"/>
      </w:tblGrid>
      <w:tr w:rsidR="00BC2FBC" w:rsidRPr="00BC2FBC">
        <w:trPr>
          <w:trHeight w:val="310"/>
          <w:jc w:val="center"/>
        </w:trPr>
        <w:tc>
          <w:tcPr>
            <w:tcW w:w="1846" w:type="dxa"/>
            <w:tcBorders>
              <w:top w:val="nil"/>
              <w:left w:val="nil"/>
              <w:bottom w:val="nil"/>
              <w:right w:val="nil"/>
            </w:tcBorders>
            <w:shd w:val="clear" w:color="auto" w:fill="1F497D" w:themeFill="text2"/>
            <w:noWrap/>
            <w:vAlign w:val="bottom"/>
          </w:tcPr>
          <w:p w:rsidR="00BC2FBC" w:rsidRPr="00BC2FBC" w:rsidRDefault="00BC2FBC" w:rsidP="00BC2FBC">
            <w:pPr>
              <w:rPr>
                <w:rFonts w:ascii="Helvetica" w:hAnsi="Helvetica"/>
                <w:color w:val="FFFFFF" w:themeColor="background1"/>
                <w:sz w:val="22"/>
                <w:szCs w:val="20"/>
              </w:rPr>
            </w:pPr>
            <w:r>
              <w:rPr>
                <w:rFonts w:ascii="Helvetica" w:hAnsi="Helvetica"/>
                <w:color w:val="FFFFFF" w:themeColor="background1"/>
                <w:sz w:val="22"/>
                <w:szCs w:val="20"/>
              </w:rPr>
              <w:t>Difficulty Level</w:t>
            </w:r>
          </w:p>
        </w:tc>
        <w:tc>
          <w:tcPr>
            <w:tcW w:w="1444" w:type="dxa"/>
            <w:tcBorders>
              <w:top w:val="nil"/>
              <w:left w:val="nil"/>
              <w:bottom w:val="nil"/>
              <w:right w:val="nil"/>
            </w:tcBorders>
            <w:shd w:val="clear" w:color="auto" w:fill="1F497D" w:themeFill="text2"/>
            <w:noWrap/>
            <w:vAlign w:val="bottom"/>
          </w:tcPr>
          <w:p w:rsidR="00BC2FBC" w:rsidRPr="00BC2FBC" w:rsidRDefault="00913177" w:rsidP="00BC2FBC">
            <w:pPr>
              <w:rPr>
                <w:rFonts w:ascii="Helvetica" w:hAnsi="Helvetica"/>
                <w:color w:val="FFFFFF" w:themeColor="background1"/>
                <w:sz w:val="22"/>
                <w:szCs w:val="20"/>
              </w:rPr>
            </w:pPr>
            <w:r>
              <w:rPr>
                <w:rFonts w:ascii="Helvetica" w:hAnsi="Helvetica"/>
                <w:color w:val="FFFFFF" w:themeColor="background1"/>
                <w:sz w:val="22"/>
                <w:szCs w:val="20"/>
              </w:rPr>
              <w:t>Weak</w:t>
            </w:r>
          </w:p>
        </w:tc>
        <w:tc>
          <w:tcPr>
            <w:tcW w:w="1514" w:type="dxa"/>
            <w:tcBorders>
              <w:top w:val="nil"/>
              <w:left w:val="nil"/>
              <w:bottom w:val="nil"/>
              <w:right w:val="nil"/>
            </w:tcBorders>
            <w:shd w:val="clear" w:color="auto" w:fill="1F497D" w:themeFill="text2"/>
            <w:noWrap/>
            <w:vAlign w:val="bottom"/>
          </w:tcPr>
          <w:p w:rsidR="00BC2FBC" w:rsidRPr="00BC2FBC" w:rsidRDefault="00BC2FBC" w:rsidP="00BC2FBC">
            <w:pPr>
              <w:rPr>
                <w:rFonts w:ascii="Helvetica" w:hAnsi="Helvetica"/>
                <w:color w:val="FFFFFF" w:themeColor="background1"/>
                <w:sz w:val="22"/>
                <w:szCs w:val="20"/>
              </w:rPr>
            </w:pPr>
            <w:r w:rsidRPr="00BC2FBC">
              <w:rPr>
                <w:rFonts w:ascii="Helvetica" w:hAnsi="Helvetica"/>
                <w:color w:val="FFFFFF" w:themeColor="background1"/>
                <w:sz w:val="22"/>
                <w:szCs w:val="20"/>
              </w:rPr>
              <w:t>Proficient</w:t>
            </w:r>
          </w:p>
        </w:tc>
        <w:tc>
          <w:tcPr>
            <w:tcW w:w="1514" w:type="dxa"/>
            <w:tcBorders>
              <w:top w:val="nil"/>
              <w:left w:val="nil"/>
              <w:bottom w:val="nil"/>
              <w:right w:val="nil"/>
            </w:tcBorders>
            <w:shd w:val="clear" w:color="auto" w:fill="1F497D" w:themeFill="text2"/>
            <w:noWrap/>
            <w:vAlign w:val="bottom"/>
          </w:tcPr>
          <w:p w:rsidR="00BC2FBC" w:rsidRPr="00BC2FBC" w:rsidRDefault="00BC2FBC" w:rsidP="00BC2FBC">
            <w:pPr>
              <w:rPr>
                <w:rFonts w:ascii="Helvetica" w:hAnsi="Helvetica"/>
                <w:color w:val="FFFFFF" w:themeColor="background1"/>
                <w:sz w:val="22"/>
                <w:szCs w:val="20"/>
              </w:rPr>
            </w:pPr>
            <w:r w:rsidRPr="00BC2FBC">
              <w:rPr>
                <w:rFonts w:ascii="Helvetica" w:hAnsi="Helvetica"/>
                <w:color w:val="FFFFFF" w:themeColor="background1"/>
                <w:sz w:val="22"/>
                <w:szCs w:val="20"/>
              </w:rPr>
              <w:t>Specialized</w:t>
            </w:r>
          </w:p>
        </w:tc>
        <w:tc>
          <w:tcPr>
            <w:tcW w:w="1514" w:type="dxa"/>
            <w:tcBorders>
              <w:top w:val="nil"/>
              <w:left w:val="nil"/>
              <w:bottom w:val="nil"/>
              <w:right w:val="nil"/>
            </w:tcBorders>
            <w:shd w:val="clear" w:color="auto" w:fill="1F497D" w:themeFill="text2"/>
            <w:noWrap/>
            <w:vAlign w:val="bottom"/>
          </w:tcPr>
          <w:p w:rsidR="00BC2FBC" w:rsidRPr="00BC2FBC" w:rsidRDefault="00BC2FBC" w:rsidP="00BC2FBC">
            <w:pPr>
              <w:rPr>
                <w:rFonts w:ascii="Helvetica" w:hAnsi="Helvetica"/>
                <w:color w:val="FFFFFF" w:themeColor="background1"/>
                <w:sz w:val="22"/>
                <w:szCs w:val="20"/>
              </w:rPr>
            </w:pPr>
            <w:r w:rsidRPr="00BC2FBC">
              <w:rPr>
                <w:rFonts w:ascii="Helvetica" w:hAnsi="Helvetica"/>
                <w:color w:val="FFFFFF" w:themeColor="background1"/>
                <w:sz w:val="22"/>
                <w:szCs w:val="20"/>
              </w:rPr>
              <w:t>Prepared</w:t>
            </w:r>
          </w:p>
        </w:tc>
      </w:tr>
      <w:tr w:rsidR="00BC2FBC" w:rsidRPr="00BC2FBC">
        <w:trPr>
          <w:trHeight w:val="310"/>
          <w:jc w:val="center"/>
        </w:trPr>
        <w:tc>
          <w:tcPr>
            <w:tcW w:w="1846" w:type="dxa"/>
            <w:tcBorders>
              <w:top w:val="nil"/>
              <w:left w:val="nil"/>
              <w:bottom w:val="nil"/>
              <w:right w:val="nil"/>
            </w:tcBorders>
            <w:shd w:val="clear" w:color="auto" w:fill="C6D9F1" w:themeFill="text2" w:themeFillTint="33"/>
            <w:noWrap/>
            <w:vAlign w:val="bottom"/>
          </w:tcPr>
          <w:p w:rsidR="00BC2FBC" w:rsidRPr="00BC2FBC" w:rsidRDefault="00BC2FBC" w:rsidP="00BC2FBC">
            <w:pPr>
              <w:rPr>
                <w:rFonts w:ascii="Helvetica" w:hAnsi="Helvetica"/>
                <w:sz w:val="22"/>
                <w:szCs w:val="20"/>
              </w:rPr>
            </w:pPr>
            <w:r w:rsidRPr="00BC2FBC">
              <w:rPr>
                <w:rFonts w:ascii="Helvetica" w:hAnsi="Helvetica"/>
                <w:sz w:val="22"/>
                <w:szCs w:val="20"/>
              </w:rPr>
              <w:t>Easy (DL 6)</w:t>
            </w:r>
          </w:p>
        </w:tc>
        <w:tc>
          <w:tcPr>
            <w:tcW w:w="144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70%</w:t>
            </w:r>
          </w:p>
        </w:tc>
        <w:tc>
          <w:tcPr>
            <w:tcW w:w="151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80%</w:t>
            </w:r>
          </w:p>
        </w:tc>
        <w:tc>
          <w:tcPr>
            <w:tcW w:w="151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82%</w:t>
            </w:r>
          </w:p>
        </w:tc>
        <w:tc>
          <w:tcPr>
            <w:tcW w:w="151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90%</w:t>
            </w:r>
          </w:p>
        </w:tc>
      </w:tr>
      <w:tr w:rsidR="00BC2FBC" w:rsidRPr="00BC2FBC">
        <w:trPr>
          <w:trHeight w:val="310"/>
          <w:jc w:val="center"/>
        </w:trPr>
        <w:tc>
          <w:tcPr>
            <w:tcW w:w="1846" w:type="dxa"/>
            <w:tcBorders>
              <w:top w:val="nil"/>
              <w:left w:val="nil"/>
              <w:bottom w:val="nil"/>
              <w:right w:val="nil"/>
            </w:tcBorders>
            <w:shd w:val="clear" w:color="auto" w:fill="auto"/>
            <w:noWrap/>
            <w:vAlign w:val="bottom"/>
          </w:tcPr>
          <w:p w:rsidR="00BC2FBC" w:rsidRPr="00BC2FBC" w:rsidRDefault="00BC2FBC" w:rsidP="00BC2FBC">
            <w:pPr>
              <w:rPr>
                <w:rFonts w:ascii="Helvetica" w:hAnsi="Helvetica"/>
                <w:sz w:val="22"/>
                <w:szCs w:val="20"/>
              </w:rPr>
            </w:pPr>
            <w:r w:rsidRPr="00BC2FBC">
              <w:rPr>
                <w:rFonts w:ascii="Helvetica" w:hAnsi="Helvetica"/>
                <w:sz w:val="22"/>
                <w:szCs w:val="20"/>
              </w:rPr>
              <w:t>Moderate (DL 8)</w:t>
            </w:r>
          </w:p>
        </w:tc>
        <w:tc>
          <w:tcPr>
            <w:tcW w:w="144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50%</w:t>
            </w:r>
          </w:p>
        </w:tc>
        <w:tc>
          <w:tcPr>
            <w:tcW w:w="151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66%</w:t>
            </w:r>
          </w:p>
        </w:tc>
        <w:tc>
          <w:tcPr>
            <w:tcW w:w="151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72%</w:t>
            </w:r>
          </w:p>
        </w:tc>
        <w:tc>
          <w:tcPr>
            <w:tcW w:w="151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83%</w:t>
            </w:r>
          </w:p>
        </w:tc>
      </w:tr>
      <w:tr w:rsidR="00BC2FBC" w:rsidRPr="00BC2FBC">
        <w:trPr>
          <w:trHeight w:val="310"/>
          <w:jc w:val="center"/>
        </w:trPr>
        <w:tc>
          <w:tcPr>
            <w:tcW w:w="1846" w:type="dxa"/>
            <w:tcBorders>
              <w:top w:val="nil"/>
              <w:left w:val="nil"/>
              <w:bottom w:val="nil"/>
              <w:right w:val="nil"/>
            </w:tcBorders>
            <w:shd w:val="clear" w:color="auto" w:fill="C6D9F1" w:themeFill="text2" w:themeFillTint="33"/>
            <w:noWrap/>
            <w:vAlign w:val="bottom"/>
          </w:tcPr>
          <w:p w:rsidR="00BC2FBC" w:rsidRPr="00BC2FBC" w:rsidRDefault="00BC2FBC" w:rsidP="00BC2FBC">
            <w:pPr>
              <w:rPr>
                <w:rFonts w:ascii="Helvetica" w:hAnsi="Helvetica"/>
                <w:sz w:val="22"/>
                <w:szCs w:val="20"/>
              </w:rPr>
            </w:pPr>
            <w:r w:rsidRPr="00BC2FBC">
              <w:rPr>
                <w:rFonts w:ascii="Helvetica" w:hAnsi="Helvetica"/>
                <w:sz w:val="22"/>
                <w:szCs w:val="20"/>
              </w:rPr>
              <w:t>Hard (DL 10)</w:t>
            </w:r>
          </w:p>
        </w:tc>
        <w:tc>
          <w:tcPr>
            <w:tcW w:w="144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33%</w:t>
            </w:r>
          </w:p>
        </w:tc>
        <w:tc>
          <w:tcPr>
            <w:tcW w:w="151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46%</w:t>
            </w:r>
          </w:p>
        </w:tc>
        <w:tc>
          <w:tcPr>
            <w:tcW w:w="151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55%</w:t>
            </w:r>
          </w:p>
        </w:tc>
        <w:tc>
          <w:tcPr>
            <w:tcW w:w="1514" w:type="dxa"/>
            <w:tcBorders>
              <w:top w:val="nil"/>
              <w:left w:val="nil"/>
              <w:bottom w:val="nil"/>
              <w:right w:val="nil"/>
            </w:tcBorders>
            <w:shd w:val="clear" w:color="auto" w:fill="C6D9F1" w:themeFill="text2" w:themeFillTint="33"/>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64%</w:t>
            </w:r>
          </w:p>
        </w:tc>
      </w:tr>
      <w:tr w:rsidR="00BC2FBC" w:rsidRPr="00BC2FBC">
        <w:trPr>
          <w:trHeight w:val="310"/>
          <w:jc w:val="center"/>
        </w:trPr>
        <w:tc>
          <w:tcPr>
            <w:tcW w:w="1846" w:type="dxa"/>
            <w:tcBorders>
              <w:top w:val="nil"/>
              <w:left w:val="nil"/>
              <w:bottom w:val="nil"/>
              <w:right w:val="nil"/>
            </w:tcBorders>
            <w:shd w:val="clear" w:color="auto" w:fill="auto"/>
            <w:noWrap/>
            <w:vAlign w:val="bottom"/>
          </w:tcPr>
          <w:p w:rsidR="00BC2FBC" w:rsidRPr="00BC2FBC" w:rsidRDefault="00BC2FBC" w:rsidP="00BC2FBC">
            <w:pPr>
              <w:rPr>
                <w:rFonts w:ascii="Helvetica" w:hAnsi="Helvetica"/>
                <w:sz w:val="22"/>
                <w:szCs w:val="20"/>
              </w:rPr>
            </w:pPr>
            <w:r w:rsidRPr="00BC2FBC">
              <w:rPr>
                <w:rFonts w:ascii="Helvetica" w:hAnsi="Helvetica"/>
                <w:sz w:val="22"/>
                <w:szCs w:val="20"/>
              </w:rPr>
              <w:t>Elite (DL 12)</w:t>
            </w:r>
          </w:p>
        </w:tc>
        <w:tc>
          <w:tcPr>
            <w:tcW w:w="144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12%</w:t>
            </w:r>
          </w:p>
        </w:tc>
        <w:tc>
          <w:tcPr>
            <w:tcW w:w="151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24%</w:t>
            </w:r>
          </w:p>
        </w:tc>
        <w:tc>
          <w:tcPr>
            <w:tcW w:w="151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36%</w:t>
            </w:r>
          </w:p>
        </w:tc>
        <w:tc>
          <w:tcPr>
            <w:tcW w:w="1514" w:type="dxa"/>
            <w:tcBorders>
              <w:top w:val="nil"/>
              <w:left w:val="nil"/>
              <w:bottom w:val="nil"/>
              <w:right w:val="nil"/>
            </w:tcBorders>
            <w:shd w:val="clear" w:color="auto" w:fill="auto"/>
            <w:noWrap/>
            <w:vAlign w:val="bottom"/>
          </w:tcPr>
          <w:p w:rsidR="00BC2FBC" w:rsidRPr="00BC2FBC" w:rsidRDefault="00BC2FBC" w:rsidP="00BC2FBC">
            <w:pPr>
              <w:jc w:val="right"/>
              <w:rPr>
                <w:rFonts w:ascii="Helvetica" w:hAnsi="Helvetica"/>
                <w:sz w:val="22"/>
                <w:szCs w:val="20"/>
              </w:rPr>
            </w:pPr>
            <w:r w:rsidRPr="00BC2FBC">
              <w:rPr>
                <w:rFonts w:ascii="Helvetica" w:hAnsi="Helvetica"/>
                <w:sz w:val="22"/>
                <w:szCs w:val="20"/>
              </w:rPr>
              <w:t>41%</w:t>
            </w:r>
          </w:p>
        </w:tc>
      </w:tr>
    </w:tbl>
    <w:p w:rsidR="005353C0" w:rsidRDefault="005353C0"/>
    <w:sectPr w:rsidR="005353C0" w:rsidSect="005353C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elvetica">
    <w:altName w:val="Arial"/>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53C0"/>
    <w:rsid w:val="001402EA"/>
    <w:rsid w:val="00143CA2"/>
    <w:rsid w:val="00193558"/>
    <w:rsid w:val="003E301C"/>
    <w:rsid w:val="005353C0"/>
    <w:rsid w:val="00553947"/>
    <w:rsid w:val="00703359"/>
    <w:rsid w:val="008B3F8C"/>
    <w:rsid w:val="00913177"/>
    <w:rsid w:val="00A5323E"/>
    <w:rsid w:val="00BC2FBC"/>
    <w:rsid w:val="00C64153"/>
    <w:rsid w:val="00DF6344"/>
    <w:rsid w:val="00E4116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EC8"/>
  </w:style>
  <w:style w:type="paragraph" w:styleId="Heading1">
    <w:name w:val="heading 1"/>
    <w:basedOn w:val="Normal"/>
    <w:next w:val="Normal"/>
    <w:link w:val="Heading1Char"/>
    <w:uiPriority w:val="9"/>
    <w:qFormat/>
    <w:rsid w:val="005353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F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5353C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B3F8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096630269">
      <w:bodyDiv w:val="1"/>
      <w:marLeft w:val="0"/>
      <w:marRight w:val="0"/>
      <w:marTop w:val="0"/>
      <w:marBottom w:val="0"/>
      <w:divBdr>
        <w:top w:val="none" w:sz="0" w:space="0" w:color="auto"/>
        <w:left w:val="none" w:sz="0" w:space="0" w:color="auto"/>
        <w:bottom w:val="none" w:sz="0" w:space="0" w:color="auto"/>
        <w:right w:val="none" w:sz="0" w:space="0" w:color="auto"/>
      </w:divBdr>
    </w:div>
    <w:div w:id="1253200634">
      <w:bodyDiv w:val="1"/>
      <w:marLeft w:val="0"/>
      <w:marRight w:val="0"/>
      <w:marTop w:val="0"/>
      <w:marBottom w:val="0"/>
      <w:divBdr>
        <w:top w:val="none" w:sz="0" w:space="0" w:color="auto"/>
        <w:left w:val="none" w:sz="0" w:space="0" w:color="auto"/>
        <w:bottom w:val="none" w:sz="0" w:space="0" w:color="auto"/>
        <w:right w:val="none" w:sz="0" w:space="0" w:color="auto"/>
      </w:divBdr>
    </w:div>
    <w:div w:id="2001762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279</Words>
  <Characters>1591</Characters>
  <Application>Microsoft Macintosh Word</Application>
  <DocSecurity>0</DocSecurity>
  <Lines>13</Lines>
  <Paragraphs>3</Paragraphs>
  <ScaleCrop>false</ScaleCrop>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10</cp:revision>
  <dcterms:created xsi:type="dcterms:W3CDTF">2012-12-29T22:39:00Z</dcterms:created>
  <dcterms:modified xsi:type="dcterms:W3CDTF">2012-12-29T23:49:00Z</dcterms:modified>
</cp:coreProperties>
</file>