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E4057"/>
          <w:sz w:val="56"/>
          <w:szCs w:val="56"/>
        </w:rPr>
        <w:t xml:space="preserve">MELODIA</w:t>
      </w:r>
    </w:p>
    <w:p>
      <w:pPr>
        <w:jc w:val="center"/>
      </w:pPr>
      <w:r>
        <w:rPr>
          <w:rFonts w:ascii="Arial" w:cs="Arial" w:eastAsia="Arial" w:hAnsi="Arial"/>
          <w:color w:val="666666"/>
          <w:sz w:val="32"/>
          <w:szCs w:val="32"/>
        </w:rPr>
        <w:t xml:space="preserve">Brand Kit, Design System &amp; Screen Flow</w:t>
      </w:r>
    </w:p>
    <w:p>
      <w:pPr>
        <w:spacing w:after="400"/>
        <w:jc w:val="center"/>
      </w:pPr>
      <w:r>
        <w:rPr>
          <w:rFonts w:ascii="Arial" w:cs="Arial" w:eastAsia="Arial" w:hAnsi="Arial"/>
          <w:i/>
          <w:iCs/>
          <w:color w:val="888888"/>
          <w:sz w:val="24"/>
          <w:szCs w:val="24"/>
        </w:rPr>
        <w:t xml:space="preserve">The complete reference for building Melodia</w:t>
      </w:r>
    </w:p>
    <w:p>
      <w:pPr>
        <w:jc w:val="center"/>
      </w:pPr>
      <w:r>
        <w:rPr>
          <w:rFonts w:ascii="Arial" w:cs="Arial" w:eastAsia="Arial" w:hAnsi="Arial"/>
          <w:color w:val="AAAAAA"/>
          <w:sz w:val="20"/>
          <w:szCs w:val="20"/>
        </w:rPr>
        <w:t xml:space="preserve">Version 1.0 • April 2026</w:t>
      </w:r>
    </w:p>
    <w:p>
      <w:r>
        <w:br w:type="page"/>
      </w:r>
    </w:p>
    <w:p>
      <w:pPr>
        <w:pStyle w:val="Heading1"/>
      </w:pPr>
      <w:r>
        <w:rPr>
          <w:rFonts w:ascii="Arial" w:cs="Arial" w:eastAsia="Arial" w:hAnsi="Arial"/>
          <w:b/>
          <w:bCs/>
          <w:color w:val="2E4057"/>
          <w:sz w:val="32"/>
          <w:szCs w:val="32"/>
        </w:rPr>
        <w:t xml:space="preserve">Part 1: Brand Kit &amp; Design System</w:t>
      </w:r>
    </w:p>
    <w:p>
      <w:pPr>
        <w:spacing w:after="200"/>
      </w:pPr>
    </w:p>
    <w:p>
      <w:pPr>
        <w:pStyle w:val="Heading2"/>
      </w:pPr>
      <w:r>
        <w:rPr>
          <w:rFonts w:ascii="Arial" w:cs="Arial" w:eastAsia="Arial" w:hAnsi="Arial"/>
          <w:b/>
          <w:bCs/>
          <w:color w:val="2E4057"/>
          <w:sz w:val="28"/>
          <w:szCs w:val="28"/>
        </w:rPr>
        <w:t xml:space="preserve">Brand Identity</w:t>
      </w:r>
    </w:p>
    <w:p>
      <w:pPr>
        <w:spacing w:after="120"/>
      </w:pPr>
      <w:r>
        <w:rPr>
          <w:rFonts w:ascii="Arial" w:cs="Arial" w:eastAsia="Arial" w:hAnsi="Arial"/>
          <w:b/>
          <w:bCs/>
          <w:sz w:val="22"/>
          <w:szCs w:val="22"/>
        </w:rPr>
        <w:t xml:space="preserve">App Name: </w:t>
      </w:r>
      <w:r>
        <w:rPr>
          <w:rFonts w:ascii="Arial" w:cs="Arial" w:eastAsia="Arial" w:hAnsi="Arial"/>
          <w:sz w:val="22"/>
          <w:szCs w:val="22"/>
        </w:rPr>
        <w:t xml:space="preserve">Melodia</w:t>
      </w:r>
    </w:p>
    <w:p>
      <w:pPr>
        <w:spacing w:after="120"/>
      </w:pPr>
      <w:r>
        <w:rPr>
          <w:rFonts w:ascii="Arial" w:cs="Arial" w:eastAsia="Arial" w:hAnsi="Arial"/>
          <w:b/>
          <w:bCs/>
          <w:sz w:val="22"/>
          <w:szCs w:val="22"/>
        </w:rPr>
        <w:t xml:space="preserve">Tagline: </w:t>
      </w:r>
      <w:r>
        <w:rPr>
          <w:rFonts w:ascii="Arial" w:cs="Arial" w:eastAsia="Arial" w:hAnsi="Arial"/>
          <w:sz w:val="22"/>
          <w:szCs w:val="22"/>
        </w:rPr>
        <w:t xml:space="preserve">Learn through music</w:t>
      </w:r>
    </w:p>
    <w:p>
      <w:pPr>
        <w:spacing w:after="120"/>
      </w:pPr>
      <w:r>
        <w:rPr>
          <w:rFonts w:ascii="Arial" w:cs="Arial" w:eastAsia="Arial" w:hAnsi="Arial"/>
          <w:b/>
          <w:bCs/>
          <w:sz w:val="22"/>
          <w:szCs w:val="22"/>
        </w:rPr>
        <w:t xml:space="preserve">Positioning: </w:t>
      </w:r>
      <w:r>
        <w:rPr>
          <w:rFonts w:ascii="Arial" w:cs="Arial" w:eastAsia="Arial" w:hAnsi="Arial"/>
          <w:sz w:val="22"/>
          <w:szCs w:val="22"/>
        </w:rPr>
        <w:t xml:space="preserve">If Spotify and Duolingo had a baby. A language learning app that teaches Spanish through music. Sleek yet playful, warm and inviting.</w:t>
      </w:r>
    </w:p>
    <w:p>
      <w:pPr>
        <w:spacing w:after="120"/>
      </w:pPr>
      <w:r>
        <w:rPr>
          <w:rFonts w:ascii="Arial" w:cs="Arial" w:eastAsia="Arial" w:hAnsi="Arial"/>
          <w:b/>
          <w:bCs/>
          <w:sz w:val="22"/>
          <w:szCs w:val="22"/>
        </w:rPr>
        <w:t xml:space="preserve">Target Audience: </w:t>
      </w:r>
      <w:r>
        <w:rPr>
          <w:rFonts w:ascii="Arial" w:cs="Arial" w:eastAsia="Arial" w:hAnsi="Arial"/>
          <w:sz w:val="22"/>
          <w:szCs w:val="22"/>
        </w:rPr>
        <w:t xml:space="preserve">Music lovers who want to learn Spanish. Ages 16-35. Primarily mobile-first users on TikTok and Instagram.</w:t>
      </w:r>
    </w:p>
    <w:p>
      <w:pPr>
        <w:spacing w:after="120"/>
      </w:pPr>
      <w:r>
        <w:rPr>
          <w:rFonts w:ascii="Arial" w:cs="Arial" w:eastAsia="Arial" w:hAnsi="Arial"/>
          <w:b/>
          <w:bCs/>
          <w:sz w:val="22"/>
          <w:szCs w:val="22"/>
        </w:rPr>
        <w:t xml:space="preserve">Mascot: </w:t>
      </w:r>
      <w:r>
        <w:rPr>
          <w:rFonts w:ascii="Arial" w:cs="Arial" w:eastAsia="Arial" w:hAnsi="Arial"/>
          <w:sz w:val="22"/>
          <w:szCs w:val="22"/>
        </w:rPr>
        <w:t xml:space="preserve">A coral-colored eighth note (quaver) with small dot eyes and a subtle smile. Three poses: neutral (resting UI), tilted (curious/loading), bounce (correct answers/celebrations). Simple, iconic, not cartoonish.</w:t>
      </w:r>
    </w:p>
    <w:p>
      <w:pPr>
        <w:spacing w:after="200"/>
      </w:pPr>
    </w:p>
    <w:p>
      <w:pPr>
        <w:pStyle w:val="Heading2"/>
      </w:pPr>
      <w:r>
        <w:rPr>
          <w:rFonts w:ascii="Arial" w:cs="Arial" w:eastAsia="Arial" w:hAnsi="Arial"/>
          <w:b/>
          <w:bCs/>
          <w:color w:val="2E4057"/>
          <w:sz w:val="28"/>
          <w:szCs w:val="28"/>
        </w:rPr>
        <w:t xml:space="preserve">Color Palette</w:t>
      </w:r>
    </w:p>
    <w:p>
      <w:pPr>
        <w:spacing w:after="120"/>
      </w:pPr>
      <w:r>
        <w:rPr>
          <w:rFonts w:ascii="Arial" w:cs="Arial" w:eastAsia="Arial" w:hAnsi="Arial"/>
          <w:sz w:val="22"/>
          <w:szCs w:val="22"/>
        </w:rPr>
        <w:t xml:space="preserve">The palette supports both dark and light modes. Dark mode uses a midnight base with warm coral accents. Light mode flips to warm white with the same coral accent.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Color Name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Hex</w:t>
            </w:r>
          </w:p>
        </w:tc>
        <w:tc>
          <w:tcPr>
            <w:tcW w:type="dxa" w:w="5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Midnight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FFFFFF"/>
                <w:sz w:val="20"/>
                <w:szCs w:val="20"/>
              </w:rPr>
              <w:t xml:space="preserve">#1A1A2E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 base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Surface</w:t>
            </w:r>
          </w:p>
        </w:tc>
        <w:tc>
          <w:tcPr>
            <w:tcW w:type="dxa" w:w="1800"/>
            <w:tcBorders>
              <w:top w:val="single" w:color="CCCCCC" w:sz="1"/>
              <w:left w:val="single" w:color="CCCCCC" w:sz="1"/>
              <w:bottom w:val="single" w:color="CCCCCC" w:sz="1"/>
              <w:right w:val="single" w:color="CCCCCC" w:sz="1"/>
            </w:tcBorders>
            <w:shd w:fill="252542" w:val="clear"/>
            <w:tcMar>
              <w:top w:type="dxa" w:w="80"/>
              <w:left w:type="dxa" w:w="120"/>
              <w:bottom w:type="dxa" w:w="80"/>
              <w:right w:type="dxa" w:w="120"/>
            </w:tcMar>
          </w:tcPr>
          <w:p>
            <w:r>
              <w:rPr>
                <w:rFonts w:ascii="Arial" w:cs="Arial" w:eastAsia="Arial" w:hAnsi="Arial"/>
                <w:color w:val="FFFFFF"/>
                <w:sz w:val="20"/>
                <w:szCs w:val="20"/>
              </w:rPr>
              <w:t xml:space="preserve">#252542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 cards, inputs, elevated surfaces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Coral</w:t>
            </w:r>
          </w:p>
        </w:tc>
        <w:tc>
          <w:tcPr>
            <w:tcW w:type="dxa" w:w="1800"/>
            <w:tcBorders>
              <w:top w:val="single" w:color="CCCCCC" w:sz="1"/>
              <w:left w:val="single" w:color="CCCCCC" w:sz="1"/>
              <w:bottom w:val="single" w:color="CCCCCC" w:sz="1"/>
              <w:right w:val="single" w:color="CCCCCC" w:sz="1"/>
            </w:tcBorders>
            <w:shd w:fill="FF6B4A" w:val="clear"/>
            <w:tcMar>
              <w:top w:type="dxa" w:w="80"/>
              <w:left w:type="dxa" w:w="120"/>
              <w:bottom w:type="dxa" w:w="80"/>
              <w:right w:type="dxa" w:w="120"/>
            </w:tcMar>
          </w:tcPr>
          <w:p>
            <w:r>
              <w:rPr>
                <w:rFonts w:ascii="Arial" w:cs="Arial" w:eastAsia="Arial" w:hAnsi="Arial"/>
                <w:color w:val="000000"/>
                <w:sz w:val="20"/>
                <w:szCs w:val="20"/>
              </w:rPr>
              <w:t xml:space="preserve">#FF6B4A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accent. Buttons, progress bars, brand identity, active 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Peach</w:t>
            </w:r>
          </w:p>
        </w:tc>
        <w:tc>
          <w:tcPr>
            <w:tcW w:type="dxa" w:w="1800"/>
            <w:tcBorders>
              <w:top w:val="single" w:color="CCCCCC" w:sz="1"/>
              <w:left w:val="single" w:color="CCCCCC" w:sz="1"/>
              <w:bottom w:val="single" w:color="CCCCCC" w:sz="1"/>
              <w:right w:val="single" w:color="CCCCCC" w:sz="1"/>
            </w:tcBorders>
            <w:shd w:fill="FF8F73" w:val="clear"/>
            <w:tcMar>
              <w:top w:type="dxa" w:w="80"/>
              <w:left w:type="dxa" w:w="120"/>
              <w:bottom w:type="dxa" w:w="80"/>
              <w:right w:type="dxa" w:w="120"/>
            </w:tcMar>
          </w:tcPr>
          <w:p>
            <w:r>
              <w:rPr>
                <w:rFonts w:ascii="Arial" w:cs="Arial" w:eastAsia="Arial" w:hAnsi="Arial"/>
                <w:color w:val="000000"/>
                <w:sz w:val="20"/>
                <w:szCs w:val="20"/>
              </w:rPr>
              <w:t xml:space="preserve">#FF8F73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 states, secondary highlights, lesson flow accent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Blush</w:t>
            </w:r>
          </w:p>
        </w:tc>
        <w:tc>
          <w:tcPr>
            <w:tcW w:type="dxa" w:w="1800"/>
            <w:tcBorders>
              <w:top w:val="single" w:color="CCCCCC" w:sz="1"/>
              <w:left w:val="single" w:color="CCCCCC" w:sz="1"/>
              <w:bottom w:val="single" w:color="CCCCCC" w:sz="1"/>
              <w:right w:val="single" w:color="CCCCCC" w:sz="1"/>
            </w:tcBorders>
            <w:shd w:fill="FFB199" w:val="clear"/>
            <w:tcMar>
              <w:top w:type="dxa" w:w="80"/>
              <w:left w:type="dxa" w:w="120"/>
              <w:bottom w:type="dxa" w:w="80"/>
              <w:right w:type="dxa" w:w="120"/>
            </w:tcMar>
          </w:tcPr>
          <w:p>
            <w:r>
              <w:rPr>
                <w:rFonts w:ascii="Arial" w:cs="Arial" w:eastAsia="Arial" w:hAnsi="Arial"/>
                <w:color w:val="000000"/>
                <w:sz w:val="20"/>
                <w:szCs w:val="20"/>
              </w:rPr>
              <w:t xml:space="preserve">#FFB199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Subtle backgrounds, light accents, disabled 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Amber</w:t>
            </w:r>
          </w:p>
        </w:tc>
        <w:tc>
          <w:tcPr>
            <w:tcW w:type="dxa" w:w="1800"/>
            <w:tcBorders>
              <w:top w:val="single" w:color="CCCCCC" w:sz="1"/>
              <w:left w:val="single" w:color="CCCCCC" w:sz="1"/>
              <w:bottom w:val="single" w:color="CCCCCC" w:sz="1"/>
              <w:right w:val="single" w:color="CCCCCC" w:sz="1"/>
            </w:tcBorders>
            <w:shd w:fill="FFC857" w:val="clear"/>
            <w:tcMar>
              <w:top w:type="dxa" w:w="80"/>
              <w:left w:type="dxa" w:w="120"/>
              <w:bottom w:type="dxa" w:w="80"/>
              <w:right w:type="dxa" w:w="120"/>
            </w:tcMar>
          </w:tcPr>
          <w:p>
            <w:r>
              <w:rPr>
                <w:rFonts w:ascii="Arial" w:cs="Arial" w:eastAsia="Arial" w:hAnsi="Arial"/>
                <w:color w:val="000000"/>
                <w:sz w:val="20"/>
                <w:szCs w:val="20"/>
              </w:rPr>
              <w:t xml:space="preserve">#FFC857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Streaks, achievements, warnings, commitment screen accent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Teal</w:t>
            </w:r>
          </w:p>
        </w:tc>
        <w:tc>
          <w:tcPr>
            <w:tcW w:type="dxa" w:w="1800"/>
            <w:tcBorders>
              <w:top w:val="single" w:color="CCCCCC" w:sz="1"/>
              <w:left w:val="single" w:color="CCCCCC" w:sz="1"/>
              <w:bottom w:val="single" w:color="CCCCCC" w:sz="1"/>
              <w:right w:val="single" w:color="CCCCCC" w:sz="1"/>
            </w:tcBorders>
            <w:shd w:fill="4ECDC4" w:val="clear"/>
            <w:tcMar>
              <w:top w:type="dxa" w:w="80"/>
              <w:left w:type="dxa" w:w="120"/>
              <w:bottom w:type="dxa" w:w="80"/>
              <w:right w:type="dxa" w:w="120"/>
            </w:tcMar>
          </w:tcPr>
          <w:p>
            <w:r>
              <w:rPr>
                <w:rFonts w:ascii="Arial" w:cs="Arial" w:eastAsia="Arial" w:hAnsi="Arial"/>
                <w:color w:val="FFFFFF"/>
                <w:sz w:val="20"/>
                <w:szCs w:val="20"/>
              </w:rPr>
              <w:t xml:space="preserve">#4ECDC4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answers, success states, core app phase accent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Lavender</w:t>
            </w:r>
          </w:p>
        </w:tc>
        <w:tc>
          <w:tcPr>
            <w:tcW w:type="dxa" w:w="1800"/>
            <w:tcBorders>
              <w:top w:val="single" w:color="CCCCCC" w:sz="1"/>
              <w:left w:val="single" w:color="CCCCCC" w:sz="1"/>
              <w:bottom w:val="single" w:color="CCCCCC" w:sz="1"/>
              <w:right w:val="single" w:color="CCCCCC" w:sz="1"/>
            </w:tcBorders>
            <w:shd w:fill="A078FF" w:val="clear"/>
            <w:tcMar>
              <w:top w:type="dxa" w:w="80"/>
              <w:left w:type="dxa" w:w="120"/>
              <w:bottom w:type="dxa" w:w="80"/>
              <w:right w:type="dxa" w:w="120"/>
            </w:tcMar>
          </w:tcPr>
          <w:p>
            <w:r>
              <w:rPr>
                <w:rFonts w:ascii="Arial" w:cs="Arial" w:eastAsia="Arial" w:hAnsi="Arial"/>
                <w:color w:val="000000"/>
                <w:sz w:val="20"/>
                <w:szCs w:val="20"/>
              </w:rPr>
              <w:t xml:space="preserve">#A078FF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 level accent, premium feel, secondary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#FFFFFF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text on dark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Mist</w:t>
            </w:r>
          </w:p>
        </w:tc>
        <w:tc>
          <w:tcPr>
            <w:tcW w:type="dxa" w:w="1800"/>
            <w:tcBorders>
              <w:top w:val="single" w:color="CCCCCC" w:sz="1"/>
              <w:left w:val="single" w:color="CCCCCC" w:sz="1"/>
              <w:bottom w:val="single" w:color="CCCCCC" w:sz="1"/>
              <w:right w:val="single" w:color="CCCCCC" w:sz="1"/>
            </w:tcBorders>
            <w:shd w:fill="8A8AA3" w:val="clear"/>
            <w:tcMar>
              <w:top w:type="dxa" w:w="80"/>
              <w:left w:type="dxa" w:w="120"/>
              <w:bottom w:type="dxa" w:w="80"/>
              <w:right w:type="dxa" w:w="120"/>
            </w:tcMar>
          </w:tcPr>
          <w:p>
            <w:r>
              <w:rPr>
                <w:rFonts w:ascii="Arial" w:cs="Arial" w:eastAsia="Arial" w:hAnsi="Arial"/>
                <w:color w:val="000000"/>
                <w:sz w:val="20"/>
                <w:szCs w:val="20"/>
              </w:rPr>
              <w:t xml:space="preserve">#8A8AA3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text, labels, placeholders on dark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Dim</w:t>
            </w:r>
          </w:p>
        </w:tc>
        <w:tc>
          <w:tcPr>
            <w:tcW w:type="dxa" w:w="1800"/>
            <w:tcBorders>
              <w:top w:val="single" w:color="CCCCCC" w:sz="1"/>
              <w:left w:val="single" w:color="CCCCCC" w:sz="1"/>
              <w:bottom w:val="single" w:color="CCCCCC" w:sz="1"/>
              <w:right w:val="single" w:color="CCCCCC" w:sz="1"/>
            </w:tcBorders>
            <w:shd w:fill="5A5A7A" w:val="clear"/>
            <w:tcMar>
              <w:top w:type="dxa" w:w="80"/>
              <w:left w:type="dxa" w:w="120"/>
              <w:bottom w:type="dxa" w:w="80"/>
              <w:right w:type="dxa" w:w="120"/>
            </w:tcMar>
          </w:tcPr>
          <w:p>
            <w:r>
              <w:rPr>
                <w:rFonts w:ascii="Arial" w:cs="Arial" w:eastAsia="Arial" w:hAnsi="Arial"/>
                <w:color w:val="FFFFFF"/>
                <w:sz w:val="20"/>
                <w:szCs w:val="20"/>
              </w:rPr>
              <w:t xml:space="preserve">#5A5A7A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Tertiary text, hints on dark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Warm White</w:t>
            </w:r>
          </w:p>
        </w:tc>
        <w:tc>
          <w:tcPr>
            <w:tcW w:type="dxa" w:w="1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color w:val="000000"/>
                <w:sz w:val="20"/>
                <w:szCs w:val="20"/>
              </w:rPr>
              <w:t xml:space="preserve">#F8F6F3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mode base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Light Border</w:t>
            </w:r>
          </w:p>
        </w:tc>
        <w:tc>
          <w:tcPr>
            <w:tcW w:type="dxa" w:w="1800"/>
            <w:tcBorders>
              <w:top w:val="single" w:color="CCCCCC" w:sz="1"/>
              <w:left w:val="single" w:color="CCCCCC" w:sz="1"/>
              <w:bottom w:val="single" w:color="CCCCCC" w:sz="1"/>
              <w:right w:val="single" w:color="CCCCCC" w:sz="1"/>
            </w:tcBorders>
            <w:shd w:fill="EEEAE5" w:val="clear"/>
            <w:tcMar>
              <w:top w:type="dxa" w:w="80"/>
              <w:left w:type="dxa" w:w="120"/>
              <w:bottom w:type="dxa" w:w="80"/>
              <w:right w:type="dxa" w:w="120"/>
            </w:tcMar>
          </w:tcPr>
          <w:p>
            <w:r>
              <w:rPr>
                <w:rFonts w:ascii="Arial" w:cs="Arial" w:eastAsia="Arial" w:hAnsi="Arial"/>
                <w:color w:val="000000"/>
                <w:sz w:val="20"/>
                <w:szCs w:val="20"/>
              </w:rPr>
              <w:t xml:space="preserve">#EEEAE5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mode card borders and dividers</w:t>
            </w:r>
          </w:p>
        </w:tc>
      </w:tr>
    </w:tbl>
    <w:p>
      <w:pPr>
        <w:spacing w:after="200"/>
      </w:pPr>
    </w:p>
    <w:p>
      <w:pPr>
        <w:pStyle w:val="Heading2"/>
      </w:pPr>
      <w:r>
        <w:rPr>
          <w:rFonts w:ascii="Arial" w:cs="Arial" w:eastAsia="Arial" w:hAnsi="Arial"/>
          <w:b/>
          <w:bCs/>
          <w:color w:val="2E4057"/>
          <w:sz w:val="28"/>
          <w:szCs w:val="28"/>
        </w:rPr>
        <w:t xml:space="preserve">Light &amp; Dark Mode</w:t>
      </w:r>
    </w:p>
    <w:p>
      <w:pPr>
        <w:spacing w:after="120"/>
      </w:pPr>
      <w:r>
        <w:rPr>
          <w:rFonts w:ascii="Arial" w:cs="Arial" w:eastAsia="Arial" w:hAnsi="Arial"/>
          <w:sz w:val="22"/>
          <w:szCs w:val="22"/>
        </w:rPr>
        <w:t xml:space="preserve">Users can toggle between light and dark mode in settings. Default follows system preference.</w:t>
      </w:r>
    </w:p>
    <w:p>
      <w:pPr>
        <w:spacing w:after="200"/>
      </w:pPr>
    </w:p>
    <w:p>
      <w:pPr>
        <w:spacing w:after="120"/>
      </w:pPr>
      <w:r>
        <w:rPr>
          <w:rFonts w:ascii="Arial" w:cs="Arial" w:eastAsia="Arial" w:hAnsi="Arial"/>
          <w:b/>
          <w:bCs/>
          <w:sz w:val="22"/>
          <w:szCs w:val="22"/>
        </w:rPr>
        <w:t xml:space="preserve">Dark Mode: </w:t>
      </w:r>
      <w:r>
        <w:rPr>
          <w:rFonts w:ascii="Arial" w:cs="Arial" w:eastAsia="Arial" w:hAnsi="Arial"/>
          <w:sz w:val="22"/>
          <w:szCs w:val="22"/>
        </w:rPr>
        <w:t xml:space="preserve">Midnight (#1A1A2E) base, Surface (#252542) cards, White (#FFFFFF) primary text, Mist (#8A8AA3) secondary text, Coral (#FF6B4A) accents.</w:t>
      </w:r>
    </w:p>
    <w:p>
      <w:pPr>
        <w:spacing w:after="120"/>
      </w:pPr>
      <w:r>
        <w:rPr>
          <w:rFonts w:ascii="Arial" w:cs="Arial" w:eastAsia="Arial" w:hAnsi="Arial"/>
          <w:b/>
          <w:bCs/>
          <w:sz w:val="22"/>
          <w:szCs w:val="22"/>
        </w:rPr>
        <w:t xml:space="preserve">Light Mode: </w:t>
      </w:r>
      <w:r>
        <w:rPr>
          <w:rFonts w:ascii="Arial" w:cs="Arial" w:eastAsia="Arial" w:hAnsi="Arial"/>
          <w:sz w:val="22"/>
          <w:szCs w:val="22"/>
        </w:rPr>
        <w:t xml:space="preserve">Warm White (#F8F6F3) base, White (#FFFFFF) cards with Light Border (#EEEAE5), Midnight (#1A1A2E) primary text, gray secondary text, Coral (#FF6B4A) accents.</w:t>
      </w:r>
    </w:p>
    <w:p>
      <w:pPr>
        <w:spacing w:after="200"/>
      </w:pPr>
    </w:p>
    <w:p>
      <w:pPr>
        <w:pStyle w:val="Heading2"/>
      </w:pPr>
      <w:r>
        <w:rPr>
          <w:rFonts w:ascii="Arial" w:cs="Arial" w:eastAsia="Arial" w:hAnsi="Arial"/>
          <w:b/>
          <w:bCs/>
          <w:color w:val="2E4057"/>
          <w:sz w:val="28"/>
          <w:szCs w:val="28"/>
        </w:rPr>
        <w:t xml:space="preserve">Typography</w:t>
      </w:r>
    </w:p>
    <w:p>
      <w:pPr>
        <w:spacing w:after="120"/>
      </w:pPr>
      <w:r>
        <w:rPr>
          <w:rFonts w:ascii="Arial" w:cs="Arial" w:eastAsia="Arial" w:hAnsi="Arial"/>
          <w:b/>
          <w:bCs/>
          <w:sz w:val="22"/>
          <w:szCs w:val="22"/>
        </w:rPr>
        <w:t xml:space="preserve">Font Family: </w:t>
      </w:r>
      <w:r>
        <w:rPr>
          <w:rFonts w:ascii="Arial" w:cs="Arial" w:eastAsia="Arial" w:hAnsi="Arial"/>
          <w:sz w:val="22"/>
          <w:szCs w:val="22"/>
        </w:rPr>
        <w:t xml:space="preserve">Inter (Google Fonts, free). Clean, minimal, airy. Widely supported across platforms.</w:t>
      </w:r>
    </w:p>
    <w:p>
      <w:pPr>
        <w:spacing w:after="200"/>
      </w:pPr>
    </w:p>
    <w:p>
      <w:pPr>
        <w:spacing w:after="120"/>
      </w:pPr>
      <w:r>
        <w:rPr>
          <w:rFonts w:ascii="Arial" w:cs="Arial" w:eastAsia="Arial" w:hAnsi="Arial"/>
          <w:b/>
          <w:bCs/>
          <w:sz w:val="22"/>
          <w:szCs w:val="22"/>
        </w:rPr>
        <w:t xml:space="preserve">H1 (Screen titles): </w:t>
      </w:r>
      <w:r>
        <w:rPr>
          <w:rFonts w:ascii="Arial" w:cs="Arial" w:eastAsia="Arial" w:hAnsi="Arial"/>
          <w:sz w:val="22"/>
          <w:szCs w:val="22"/>
        </w:rPr>
        <w:t xml:space="preserve">24px, weight 500 (medium)</w:t>
      </w:r>
    </w:p>
    <w:p>
      <w:pPr>
        <w:spacing w:after="120"/>
      </w:pPr>
      <w:r>
        <w:rPr>
          <w:rFonts w:ascii="Arial" w:cs="Arial" w:eastAsia="Arial" w:hAnsi="Arial"/>
          <w:b/>
          <w:bCs/>
          <w:sz w:val="22"/>
          <w:szCs w:val="22"/>
        </w:rPr>
        <w:t xml:space="preserve">H2 (Section headers): </w:t>
      </w:r>
      <w:r>
        <w:rPr>
          <w:rFonts w:ascii="Arial" w:cs="Arial" w:eastAsia="Arial" w:hAnsi="Arial"/>
          <w:sz w:val="22"/>
          <w:szCs w:val="22"/>
        </w:rPr>
        <w:t xml:space="preserve">18px, weight 500 (medium)</w:t>
      </w:r>
    </w:p>
    <w:p>
      <w:pPr>
        <w:spacing w:after="120"/>
      </w:pPr>
      <w:r>
        <w:rPr>
          <w:rFonts w:ascii="Arial" w:cs="Arial" w:eastAsia="Arial" w:hAnsi="Arial"/>
          <w:b/>
          <w:bCs/>
          <w:sz w:val="22"/>
          <w:szCs w:val="22"/>
        </w:rPr>
        <w:t xml:space="preserve">Body text: </w:t>
      </w:r>
      <w:r>
        <w:rPr>
          <w:rFonts w:ascii="Arial" w:cs="Arial" w:eastAsia="Arial" w:hAnsi="Arial"/>
          <w:sz w:val="22"/>
          <w:szCs w:val="22"/>
        </w:rPr>
        <w:t xml:space="preserve">15px, weight 300-400 (light to regular)</w:t>
      </w:r>
    </w:p>
    <w:p>
      <w:pPr>
        <w:spacing w:after="120"/>
      </w:pPr>
      <w:r>
        <w:rPr>
          <w:rFonts w:ascii="Arial" w:cs="Arial" w:eastAsia="Arial" w:hAnsi="Arial"/>
          <w:b/>
          <w:bCs/>
          <w:sz w:val="22"/>
          <w:szCs w:val="22"/>
        </w:rPr>
        <w:t xml:space="preserve">Captions/labels: </w:t>
      </w:r>
      <w:r>
        <w:rPr>
          <w:rFonts w:ascii="Arial" w:cs="Arial" w:eastAsia="Arial" w:hAnsi="Arial"/>
          <w:sz w:val="22"/>
          <w:szCs w:val="22"/>
        </w:rPr>
        <w:t xml:space="preserve">12px, weight 400, color Mist (#8A8AA3)</w:t>
      </w:r>
    </w:p>
    <w:p>
      <w:pPr>
        <w:spacing w:after="120"/>
      </w:pPr>
      <w:r>
        <w:rPr>
          <w:rFonts w:ascii="Arial" w:cs="Arial" w:eastAsia="Arial" w:hAnsi="Arial"/>
          <w:b/>
          <w:bCs/>
          <w:sz w:val="22"/>
          <w:szCs w:val="22"/>
        </w:rPr>
        <w:t xml:space="preserve">Overlines (section labels): </w:t>
      </w:r>
      <w:r>
        <w:rPr>
          <w:rFonts w:ascii="Arial" w:cs="Arial" w:eastAsia="Arial" w:hAnsi="Arial"/>
          <w:sz w:val="22"/>
          <w:szCs w:val="22"/>
        </w:rPr>
        <w:t xml:space="preserve">11px, weight 400, letter-spacing 1-2px, uppercase, color Dim (#5A5A7A)</w:t>
      </w:r>
    </w:p>
    <w:p>
      <w:pPr>
        <w:spacing w:after="200"/>
      </w:pPr>
    </w:p>
    <w:p>
      <w:pPr>
        <w:spacing w:after="120"/>
      </w:pPr>
      <w:r>
        <w:rPr>
          <w:rFonts w:ascii="Arial" w:cs="Arial" w:eastAsia="Arial" w:hAnsi="Arial"/>
          <w:sz w:val="22"/>
          <w:szCs w:val="22"/>
        </w:rPr>
        <w:t xml:space="preserve">Typography should feel airy with generous line-height (1.5-1.6 for body text). Thin weights for body copy, medium for headings. Never use bold/700 weight.</w:t>
      </w:r>
    </w:p>
    <w:p>
      <w:pPr>
        <w:spacing w:after="200"/>
      </w:pPr>
    </w:p>
    <w:p>
      <w:pPr>
        <w:pStyle w:val="Heading2"/>
      </w:pPr>
      <w:r>
        <w:rPr>
          <w:rFonts w:ascii="Arial" w:cs="Arial" w:eastAsia="Arial" w:hAnsi="Arial"/>
          <w:b/>
          <w:bCs/>
          <w:color w:val="2E4057"/>
          <w:sz w:val="28"/>
          <w:szCs w:val="28"/>
        </w:rPr>
        <w:t xml:space="preserve">Buttons</w:t>
      </w:r>
    </w:p>
    <w:p>
      <w:pPr>
        <w:spacing w:after="120"/>
      </w:pPr>
      <w:r>
        <w:rPr>
          <w:rFonts w:ascii="Arial" w:cs="Arial" w:eastAsia="Arial" w:hAnsi="Arial"/>
          <w:b/>
          <w:bCs/>
          <w:sz w:val="22"/>
          <w:szCs w:val="22"/>
        </w:rPr>
        <w:t xml:space="preserve">Primary: </w:t>
      </w:r>
      <w:r>
        <w:rPr>
          <w:rFonts w:ascii="Arial" w:cs="Arial" w:eastAsia="Arial" w:hAnsi="Arial"/>
          <w:sz w:val="22"/>
          <w:szCs w:val="22"/>
        </w:rPr>
        <w:t xml:space="preserve">Coral (#FF6B4A) background, white text, 24px border-radius (fully rounded pill), 14px font, weight 500. Used for main CTAs: Start lesson, Lock in, Continue.</w:t>
      </w:r>
    </w:p>
    <w:p>
      <w:pPr>
        <w:spacing w:after="120"/>
      </w:pPr>
      <w:r>
        <w:rPr>
          <w:rFonts w:ascii="Arial" w:cs="Arial" w:eastAsia="Arial" w:hAnsi="Arial"/>
          <w:b/>
          <w:bCs/>
          <w:sz w:val="22"/>
          <w:szCs w:val="22"/>
        </w:rPr>
        <w:t xml:space="preserve">Secondary/Outline: </w:t>
      </w:r>
      <w:r>
        <w:rPr>
          <w:rFonts w:ascii="Arial" w:cs="Arial" w:eastAsia="Arial" w:hAnsi="Arial"/>
          <w:sz w:val="22"/>
          <w:szCs w:val="22"/>
        </w:rPr>
        <w:t xml:space="preserve">Transparent background, Coral (#FF6B4A) border and text, 24px border-radius. Used for: Add to playlist, alternative actions.</w:t>
      </w:r>
    </w:p>
    <w:p>
      <w:pPr>
        <w:spacing w:after="120"/>
      </w:pPr>
      <w:r>
        <w:rPr>
          <w:rFonts w:ascii="Arial" w:cs="Arial" w:eastAsia="Arial" w:hAnsi="Arial"/>
          <w:b/>
          <w:bCs/>
          <w:sz w:val="22"/>
          <w:szCs w:val="22"/>
        </w:rPr>
        <w:t xml:space="preserve">Tertiary/Ghost: </w:t>
      </w:r>
      <w:r>
        <w:rPr>
          <w:rFonts w:ascii="Arial" w:cs="Arial" w:eastAsia="Arial" w:hAnsi="Arial"/>
          <w:sz w:val="22"/>
          <w:szCs w:val="22"/>
        </w:rPr>
        <w:t xml:space="preserve">Surface (#252542) background, Mist (#8A8AA3) text, subtle border (#2A2A45), 24px border-radius. Used for: Skip, dismiss, secondary options.</w:t>
      </w:r>
    </w:p>
    <w:p>
      <w:pPr>
        <w:spacing w:after="200"/>
      </w:pPr>
    </w:p>
    <w:p>
      <w:pPr>
        <w:pStyle w:val="Heading2"/>
      </w:pPr>
      <w:r>
        <w:rPr>
          <w:rFonts w:ascii="Arial" w:cs="Arial" w:eastAsia="Arial" w:hAnsi="Arial"/>
          <w:b/>
          <w:bCs/>
          <w:color w:val="2E4057"/>
          <w:sz w:val="28"/>
          <w:szCs w:val="28"/>
        </w:rPr>
        <w:t xml:space="preserve">Quiz Answer States</w:t>
      </w:r>
    </w:p>
    <w:p>
      <w:pPr>
        <w:spacing w:after="120"/>
      </w:pPr>
      <w:r>
        <w:rPr>
          <w:rFonts w:ascii="Arial" w:cs="Arial" w:eastAsia="Arial" w:hAnsi="Arial"/>
          <w:b/>
          <w:bCs/>
          <w:sz w:val="22"/>
          <w:szCs w:val="22"/>
        </w:rPr>
        <w:t xml:space="preserve">Default: </w:t>
      </w:r>
      <w:r>
        <w:rPr>
          <w:rFonts w:ascii="Arial" w:cs="Arial" w:eastAsia="Arial" w:hAnsi="Arial"/>
          <w:sz w:val="22"/>
          <w:szCs w:val="22"/>
        </w:rPr>
        <w:t xml:space="preserve">Surface (#252542) background, subtle border (#2A2A45), Mist text.</w:t>
      </w:r>
    </w:p>
    <w:p>
      <w:pPr>
        <w:spacing w:after="120"/>
      </w:pPr>
      <w:r>
        <w:rPr>
          <w:rFonts w:ascii="Arial" w:cs="Arial" w:eastAsia="Arial" w:hAnsi="Arial"/>
          <w:b/>
          <w:bCs/>
          <w:sz w:val="22"/>
          <w:szCs w:val="22"/>
        </w:rPr>
        <w:t xml:space="preserve">Selected: </w:t>
      </w:r>
      <w:r>
        <w:rPr>
          <w:rFonts w:ascii="Arial" w:cs="Arial" w:eastAsia="Arial" w:hAnsi="Arial"/>
          <w:sz w:val="22"/>
          <w:szCs w:val="22"/>
        </w:rPr>
        <w:t xml:space="preserve">Surface background, 1.5px Coral border, White text.</w:t>
      </w:r>
    </w:p>
    <w:p>
      <w:pPr>
        <w:spacing w:after="120"/>
      </w:pPr>
      <w:r>
        <w:rPr>
          <w:rFonts w:ascii="Arial" w:cs="Arial" w:eastAsia="Arial" w:hAnsi="Arial"/>
          <w:b/>
          <w:bCs/>
          <w:sz w:val="22"/>
          <w:szCs w:val="22"/>
        </w:rPr>
        <w:t xml:space="preserve">Correct: </w:t>
      </w:r>
      <w:r>
        <w:rPr>
          <w:rFonts w:ascii="Arial" w:cs="Arial" w:eastAsia="Arial" w:hAnsi="Arial"/>
          <w:sz w:val="22"/>
          <w:szCs w:val="22"/>
        </w:rPr>
        <w:t xml:space="preserve">Teal (#4ECDC4) tinted background (10% opacity), 1.5px Teal border, Teal text.</w:t>
      </w:r>
    </w:p>
    <w:p>
      <w:pPr>
        <w:spacing w:after="120"/>
      </w:pPr>
      <w:r>
        <w:rPr>
          <w:rFonts w:ascii="Arial" w:cs="Arial" w:eastAsia="Arial" w:hAnsi="Arial"/>
          <w:b/>
          <w:bCs/>
          <w:sz w:val="22"/>
          <w:szCs w:val="22"/>
        </w:rPr>
        <w:t xml:space="preserve">Incorrect: </w:t>
      </w:r>
      <w:r>
        <w:rPr>
          <w:rFonts w:ascii="Arial" w:cs="Arial" w:eastAsia="Arial" w:hAnsi="Arial"/>
          <w:sz w:val="22"/>
          <w:szCs w:val="22"/>
        </w:rPr>
        <w:t xml:space="preserve">Coral (#FF6B4A) tinted background (10% opacity), 1.5px Coral border, Coral text.</w:t>
      </w:r>
    </w:p>
    <w:p>
      <w:pPr>
        <w:spacing w:after="200"/>
      </w:pPr>
    </w:p>
    <w:p>
      <w:pPr>
        <w:pStyle w:val="Heading2"/>
      </w:pPr>
      <w:r>
        <w:rPr>
          <w:rFonts w:ascii="Arial" w:cs="Arial" w:eastAsia="Arial" w:hAnsi="Arial"/>
          <w:b/>
          <w:bCs/>
          <w:color w:val="2E4057"/>
          <w:sz w:val="28"/>
          <w:szCs w:val="28"/>
        </w:rPr>
        <w:t xml:space="preserve">Level Badges</w:t>
      </w:r>
    </w:p>
    <w:p>
      <w:pPr>
        <w:spacing w:after="120"/>
      </w:pPr>
      <w:r>
        <w:rPr>
          <w:rFonts w:ascii="Arial" w:cs="Arial" w:eastAsia="Arial" w:hAnsi="Arial"/>
          <w:b/>
          <w:bCs/>
          <w:sz w:val="22"/>
          <w:szCs w:val="22"/>
        </w:rPr>
        <w:t xml:space="preserve">A1 Beginner: </w:t>
      </w:r>
      <w:r>
        <w:rPr>
          <w:rFonts w:ascii="Arial" w:cs="Arial" w:eastAsia="Arial" w:hAnsi="Arial"/>
          <w:sz w:val="22"/>
          <w:szCs w:val="22"/>
        </w:rPr>
        <w:t xml:space="preserve">Coral (#FF6B4A) tinted pill badge</w:t>
      </w:r>
    </w:p>
    <w:p>
      <w:pPr>
        <w:spacing w:after="120"/>
      </w:pPr>
      <w:r>
        <w:rPr>
          <w:rFonts w:ascii="Arial" w:cs="Arial" w:eastAsia="Arial" w:hAnsi="Arial"/>
          <w:b/>
          <w:bCs/>
          <w:sz w:val="22"/>
          <w:szCs w:val="22"/>
        </w:rPr>
        <w:t xml:space="preserve">A2 Elementary: </w:t>
      </w:r>
      <w:r>
        <w:rPr>
          <w:rFonts w:ascii="Arial" w:cs="Arial" w:eastAsia="Arial" w:hAnsi="Arial"/>
          <w:sz w:val="22"/>
          <w:szCs w:val="22"/>
        </w:rPr>
        <w:t xml:space="preserve">Amber (#FFC857) tinted pill badge</w:t>
      </w:r>
    </w:p>
    <w:p>
      <w:pPr>
        <w:spacing w:after="120"/>
      </w:pPr>
      <w:r>
        <w:rPr>
          <w:rFonts w:ascii="Arial" w:cs="Arial" w:eastAsia="Arial" w:hAnsi="Arial"/>
          <w:b/>
          <w:bCs/>
          <w:sz w:val="22"/>
          <w:szCs w:val="22"/>
        </w:rPr>
        <w:t xml:space="preserve">B1 Intermediate: </w:t>
      </w:r>
      <w:r>
        <w:rPr>
          <w:rFonts w:ascii="Arial" w:cs="Arial" w:eastAsia="Arial" w:hAnsi="Arial"/>
          <w:sz w:val="22"/>
          <w:szCs w:val="22"/>
        </w:rPr>
        <w:t xml:space="preserve">Teal (#4ECDC4) tinted pill badge</w:t>
      </w:r>
    </w:p>
    <w:p>
      <w:pPr>
        <w:spacing w:after="120"/>
      </w:pPr>
      <w:r>
        <w:rPr>
          <w:rFonts w:ascii="Arial" w:cs="Arial" w:eastAsia="Arial" w:hAnsi="Arial"/>
          <w:b/>
          <w:bCs/>
          <w:sz w:val="22"/>
          <w:szCs w:val="22"/>
        </w:rPr>
        <w:t xml:space="preserve">B2 Advanced: </w:t>
      </w:r>
      <w:r>
        <w:rPr>
          <w:rFonts w:ascii="Arial" w:cs="Arial" w:eastAsia="Arial" w:hAnsi="Arial"/>
          <w:sz w:val="22"/>
          <w:szCs w:val="22"/>
        </w:rPr>
        <w:t xml:space="preserve">Lavender (#A078FF) tinted pill badge</w:t>
      </w:r>
    </w:p>
    <w:p>
      <w:pPr>
        <w:spacing w:after="200"/>
      </w:pPr>
    </w:p>
    <w:p>
      <w:pPr>
        <w:pStyle w:val="Heading2"/>
      </w:pPr>
      <w:r>
        <w:rPr>
          <w:rFonts w:ascii="Arial" w:cs="Arial" w:eastAsia="Arial" w:hAnsi="Arial"/>
          <w:b/>
          <w:bCs/>
          <w:color w:val="2E4057"/>
          <w:sz w:val="28"/>
          <w:szCs w:val="28"/>
        </w:rPr>
        <w:t xml:space="preserve">Progress Indicators</w:t>
      </w:r>
    </w:p>
    <w:p>
      <w:pPr>
        <w:spacing w:after="120"/>
      </w:pPr>
      <w:r>
        <w:rPr>
          <w:rFonts w:ascii="Arial" w:cs="Arial" w:eastAsia="Arial" w:hAnsi="Arial"/>
          <w:b/>
          <w:bCs/>
          <w:sz w:val="22"/>
          <w:szCs w:val="22"/>
        </w:rPr>
        <w:t xml:space="preserve">Progress bar: </w:t>
      </w:r>
      <w:r>
        <w:rPr>
          <w:rFonts w:ascii="Arial" w:cs="Arial" w:eastAsia="Arial" w:hAnsi="Arial"/>
          <w:sz w:val="22"/>
          <w:szCs w:val="22"/>
        </w:rPr>
        <w:t xml:space="preserve">4px height, Surface (#252542) track, Coral (#FF6B4A) fill, 2px border-radius.</w:t>
      </w:r>
    </w:p>
    <w:p>
      <w:pPr>
        <w:spacing w:after="120"/>
      </w:pPr>
      <w:r>
        <w:rPr>
          <w:rFonts w:ascii="Arial" w:cs="Arial" w:eastAsia="Arial" w:hAnsi="Arial"/>
          <w:b/>
          <w:bCs/>
          <w:sz w:val="22"/>
          <w:szCs w:val="22"/>
        </w:rPr>
        <w:t xml:space="preserve">Streak dots: </w:t>
      </w:r>
      <w:r>
        <w:rPr>
          <w:rFonts w:ascii="Arial" w:cs="Arial" w:eastAsia="Arial" w:hAnsi="Arial"/>
          <w:sz w:val="22"/>
          <w:szCs w:val="22"/>
        </w:rPr>
        <w:t xml:space="preserve">8px circles. Filled = Coral (#FF6B4A). Empty = Surface (#2A2A45). 3px gap between dots.</w:t>
      </w:r>
    </w:p>
    <w:p>
      <w:pPr>
        <w:spacing w:after="200"/>
      </w:pPr>
    </w:p>
    <w:p>
      <w:pPr>
        <w:pStyle w:val="Heading2"/>
      </w:pPr>
      <w:r>
        <w:rPr>
          <w:rFonts w:ascii="Arial" w:cs="Arial" w:eastAsia="Arial" w:hAnsi="Arial"/>
          <w:b/>
          <w:bCs/>
          <w:color w:val="2E4057"/>
          <w:sz w:val="28"/>
          <w:szCs w:val="28"/>
        </w:rPr>
        <w:t xml:space="preserve">Spacing &amp; Layout</w:t>
      </w:r>
    </w:p>
    <w:p>
      <w:pPr>
        <w:spacing w:after="120"/>
      </w:pPr>
      <w:r>
        <w:rPr>
          <w:rFonts w:ascii="Arial" w:cs="Arial" w:eastAsia="Arial" w:hAnsi="Arial"/>
          <w:b/>
          <w:bCs/>
          <w:sz w:val="22"/>
          <w:szCs w:val="22"/>
        </w:rPr>
        <w:t xml:space="preserve">Card border-radius: </w:t>
      </w:r>
      <w:r>
        <w:rPr>
          <w:rFonts w:ascii="Arial" w:cs="Arial" w:eastAsia="Arial" w:hAnsi="Arial"/>
          <w:sz w:val="22"/>
          <w:szCs w:val="22"/>
        </w:rPr>
        <w:t xml:space="preserve">12px</w:t>
      </w:r>
    </w:p>
    <w:p>
      <w:pPr>
        <w:spacing w:after="120"/>
      </w:pPr>
      <w:r>
        <w:rPr>
          <w:rFonts w:ascii="Arial" w:cs="Arial" w:eastAsia="Arial" w:hAnsi="Arial"/>
          <w:b/>
          <w:bCs/>
          <w:sz w:val="22"/>
          <w:szCs w:val="22"/>
        </w:rPr>
        <w:t xml:space="preserve">Button border-radius: </w:t>
      </w:r>
      <w:r>
        <w:rPr>
          <w:rFonts w:ascii="Arial" w:cs="Arial" w:eastAsia="Arial" w:hAnsi="Arial"/>
          <w:sz w:val="22"/>
          <w:szCs w:val="22"/>
        </w:rPr>
        <w:t xml:space="preserve">24px (pill shape)</w:t>
      </w:r>
    </w:p>
    <w:p>
      <w:pPr>
        <w:spacing w:after="120"/>
      </w:pPr>
      <w:r>
        <w:rPr>
          <w:rFonts w:ascii="Arial" w:cs="Arial" w:eastAsia="Arial" w:hAnsi="Arial"/>
          <w:b/>
          <w:bCs/>
          <w:sz w:val="22"/>
          <w:szCs w:val="22"/>
        </w:rPr>
        <w:t xml:space="preserve">Card padding: </w:t>
      </w:r>
      <w:r>
        <w:rPr>
          <w:rFonts w:ascii="Arial" w:cs="Arial" w:eastAsia="Arial" w:hAnsi="Arial"/>
          <w:sz w:val="22"/>
          <w:szCs w:val="22"/>
        </w:rPr>
        <w:t xml:space="preserve">16px</w:t>
      </w:r>
    </w:p>
    <w:p>
      <w:pPr>
        <w:spacing w:after="120"/>
      </w:pPr>
      <w:r>
        <w:rPr>
          <w:rFonts w:ascii="Arial" w:cs="Arial" w:eastAsia="Arial" w:hAnsi="Arial"/>
          <w:b/>
          <w:bCs/>
          <w:sz w:val="22"/>
          <w:szCs w:val="22"/>
        </w:rPr>
        <w:t xml:space="preserve">Screen padding: </w:t>
      </w:r>
      <w:r>
        <w:rPr>
          <w:rFonts w:ascii="Arial" w:cs="Arial" w:eastAsia="Arial" w:hAnsi="Arial"/>
          <w:sz w:val="22"/>
          <w:szCs w:val="22"/>
        </w:rPr>
        <w:t xml:space="preserve">20px horizontal</w:t>
      </w:r>
    </w:p>
    <w:p>
      <w:pPr>
        <w:spacing w:after="120"/>
      </w:pPr>
      <w:r>
        <w:rPr>
          <w:rFonts w:ascii="Arial" w:cs="Arial" w:eastAsia="Arial" w:hAnsi="Arial"/>
          <w:b/>
          <w:bCs/>
          <w:sz w:val="22"/>
          <w:szCs w:val="22"/>
        </w:rPr>
        <w:t xml:space="preserve">Section spacing: </w:t>
      </w:r>
      <w:r>
        <w:rPr>
          <w:rFonts w:ascii="Arial" w:cs="Arial" w:eastAsia="Arial" w:hAnsi="Arial"/>
          <w:sz w:val="22"/>
          <w:szCs w:val="22"/>
        </w:rPr>
        <w:t xml:space="preserve">24px between major sections</w:t>
      </w:r>
    </w:p>
    <w:p>
      <w:pPr>
        <w:spacing w:after="120"/>
      </w:pPr>
      <w:r>
        <w:rPr>
          <w:rFonts w:ascii="Arial" w:cs="Arial" w:eastAsia="Arial" w:hAnsi="Arial"/>
          <w:b/>
          <w:bCs/>
          <w:sz w:val="22"/>
          <w:szCs w:val="22"/>
        </w:rPr>
        <w:t xml:space="preserve">Element spacing: </w:t>
      </w:r>
      <w:r>
        <w:rPr>
          <w:rFonts w:ascii="Arial" w:cs="Arial" w:eastAsia="Arial" w:hAnsi="Arial"/>
          <w:sz w:val="22"/>
          <w:szCs w:val="22"/>
        </w:rPr>
        <w:t xml:space="preserve">8-12px between related elements</w:t>
      </w:r>
    </w:p>
    <w:p>
      <w:pPr>
        <w:spacing w:after="200"/>
      </w:pPr>
    </w:p>
    <w:p>
      <w:pPr>
        <w:pStyle w:val="Heading2"/>
      </w:pPr>
      <w:r>
        <w:rPr>
          <w:rFonts w:ascii="Arial" w:cs="Arial" w:eastAsia="Arial" w:hAnsi="Arial"/>
          <w:b/>
          <w:bCs/>
          <w:color w:val="2E4057"/>
          <w:sz w:val="28"/>
          <w:szCs w:val="28"/>
        </w:rPr>
        <w:t xml:space="preserve">Mascot Usage</w:t>
      </w:r>
    </w:p>
    <w:p>
      <w:pPr>
        <w:spacing w:after="120"/>
      </w:pPr>
      <w:r>
        <w:rPr>
          <w:rFonts w:ascii="Arial" w:cs="Arial" w:eastAsia="Arial" w:hAnsi="Arial"/>
          <w:b/>
          <w:bCs/>
          <w:sz w:val="22"/>
          <w:szCs w:val="22"/>
        </w:rPr>
        <w:t xml:space="preserve">Neutral pose: </w:t>
      </w:r>
      <w:r>
        <w:rPr>
          <w:rFonts w:ascii="Arial" w:cs="Arial" w:eastAsia="Arial" w:hAnsi="Arial"/>
          <w:sz w:val="22"/>
          <w:szCs w:val="22"/>
        </w:rPr>
        <w:t xml:space="preserve">General UI presence. Small (32px) in corners of screens. Used on home dashboard, module list.</w:t>
      </w:r>
    </w:p>
    <w:p>
      <w:pPr>
        <w:spacing w:after="120"/>
      </w:pPr>
      <w:r>
        <w:rPr>
          <w:rFonts w:ascii="Arial" w:cs="Arial" w:eastAsia="Arial" w:hAnsi="Arial"/>
          <w:b/>
          <w:bCs/>
          <w:sz w:val="22"/>
          <w:szCs w:val="22"/>
        </w:rPr>
        <w:t xml:space="preserve">Tilted pose: </w:t>
      </w:r>
      <w:r>
        <w:rPr>
          <w:rFonts w:ascii="Arial" w:cs="Arial" w:eastAsia="Arial" w:hAnsi="Arial"/>
          <w:sz w:val="22"/>
          <w:szCs w:val="22"/>
        </w:rPr>
        <w:t xml:space="preserve">Curiosity/thinking moments. Loading screens, pre-listening context, when app is processing.</w:t>
      </w:r>
    </w:p>
    <w:p>
      <w:pPr>
        <w:spacing w:after="120"/>
      </w:pPr>
      <w:r>
        <w:rPr>
          <w:rFonts w:ascii="Arial" w:cs="Arial" w:eastAsia="Arial" w:hAnsi="Arial"/>
          <w:b/>
          <w:bCs/>
          <w:sz w:val="22"/>
          <w:szCs w:val="22"/>
        </w:rPr>
        <w:t xml:space="preserve">Bounce pose: </w:t>
      </w:r>
      <w:r>
        <w:rPr>
          <w:rFonts w:ascii="Arial" w:cs="Arial" w:eastAsia="Arial" w:hAnsi="Arial"/>
          <w:sz w:val="22"/>
          <w:szCs w:val="22"/>
        </w:rPr>
        <w:t xml:space="preserve">Celebrations. Correct quiz answers, lesson complete, streak milestones, commitment screen.</w:t>
      </w:r>
    </w:p>
    <w:p>
      <w:pPr>
        <w:spacing w:after="120"/>
      </w:pPr>
      <w:r>
        <w:rPr>
          <w:rFonts w:ascii="Arial" w:cs="Arial" w:eastAsia="Arial" w:hAnsi="Arial"/>
          <w:sz w:val="22"/>
          <w:szCs w:val="22"/>
        </w:rPr>
        <w:t xml:space="preserve">Mascot should never dominate the screen. It appears as a subtle companion, not a central character. Maximum size: 80px on celebration screens, 32-48px elsewhere.</w:t>
      </w:r>
    </w:p>
    <w:p>
      <w:r>
        <w:br w:type="page"/>
      </w:r>
    </w:p>
    <w:p>
      <w:pPr>
        <w:pStyle w:val="Heading1"/>
      </w:pPr>
      <w:r>
        <w:rPr>
          <w:rFonts w:ascii="Arial" w:cs="Arial" w:eastAsia="Arial" w:hAnsi="Arial"/>
          <w:b/>
          <w:bCs/>
          <w:color w:val="2E4057"/>
          <w:sz w:val="32"/>
          <w:szCs w:val="32"/>
        </w:rPr>
        <w:t xml:space="preserve">Part 2: Screen Flow Map</w:t>
      </w:r>
    </w:p>
    <w:p>
      <w:pPr>
        <w:spacing w:after="120"/>
      </w:pPr>
      <w:r>
        <w:rPr>
          <w:rFonts w:ascii="Arial" w:cs="Arial" w:eastAsia="Arial" w:hAnsi="Arial"/>
          <w:sz w:val="22"/>
          <w:szCs w:val="22"/>
        </w:rPr>
        <w:t xml:space="preserve">Every screen the user touches, organized by phase. This is the complete user journey from first open to daily usage.</w:t>
      </w:r>
    </w:p>
    <w:p>
      <w:pPr>
        <w:spacing w:after="200"/>
      </w:pPr>
    </w:p>
    <w:p>
      <w:pPr>
        <w:pStyle w:val="Heading2"/>
      </w:pPr>
      <w:r>
        <w:rPr>
          <w:rFonts w:ascii="Arial" w:cs="Arial" w:eastAsia="Arial" w:hAnsi="Arial"/>
          <w:b/>
          <w:bCs/>
          <w:color w:val="2E4057"/>
          <w:sz w:val="28"/>
          <w:szCs w:val="28"/>
        </w:rPr>
        <w:t xml:space="preserve">Phase 1: First Open &amp; Onboarding</w:t>
      </w:r>
    </w:p>
    <w:p>
      <w:pPr>
        <w:spacing w:after="120"/>
      </w:pPr>
      <w:r>
        <w:rPr>
          <w:rFonts w:ascii="Arial" w:cs="Arial" w:eastAsia="Arial" w:hAnsi="Arial"/>
          <w:sz w:val="22"/>
          <w:szCs w:val="22"/>
        </w:rPr>
        <w:t xml:space="preserve">Goal: Get the user set up, emotionally invested, and ready for their first lesson in under 2 minutes.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Splash Screen</w:t>
            </w:r>
          </w:p>
          <w:p>
            <w:pPr>
              <w:spacing w:before="40"/>
            </w:pPr>
            <w:r>
              <w:rPr>
                <w:rFonts w:ascii="Arial" w:cs="Arial" w:eastAsia="Arial" w:hAnsi="Arial"/>
                <w:color w:val="555555"/>
                <w:sz w:val="19"/>
                <w:szCs w:val="19"/>
              </w:rPr>
              <w:t xml:space="preserve">Melodia logo centered on Midnight background. Mascot (neutral pose) fades in below. 2-3 second animation, auto-advances to welcome screen. No user interaction required.</w:t>
            </w:r>
          </w:p>
        </w:tc>
      </w:tr>
      <w:tr>
        <w:tc>
          <w:tcPr>
            <w:tcW w:type="dxa" w:w="800"/>
            <w:tcBorders>
              <w:top w:val="single" w:color="CCCCCC" w:sz="1"/>
              <w:left w:val="single" w:color="CCCCCC" w:sz="1"/>
              <w:bottom w:val="single" w:color="CCCCCC" w:sz="1"/>
              <w:right w:val="single" w:color="CCCCCC" w:sz="1"/>
            </w:tcBorders>
            <w:shd w:fill="FF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Welcome Screen</w:t>
            </w:r>
          </w:p>
          <w:p>
            <w:pPr>
              <w:spacing w:before="40"/>
            </w:pPr>
            <w:r>
              <w:rPr>
                <w:rFonts w:ascii="Arial" w:cs="Arial" w:eastAsia="Arial" w:hAnsi="Arial"/>
                <w:color w:val="555555"/>
                <w:sz w:val="19"/>
                <w:szCs w:val="19"/>
              </w:rPr>
              <w:t xml:space="preserve">Headline: "Learn Spanish through the music you love." Mascot (bounce pose) centered. Two buttons: "Get started" (primary coral) and "I already have an account" (ghost). Clean, minimal, sets the tone.</w:t>
            </w:r>
          </w:p>
        </w:tc>
      </w:tr>
      <w:tr>
        <w:tc>
          <w:tcPr>
            <w:tcW w:type="dxa" w:w="800"/>
            <w:tcBorders>
              <w:top w:val="single" w:color="CCCCCC" w:sz="1"/>
              <w:left w:val="single" w:color="CCCCCC" w:sz="1"/>
              <w:bottom w:val="single" w:color="CCCCCC" w:sz="1"/>
              <w:right w:val="single" w:color="CCCCCC" w:sz="1"/>
            </w:tcBorders>
            <w:shd w:fill="FF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What's Your Level?</w:t>
            </w:r>
          </w:p>
          <w:p>
            <w:pPr>
              <w:spacing w:before="40"/>
            </w:pPr>
            <w:r>
              <w:rPr>
                <w:rFonts w:ascii="Arial" w:cs="Arial" w:eastAsia="Arial" w:hAnsi="Arial"/>
                <w:color w:val="555555"/>
                <w:sz w:val="19"/>
                <w:szCs w:val="19"/>
              </w:rPr>
              <w:t xml:space="preserve">Three selectable cards: "Complete beginner" (starts Module 1), "I know some basics" (starts Module 10), "I'm intermediate" (starts Module 31). Each card has a short description. Single select, then auto-advance.</w:t>
            </w:r>
          </w:p>
        </w:tc>
      </w:tr>
      <w:tr>
        <w:tc>
          <w:tcPr>
            <w:tcW w:type="dxa" w:w="800"/>
            <w:tcBorders>
              <w:top w:val="single" w:color="CCCCCC" w:sz="1"/>
              <w:left w:val="single" w:color="CCCCCC" w:sz="1"/>
              <w:bottom w:val="single" w:color="CCCCCC" w:sz="1"/>
              <w:right w:val="single" w:color="CCCCCC" w:sz="1"/>
            </w:tcBorders>
            <w:shd w:fill="FF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Pick Your Genres</w:t>
            </w:r>
          </w:p>
          <w:p>
            <w:pPr>
              <w:spacing w:before="40"/>
            </w:pPr>
            <w:r>
              <w:rPr>
                <w:rFonts w:ascii="Arial" w:cs="Arial" w:eastAsia="Arial" w:hAnsi="Arial"/>
                <w:color w:val="555555"/>
                <w:sz w:val="19"/>
                <w:szCs w:val="19"/>
              </w:rPr>
              <w:t xml:space="preserve">Multi-select genre cards: Pop/Latin Pop, Reggaeton/Urbano, R&amp;B/Latin Soul, Regional Mexican. Each card shows 2-3 example artists. User can pick multiple. "Continue" button at bottom.</w:t>
            </w:r>
          </w:p>
        </w:tc>
      </w:tr>
      <w:tr>
        <w:tc>
          <w:tcPr>
            <w:tcW w:type="dxa" w:w="800"/>
            <w:tcBorders>
              <w:top w:val="single" w:color="CCCCCC" w:sz="1"/>
              <w:left w:val="single" w:color="CCCCCC" w:sz="1"/>
              <w:bottom w:val="single" w:color="CCCCCC" w:sz="1"/>
              <w:right w:val="single" w:color="CCCCCC" w:sz="1"/>
            </w:tcBorders>
            <w:shd w:fill="FF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Where Do You Listen?</w:t>
            </w:r>
          </w:p>
          <w:p>
            <w:pPr>
              <w:spacing w:before="40"/>
            </w:pPr>
            <w:r>
              <w:rPr>
                <w:rFonts w:ascii="Arial" w:cs="Arial" w:eastAsia="Arial" w:hAnsi="Arial"/>
                <w:color w:val="555555"/>
                <w:sz w:val="19"/>
                <w:szCs w:val="19"/>
              </w:rPr>
              <w:t xml:space="preserve">Select preferred music platform: Spotify, Apple Music, YouTube Music, YouTube (free). This determines which deep links are used throughout the app for "Listen on..." buttons. If Spotify selected, optional "Connect Spotify" for playlist features. Can skip connection.</w:t>
            </w:r>
          </w:p>
        </w:tc>
      </w:tr>
      <w:tr>
        <w:tc>
          <w:tcPr>
            <w:tcW w:type="dxa" w:w="800"/>
            <w:tcBorders>
              <w:top w:val="single" w:color="CCCCCC" w:sz="1"/>
              <w:left w:val="single" w:color="CCCCCC" w:sz="1"/>
              <w:bottom w:val="single" w:color="CCCCCC" w:sz="1"/>
              <w:right w:val="single" w:color="CCCCCC" w:sz="1"/>
            </w:tcBorders>
            <w:shd w:fill="FF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Daily Goal</w:t>
            </w:r>
          </w:p>
          <w:p>
            <w:pPr>
              <w:spacing w:before="40"/>
            </w:pPr>
            <w:r>
              <w:rPr>
                <w:rFonts w:ascii="Arial" w:cs="Arial" w:eastAsia="Arial" w:hAnsi="Arial"/>
                <w:color w:val="555555"/>
                <w:sz w:val="19"/>
                <w:szCs w:val="19"/>
              </w:rPr>
              <w:t xml:space="preserve">"How much time do you want to spend each day?" Four options: 5 min (casual), 10 min (steady), 15 min (committed), 20+ min (intensive). Sets notification frequency and lesson pacing. Single select.</w:t>
            </w:r>
          </w:p>
        </w:tc>
      </w:tr>
      <w:tr>
        <w:tc>
          <w:tcPr>
            <w:tcW w:type="dxa" w:w="800"/>
            <w:tcBorders>
              <w:top w:val="single" w:color="CCCCCC" w:sz="1"/>
              <w:left w:val="single" w:color="CCCCCC" w:sz="1"/>
              <w:bottom w:val="single" w:color="CCCCCC" w:sz="1"/>
              <w:right w:val="single" w:color="CCCCCC" w:sz="1"/>
            </w:tcBorders>
            <w:shd w:fill="FF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Commitment Screen ★</w:t>
            </w:r>
          </w:p>
          <w:p>
            <w:pPr>
              <w:spacing w:before="40"/>
            </w:pPr>
            <w:r>
              <w:rPr>
                <w:rFonts w:ascii="Arial" w:cs="Arial" w:eastAsia="Arial" w:hAnsi="Arial"/>
                <w:color w:val="555555"/>
                <w:sz w:val="19"/>
                <w:szCs w:val="19"/>
              </w:rPr>
              <w:t xml:space="preserve">Emotional buy-in moment. Headline: "Your commitment." Statement: "I'm going to learn Spanish through music, one song at a time." Large coral "Lock in" button. Mascot (bounce pose). Toggle: "Remind me daily at [time picker]." This screen creates psychological investment.</w:t>
            </w:r>
          </w:p>
        </w:tc>
      </w:tr>
      <w:tr>
        <w:tc>
          <w:tcPr>
            <w:tcW w:type="dxa" w:w="800"/>
            <w:tcBorders>
              <w:top w:val="single" w:color="CCCCCC" w:sz="1"/>
              <w:left w:val="single" w:color="CCCCCC" w:sz="1"/>
              <w:bottom w:val="single" w:color="CCCCCC" w:sz="1"/>
              <w:right w:val="single" w:color="CCCCCC" w:sz="1"/>
            </w:tcBorders>
            <w:shd w:fill="FF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 Account</w:t>
            </w:r>
          </w:p>
          <w:p>
            <w:pPr>
              <w:spacing w:before="40"/>
            </w:pPr>
            <w:r>
              <w:rPr>
                <w:rFonts w:ascii="Arial" w:cs="Arial" w:eastAsia="Arial" w:hAnsi="Arial"/>
                <w:color w:val="555555"/>
                <w:sz w:val="19"/>
                <w:szCs w:val="19"/>
              </w:rPr>
              <w:t xml:space="preserve">Sign up with email, Apple ID, or Google. Placed AFTER onboarding so user is already invested before we ask for credentials. Minimal fields. Privacy policy link visible. Terms acceptance checkbox.</w:t>
            </w:r>
          </w:p>
        </w:tc>
      </w:tr>
    </w:tbl>
    <w:p>
      <w:pPr>
        <w:spacing w:after="200"/>
      </w:pPr>
    </w:p>
    <w:p>
      <w:pPr>
        <w:pStyle w:val="Heading2"/>
      </w:pPr>
      <w:r>
        <w:rPr>
          <w:rFonts w:ascii="Arial" w:cs="Arial" w:eastAsia="Arial" w:hAnsi="Arial"/>
          <w:b/>
          <w:bCs/>
          <w:color w:val="2E4057"/>
          <w:sz w:val="28"/>
          <w:szCs w:val="28"/>
        </w:rPr>
        <w:t xml:space="preserve">Phase 2: Core App Navigation</w:t>
      </w:r>
    </w:p>
    <w:p>
      <w:pPr>
        <w:spacing w:after="120"/>
      </w:pPr>
      <w:r>
        <w:rPr>
          <w:rFonts w:ascii="Arial" w:cs="Arial" w:eastAsia="Arial" w:hAnsi="Arial"/>
          <w:sz w:val="22"/>
          <w:szCs w:val="22"/>
        </w:rPr>
        <w:t xml:space="preserve">Goal: Give the user a clear home base and easy access to their learning journey.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ECD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Home Dashboard</w:t>
            </w:r>
          </w:p>
          <w:p>
            <w:pPr>
              <w:spacing w:before="40"/>
            </w:pPr>
            <w:r>
              <w:rPr>
                <w:rFonts w:ascii="Arial" w:cs="Arial" w:eastAsia="Arial" w:hAnsi="Arial"/>
                <w:color w:val="555555"/>
                <w:sz w:val="19"/>
                <w:szCs w:val="19"/>
              </w:rPr>
              <w:t xml:space="preserve">Primary screen after login. Shows: Current module card with title, concept, and progress bar. Daily streak counter (amber dots, e.g., 5/7 days). "Today's Lesson" large CTA button (coral). Quick stats row: modules completed, songs learned, streak days. Mascot (neutral, small, corner). Bottom navigation bar: Home, Modules, Playlist, Profile.</w:t>
            </w:r>
          </w:p>
        </w:tc>
      </w:tr>
      <w:tr>
        <w:tc>
          <w:tcPr>
            <w:tcW w:type="dxa" w:w="800"/>
            <w:tcBorders>
              <w:top w:val="single" w:color="CCCCCC" w:sz="1"/>
              <w:left w:val="single" w:color="CCCCCC" w:sz="1"/>
              <w:bottom w:val="single" w:color="CCCCCC" w:sz="1"/>
              <w:right w:val="single" w:color="CCCCCC" w:sz="1"/>
            </w:tcBorders>
            <w:shd w:fill="4ECD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Modules Overview</w:t>
            </w:r>
          </w:p>
          <w:p>
            <w:pPr>
              <w:spacing w:before="40"/>
            </w:pPr>
            <w:r>
              <w:rPr>
                <w:rFonts w:ascii="Arial" w:cs="Arial" w:eastAsia="Arial" w:hAnsi="Arial"/>
                <w:color w:val="555555"/>
                <w:sz w:val="19"/>
                <w:szCs w:val="19"/>
              </w:rPr>
              <w:t xml:space="preserve">Scrollable list of all 60 modules grouped by CEFR level sections (A1, A2, B1, B2). Each module shows: number, title, level badge (color-coded pill). States: completed (checkmark + teal), current (glowing coral border), locked (dimmed + lock icon). Paywall indicator appears after Module 8 with "Unlock all modules" banner. Tapping a module opens Module Detail.</w:t>
            </w:r>
          </w:p>
        </w:tc>
      </w:tr>
      <w:tr>
        <w:tc>
          <w:tcPr>
            <w:tcW w:type="dxa" w:w="800"/>
            <w:tcBorders>
              <w:top w:val="single" w:color="CCCCCC" w:sz="1"/>
              <w:left w:val="single" w:color="CCCCCC" w:sz="1"/>
              <w:bottom w:val="single" w:color="CCCCCC" w:sz="1"/>
              <w:right w:val="single" w:color="CCCCCC" w:sz="1"/>
            </w:tcBorders>
            <w:shd w:fill="4ECD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Module Detail</w:t>
            </w:r>
          </w:p>
          <w:p>
            <w:pPr>
              <w:spacing w:before="40"/>
            </w:pPr>
            <w:r>
              <w:rPr>
                <w:rFonts w:ascii="Arial" w:cs="Arial" w:eastAsia="Arial" w:hAnsi="Arial"/>
                <w:color w:val="555555"/>
                <w:sz w:val="19"/>
                <w:szCs w:val="19"/>
              </w:rPr>
              <w:t xml:space="preserve">Full module info: title, CEFR level badge, concept summary paragraph, assigned song with artist name (and album art if available from public metadata). Estimated session time (10-15 min). "Start Lesson" button (coral). If module is locked, shows paywall prompt instead.</w:t>
            </w:r>
          </w:p>
        </w:tc>
      </w:tr>
    </w:tbl>
    <w:p>
      <w:pPr>
        <w:spacing w:after="200"/>
      </w:pPr>
    </w:p>
    <w:p>
      <w:pPr>
        <w:pStyle w:val="Heading2"/>
      </w:pPr>
      <w:r>
        <w:rPr>
          <w:rFonts w:ascii="Arial" w:cs="Arial" w:eastAsia="Arial" w:hAnsi="Arial"/>
          <w:b/>
          <w:bCs/>
          <w:color w:val="2E4057"/>
          <w:sz w:val="28"/>
          <w:szCs w:val="28"/>
        </w:rPr>
        <w:t xml:space="preserve">Phase 3: Lesson Flow (The Core Loop)</w:t>
      </w:r>
    </w:p>
    <w:p>
      <w:pPr>
        <w:spacing w:after="120"/>
      </w:pPr>
      <w:r>
        <w:rPr>
          <w:rFonts w:ascii="Arial" w:cs="Arial" w:eastAsia="Arial" w:hAnsi="Arial"/>
          <w:sz w:val="22"/>
          <w:szCs w:val="22"/>
        </w:rPr>
        <w:t xml:space="preserve">Goal: Take the user through a complete learning cycle for one concept. This is the heart of the app.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8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Pre-Listening Context</w:t>
            </w:r>
          </w:p>
          <w:p>
            <w:pPr>
              <w:spacing w:before="40"/>
            </w:pPr>
            <w:r>
              <w:rPr>
                <w:rFonts w:ascii="Arial" w:cs="Arial" w:eastAsia="Arial" w:hAnsi="Arial"/>
                <w:color w:val="555555"/>
                <w:sz w:val="19"/>
                <w:szCs w:val="19"/>
              </w:rPr>
              <w:t xml:space="preserve">Teaches the concept BEFORE the user listens. Shows: concept name and explanation (e.g., "The verb ser means to be. It's used for permanent traits."). Key vocabulary preview: 3-5 Spanish words/phrases to listen for in the song. Mascot (tilted, curious). "Ready to listen" button at bottom. This screen is 100% owned content — no copyrighted material.</w:t>
            </w:r>
          </w:p>
        </w:tc>
      </w:tr>
      <w:tr>
        <w:tc>
          <w:tcPr>
            <w:tcW w:type="dxa" w:w="800"/>
            <w:tcBorders>
              <w:top w:val="single" w:color="CCCCCC" w:sz="1"/>
              <w:left w:val="single" w:color="CCCCCC" w:sz="1"/>
              <w:bottom w:val="single" w:color="CCCCCC" w:sz="1"/>
              <w:right w:val="single" w:color="CCCCCC" w:sz="1"/>
            </w:tcBorders>
            <w:shd w:fill="FF8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Listen Screen</w:t>
            </w:r>
          </w:p>
          <w:p>
            <w:pPr>
              <w:spacing w:before="40"/>
            </w:pPr>
            <w:r>
              <w:rPr>
                <w:rFonts w:ascii="Arial" w:cs="Arial" w:eastAsia="Arial" w:hAnsi="Arial"/>
                <w:color w:val="555555"/>
                <w:sz w:val="19"/>
                <w:szCs w:val="19"/>
              </w:rPr>
              <w:t xml:space="preserve">Song card: song name, artist name, album art (public metadata). "Listen on [Spotify/Apple Music/YouTube]" deep link button styled in platform color. Reminder box: "While you listen, pay attention to: soy, es, somos." Timer starts when user taps listen button. Timer counts down based on song duration (~3-4 min). When user returns to app or timer ends, push notification: "Ready for your quiz? Tap to continue." "I've listened" manual button as fallback.</w:t>
            </w:r>
          </w:p>
        </w:tc>
      </w:tr>
      <w:tr>
        <w:tc>
          <w:tcPr>
            <w:tcW w:type="dxa" w:w="800"/>
            <w:tcBorders>
              <w:top w:val="single" w:color="CCCCCC" w:sz="1"/>
              <w:left w:val="single" w:color="CCCCCC" w:sz="1"/>
              <w:bottom w:val="single" w:color="CCCCCC" w:sz="1"/>
              <w:right w:val="single" w:color="CCCCCC" w:sz="1"/>
            </w:tcBorders>
            <w:shd w:fill="FF8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Quiz (3-5 Questions)</w:t>
            </w:r>
          </w:p>
          <w:p>
            <w:pPr>
              <w:spacing w:before="40"/>
            </w:pPr>
            <w:r>
              <w:rPr>
                <w:rFonts w:ascii="Arial" w:cs="Arial" w:eastAsia="Arial" w:hAnsi="Arial"/>
                <w:color w:val="555555"/>
                <w:sz w:val="19"/>
                <w:szCs w:val="19"/>
              </w:rPr>
              <w:t xml:space="preserve">Grammar and vocabulary questions about the CONCEPT, not about lyrics. Question types: multiple choice (4 options), fill-in-the-blank, translation (Spanish to English or reverse). Progress dots at top showing current question. Answer states per design system: default, selected, correct (teal), incorrect (coral + show correct answer). Mascot reacts: bounce for correct, tilted for incorrect. "Continue" button after each answer.</w:t>
            </w:r>
          </w:p>
        </w:tc>
      </w:tr>
      <w:tr>
        <w:tc>
          <w:tcPr>
            <w:tcW w:type="dxa" w:w="800"/>
            <w:tcBorders>
              <w:top w:val="single" w:color="CCCCCC" w:sz="1"/>
              <w:left w:val="single" w:color="CCCCCC" w:sz="1"/>
              <w:bottom w:val="single" w:color="CCCCCC" w:sz="1"/>
              <w:right w:val="single" w:color="CCCCCC" w:sz="1"/>
            </w:tcBorders>
            <w:shd w:fill="FF8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Quiz Results</w:t>
            </w:r>
          </w:p>
          <w:p>
            <w:pPr>
              <w:spacing w:before="40"/>
            </w:pPr>
            <w:r>
              <w:rPr>
                <w:rFonts w:ascii="Arial" w:cs="Arial" w:eastAsia="Arial" w:hAnsi="Arial"/>
                <w:color w:val="555555"/>
                <w:sz w:val="19"/>
                <w:szCs w:val="19"/>
              </w:rPr>
              <w:t xml:space="preserve">Score display: "4/5 correct!" with percentage. XP earned for this lesson. Mascot: bounce if passed (3+ correct), tilted if needs retry. Option to retry missed questions ("Review mistakes" button). "Continue to reading" button. Streak progress update shown.</w:t>
            </w:r>
          </w:p>
        </w:tc>
      </w:tr>
      <w:tr>
        <w:tc>
          <w:tcPr>
            <w:tcW w:type="dxa" w:w="800"/>
            <w:tcBorders>
              <w:top w:val="single" w:color="CCCCCC" w:sz="1"/>
              <w:left w:val="single" w:color="CCCCCC" w:sz="1"/>
              <w:bottom w:val="single" w:color="CCCCCC" w:sz="1"/>
              <w:right w:val="single" w:color="CCCCCC" w:sz="1"/>
            </w:tcBorders>
            <w:shd w:fill="FF8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Reading Comprehension</w:t>
            </w:r>
          </w:p>
          <w:p>
            <w:pPr>
              <w:spacing w:before="40"/>
            </w:pPr>
            <w:r>
              <w:rPr>
                <w:rFonts w:ascii="Arial" w:cs="Arial" w:eastAsia="Arial" w:hAnsi="Arial"/>
                <w:color w:val="555555"/>
                <w:sz w:val="19"/>
                <w:szCs w:val="19"/>
              </w:rPr>
              <w:t xml:space="preserve">Short passage (150-300 words) about the artist, song backstory, or cultural context. Content is 100% original (AI-generated or written). English/Spanish ratio based on user level (see curriculum doc for ratios by module). Tappable Spanish words show English translation in tooltip/popup. 1-2 comprehension questions after the passage. Multiple choice format.</w:t>
            </w:r>
          </w:p>
        </w:tc>
      </w:tr>
      <w:tr>
        <w:tc>
          <w:tcPr>
            <w:tcW w:type="dxa" w:w="800"/>
            <w:tcBorders>
              <w:top w:val="single" w:color="CCCCCC" w:sz="1"/>
              <w:left w:val="single" w:color="CCCCCC" w:sz="1"/>
              <w:bottom w:val="single" w:color="CCCCCC" w:sz="1"/>
              <w:right w:val="single" w:color="CCCCCC" w:sz="1"/>
            </w:tcBorders>
            <w:shd w:fill="FF8F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17</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Lesson Complete</w:t>
            </w:r>
          </w:p>
          <w:p>
            <w:pPr>
              <w:spacing w:before="40"/>
            </w:pPr>
            <w:r>
              <w:rPr>
                <w:rFonts w:ascii="Arial" w:cs="Arial" w:eastAsia="Arial" w:hAnsi="Arial"/>
                <w:color w:val="555555"/>
                <w:sz w:val="19"/>
                <w:szCs w:val="19"/>
              </w:rPr>
              <w:t xml:space="preserve">Celebration screen. Mascot (bounce, larger ~80px). "Lesson complete!" headline. Stats: XP earned, total XP, streak days updated. "Add song to playlist" button (if Spotify connected, adds via API; otherwise shows "Save to my songs" internal list). Preview card of next module: title and concept teaser. "Done" button returns to home dashboard with updated progress.</w:t>
            </w:r>
          </w:p>
        </w:tc>
      </w:tr>
    </w:tbl>
    <w:p>
      <w:pPr>
        <w:spacing w:after="200"/>
      </w:pPr>
    </w:p>
    <w:p>
      <w:pPr>
        <w:pStyle w:val="Heading2"/>
      </w:pPr>
      <w:r>
        <w:rPr>
          <w:rFonts w:ascii="Arial" w:cs="Arial" w:eastAsia="Arial" w:hAnsi="Arial"/>
          <w:b/>
          <w:bCs/>
          <w:color w:val="2E4057"/>
          <w:sz w:val="28"/>
          <w:szCs w:val="28"/>
        </w:rPr>
        <w:t xml:space="preserve">Phase 4: Paywall &amp; Retention</w:t>
      </w:r>
    </w:p>
    <w:p>
      <w:pPr>
        <w:spacing w:after="120"/>
      </w:pPr>
      <w:r>
        <w:rPr>
          <w:rFonts w:ascii="Arial" w:cs="Arial" w:eastAsia="Arial" w:hAnsi="Arial"/>
          <w:sz w:val="22"/>
          <w:szCs w:val="22"/>
        </w:rPr>
        <w:t xml:space="preserve">Goal: Convert free users to paid subscribers and keep all users coming back.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C8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18</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Paywall Screen</w:t>
            </w:r>
          </w:p>
          <w:p>
            <w:pPr>
              <w:spacing w:before="40"/>
            </w:pPr>
            <w:r>
              <w:rPr>
                <w:rFonts w:ascii="Arial" w:cs="Arial" w:eastAsia="Arial" w:hAnsi="Arial"/>
                <w:color w:val="555555"/>
                <w:sz w:val="19"/>
                <w:szCs w:val="19"/>
              </w:rPr>
              <w:t xml:space="preserve">Triggered after completing Module 8 (end of free A1 content). Headline: "You've completed the basics!" Subheadline: "Unlock 52 more modules, all CEFR levels, and unlimited songs." Feature list: Full A2-B2 curriculum, spaced repetition reviews, playlist integration, all genre tracks. Pricing: monthly and annual options (annual highlighted as best value). Apple In-App Purchase integration required. "Restore purchase" button (required by Apple). "Not now" dismiss option. Free trial toggle if applicable.</w:t>
            </w:r>
          </w:p>
        </w:tc>
      </w:tr>
      <w:tr>
        <w:tc>
          <w:tcPr>
            <w:tcW w:type="dxa" w:w="800"/>
            <w:tcBorders>
              <w:top w:val="single" w:color="CCCCCC" w:sz="1"/>
              <w:left w:val="single" w:color="CCCCCC" w:sz="1"/>
              <w:bottom w:val="single" w:color="CCCCCC" w:sz="1"/>
              <w:right w:val="single" w:color="CCCCCC" w:sz="1"/>
            </w:tcBorders>
            <w:shd w:fill="FFC8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19</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Spaced Repetition Review</w:t>
            </w:r>
          </w:p>
          <w:p>
            <w:pPr>
              <w:spacing w:before="40"/>
            </w:pPr>
            <w:r>
              <w:rPr>
                <w:rFonts w:ascii="Arial" w:cs="Arial" w:eastAsia="Arial" w:hAnsi="Arial"/>
                <w:color w:val="555555"/>
                <w:sz w:val="19"/>
                <w:szCs w:val="19"/>
              </w:rPr>
              <w:t xml:space="preserve">Triggered by push notification at scheduled intervals (1, 3, 7, 14, 30 days after lesson completion). Notification: "Time to review [concept]! Listen to [song] and test yourself." Opens mini-quiz: 3 questions on previously completed module. Uses a DIFFERENT song from the same concept for fresh context. Results update retention score for that module. If failed, interval resets to 1 day.</w:t>
            </w:r>
          </w:p>
        </w:tc>
      </w:tr>
    </w:tbl>
    <w:p>
      <w:pPr>
        <w:spacing w:after="200"/>
      </w:pPr>
    </w:p>
    <w:p>
      <w:pPr>
        <w:pStyle w:val="Heading2"/>
      </w:pPr>
      <w:r>
        <w:rPr>
          <w:rFonts w:ascii="Arial" w:cs="Arial" w:eastAsia="Arial" w:hAnsi="Arial"/>
          <w:b/>
          <w:bCs/>
          <w:color w:val="2E4057"/>
          <w:sz w:val="28"/>
          <w:szCs w:val="28"/>
        </w:rPr>
        <w:t xml:space="preserve">Phase 5: Secondary Screens</w:t>
      </w:r>
    </w:p>
    <w:p>
      <w:pPr>
        <w:spacing w:after="120"/>
      </w:pPr>
      <w:r>
        <w:rPr>
          <w:rFonts w:ascii="Arial" w:cs="Arial" w:eastAsia="Arial" w:hAnsi="Arial"/>
          <w:sz w:val="22"/>
          <w:szCs w:val="22"/>
        </w:rPr>
        <w:t xml:space="preserve">Goal: Provide supporting features that enhance the core experience.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A078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Playlist View</w:t>
            </w:r>
          </w:p>
          <w:p>
            <w:pPr>
              <w:spacing w:before="40"/>
            </w:pPr>
            <w:r>
              <w:rPr>
                <w:rFonts w:ascii="Arial" w:cs="Arial" w:eastAsia="Arial" w:hAnsi="Arial"/>
                <w:color w:val="555555"/>
                <w:sz w:val="19"/>
                <w:szCs w:val="19"/>
              </w:rPr>
              <w:t xml:space="preserve">Accessible from bottom nav. Songs organized by CEFR level sections (Melodia A1, Melodia A2, etc.). Each song shows: name, artist, which concept it teaches, completion date. "Open in Spotify" button for each level playlist. If Spotify not connected, shows internal song list with deep links. Total songs learned counter at top.</w:t>
            </w:r>
          </w:p>
        </w:tc>
      </w:tr>
      <w:tr>
        <w:tc>
          <w:tcPr>
            <w:tcW w:type="dxa" w:w="800"/>
            <w:tcBorders>
              <w:top w:val="single" w:color="CCCCCC" w:sz="1"/>
              <w:left w:val="single" w:color="CCCCCC" w:sz="1"/>
              <w:bottom w:val="single" w:color="CCCCCC" w:sz="1"/>
              <w:right w:val="single" w:color="CCCCCC" w:sz="1"/>
            </w:tcBorders>
            <w:shd w:fill="A078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Profile &amp; Settings</w:t>
            </w:r>
          </w:p>
          <w:p>
            <w:pPr>
              <w:spacing w:before="40"/>
            </w:pPr>
            <w:r>
              <w:rPr>
                <w:rFonts w:ascii="Arial" w:cs="Arial" w:eastAsia="Arial" w:hAnsi="Arial"/>
                <w:color w:val="555555"/>
                <w:sz w:val="19"/>
                <w:szCs w:val="19"/>
              </w:rPr>
              <w:t xml:space="preserve">Accessible from bottom nav. Sections: Progress stats (modules completed, total XP, longest streak, current CEFR level, days active). Preferences (genre selection, listening platform, daily goal, notification time). Appearance (light/dark mode toggle). Connected accounts (Spotify link/unlink). Subscription (manage, upgrade, cancel via Apple). Privacy policy link (required by Apple). Delete account option (required by Apple). Support/contact link.</w:t>
            </w:r>
          </w:p>
        </w:tc>
      </w:tr>
      <w:tr>
        <w:tc>
          <w:tcPr>
            <w:tcW w:type="dxa" w:w="800"/>
            <w:tcBorders>
              <w:top w:val="single" w:color="CCCCCC" w:sz="1"/>
              <w:left w:val="single" w:color="CCCCCC" w:sz="1"/>
              <w:bottom w:val="single" w:color="CCCCCC" w:sz="1"/>
              <w:right w:val="single" w:color="CCCCCC" w:sz="1"/>
            </w:tcBorders>
            <w:shd w:fill="A078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Achievements</w:t>
            </w:r>
          </w:p>
          <w:p>
            <w:pPr>
              <w:spacing w:before="40"/>
            </w:pPr>
            <w:r>
              <w:rPr>
                <w:rFonts w:ascii="Arial" w:cs="Arial" w:eastAsia="Arial" w:hAnsi="Arial"/>
                <w:color w:val="555555"/>
                <w:sz w:val="19"/>
                <w:szCs w:val="19"/>
              </w:rPr>
              <w:t xml:space="preserve">Badge collection screen. Milestone badges: First Lesson, 7-Day Streak, 30-Day Streak, A1 Complete, A2 Complete, B1 Complete, B2 Complete, 10 Songs, 50 Songs, 100 Songs, Perfect Quiz Score, etc. Locked badges shown dimmed with requirements to unlock. Completed badges show date earned. Shareable achievement cards (generate image for Instagram/TikTok stories). Mascot appears on achievement cards.</w:t>
            </w:r>
          </w:p>
        </w:tc>
      </w:tr>
    </w:tbl>
    <w:p>
      <w:pPr>
        <w:spacing w:after="200"/>
      </w:pPr>
    </w:p>
    <w:p>
      <w:pPr>
        <w:pStyle w:val="Heading2"/>
      </w:pPr>
      <w:r>
        <w:rPr>
          <w:rFonts w:ascii="Arial" w:cs="Arial" w:eastAsia="Arial" w:hAnsi="Arial"/>
          <w:b/>
          <w:bCs/>
          <w:color w:val="2E4057"/>
          <w:sz w:val="28"/>
          <w:szCs w:val="28"/>
        </w:rPr>
        <w:t xml:space="preserve">Bottom Navigation Bar</w:t>
      </w:r>
    </w:p>
    <w:p>
      <w:pPr>
        <w:spacing w:after="120"/>
      </w:pPr>
      <w:r>
        <w:rPr>
          <w:rFonts w:ascii="Arial" w:cs="Arial" w:eastAsia="Arial" w:hAnsi="Arial"/>
          <w:sz w:val="22"/>
          <w:szCs w:val="22"/>
        </w:rPr>
        <w:t xml:space="preserve">Persistent across all core screens (not shown during onboarding or lesson flow). Four tabs:</w:t>
      </w:r>
    </w:p>
    <w:p>
      <w:pPr>
        <w:spacing w:after="200"/>
      </w:pPr>
    </w:p>
    <w:p>
      <w:pPr>
        <w:spacing w:after="120"/>
      </w:pPr>
      <w:r>
        <w:rPr>
          <w:rFonts w:ascii="Arial" w:cs="Arial" w:eastAsia="Arial" w:hAnsi="Arial"/>
          <w:b/>
          <w:bCs/>
          <w:sz w:val="22"/>
          <w:szCs w:val="22"/>
        </w:rPr>
        <w:t xml:space="preserve">Home: </w:t>
      </w:r>
      <w:r>
        <w:rPr>
          <w:rFonts w:ascii="Arial" w:cs="Arial" w:eastAsia="Arial" w:hAnsi="Arial"/>
          <w:sz w:val="22"/>
          <w:szCs w:val="22"/>
        </w:rPr>
        <w:t xml:space="preserve">Dashboard with current progress, today's lesson, streak. Default landing screen.</w:t>
      </w:r>
    </w:p>
    <w:p>
      <w:pPr>
        <w:spacing w:after="120"/>
      </w:pPr>
      <w:r>
        <w:rPr>
          <w:rFonts w:ascii="Arial" w:cs="Arial" w:eastAsia="Arial" w:hAnsi="Arial"/>
          <w:b/>
          <w:bCs/>
          <w:sz w:val="22"/>
          <w:szCs w:val="22"/>
        </w:rPr>
        <w:t xml:space="preserve">Modules: </w:t>
      </w:r>
      <w:r>
        <w:rPr>
          <w:rFonts w:ascii="Arial" w:cs="Arial" w:eastAsia="Arial" w:hAnsi="Arial"/>
          <w:sz w:val="22"/>
          <w:szCs w:val="22"/>
        </w:rPr>
        <w:t xml:space="preserve">Full curriculum overview with all 60 modules by level.</w:t>
      </w:r>
    </w:p>
    <w:p>
      <w:pPr>
        <w:spacing w:after="120"/>
      </w:pPr>
      <w:r>
        <w:rPr>
          <w:rFonts w:ascii="Arial" w:cs="Arial" w:eastAsia="Arial" w:hAnsi="Arial"/>
          <w:b/>
          <w:bCs/>
          <w:sz w:val="22"/>
          <w:szCs w:val="22"/>
        </w:rPr>
        <w:t xml:space="preserve">Playlist: </w:t>
      </w:r>
      <w:r>
        <w:rPr>
          <w:rFonts w:ascii="Arial" w:cs="Arial" w:eastAsia="Arial" w:hAnsi="Arial"/>
          <w:sz w:val="22"/>
          <w:szCs w:val="22"/>
        </w:rPr>
        <w:t xml:space="preserve">Song collection organized by level with streaming platform links.</w:t>
      </w:r>
    </w:p>
    <w:p>
      <w:pPr>
        <w:spacing w:after="120"/>
      </w:pPr>
      <w:r>
        <w:rPr>
          <w:rFonts w:ascii="Arial" w:cs="Arial" w:eastAsia="Arial" w:hAnsi="Arial"/>
          <w:b/>
          <w:bCs/>
          <w:sz w:val="22"/>
          <w:szCs w:val="22"/>
        </w:rPr>
        <w:t xml:space="preserve">Profile: </w:t>
      </w:r>
      <w:r>
        <w:rPr>
          <w:rFonts w:ascii="Arial" w:cs="Arial" w:eastAsia="Arial" w:hAnsi="Arial"/>
          <w:sz w:val="22"/>
          <w:szCs w:val="22"/>
        </w:rPr>
        <w:t xml:space="preserve">Settings, stats, achievements, account management.</w:t>
      </w:r>
    </w:p>
    <w:p>
      <w:pPr>
        <w:spacing w:after="200"/>
      </w:pPr>
    </w:p>
    <w:p>
      <w:pPr>
        <w:spacing w:after="120"/>
      </w:pPr>
      <w:r>
        <w:rPr>
          <w:rFonts w:ascii="Arial" w:cs="Arial" w:eastAsia="Arial" w:hAnsi="Arial"/>
          <w:sz w:val="22"/>
          <w:szCs w:val="22"/>
        </w:rPr>
        <w:t xml:space="preserve">Active tab: Coral (#FF6B4A) icon and label. Inactive tabs: Mist (#8A8AA3) icon and label. Background: Surface (#252542) in dark mode, White (#FFFFFF) in light mode.</w:t>
      </w:r>
    </w:p>
    <w:p>
      <w:r>
        <w:br w:type="page"/>
      </w:r>
    </w:p>
    <w:p>
      <w:pPr>
        <w:pStyle w:val="Heading1"/>
      </w:pPr>
      <w:r>
        <w:rPr>
          <w:rFonts w:ascii="Arial" w:cs="Arial" w:eastAsia="Arial" w:hAnsi="Arial"/>
          <w:b/>
          <w:bCs/>
          <w:color w:val="2E4057"/>
          <w:sz w:val="32"/>
          <w:szCs w:val="32"/>
        </w:rPr>
        <w:t xml:space="preserve">Part 3: Technical Architecture Notes</w:t>
      </w:r>
    </w:p>
    <w:p>
      <w:pPr>
        <w:spacing w:after="120"/>
      </w:pPr>
      <w:r>
        <w:rPr>
          <w:rFonts w:ascii="Arial" w:cs="Arial" w:eastAsia="Arial" w:hAnsi="Arial"/>
          <w:sz w:val="22"/>
          <w:szCs w:val="22"/>
        </w:rPr>
        <w:t xml:space="preserve">Reference notes for Claude Code when building the app.</w:t>
      </w:r>
    </w:p>
    <w:p>
      <w:pPr>
        <w:spacing w:after="200"/>
      </w:pPr>
    </w:p>
    <w:p>
      <w:pPr>
        <w:pStyle w:val="Heading2"/>
      </w:pPr>
      <w:r>
        <w:rPr>
          <w:rFonts w:ascii="Arial" w:cs="Arial" w:eastAsia="Arial" w:hAnsi="Arial"/>
          <w:b/>
          <w:bCs/>
          <w:color w:val="2E4057"/>
          <w:sz w:val="28"/>
          <w:szCs w:val="28"/>
        </w:rPr>
        <w:t xml:space="preserve">Tech Stack</w:t>
      </w:r>
    </w:p>
    <w:p>
      <w:pPr>
        <w:spacing w:after="120"/>
      </w:pPr>
      <w:r>
        <w:rPr>
          <w:rFonts w:ascii="Arial" w:cs="Arial" w:eastAsia="Arial" w:hAnsi="Arial"/>
          <w:b/>
          <w:bCs/>
          <w:sz w:val="22"/>
          <w:szCs w:val="22"/>
        </w:rPr>
        <w:t xml:space="preserve">Framework: </w:t>
      </w:r>
      <w:r>
        <w:rPr>
          <w:rFonts w:ascii="Arial" w:cs="Arial" w:eastAsia="Arial" w:hAnsi="Arial"/>
          <w:sz w:val="22"/>
          <w:szCs w:val="22"/>
        </w:rPr>
        <w:t xml:space="preserve">React Native with Expo</w:t>
      </w:r>
    </w:p>
    <w:p>
      <w:pPr>
        <w:spacing w:after="120"/>
      </w:pPr>
      <w:r>
        <w:rPr>
          <w:rFonts w:ascii="Arial" w:cs="Arial" w:eastAsia="Arial" w:hAnsi="Arial"/>
          <w:b/>
          <w:bCs/>
          <w:sz w:val="22"/>
          <w:szCs w:val="22"/>
        </w:rPr>
        <w:t xml:space="preserve">Navigation: </w:t>
      </w:r>
      <w:r>
        <w:rPr>
          <w:rFonts w:ascii="Arial" w:cs="Arial" w:eastAsia="Arial" w:hAnsi="Arial"/>
          <w:sz w:val="22"/>
          <w:szCs w:val="22"/>
        </w:rPr>
        <w:t xml:space="preserve">React Navigation (bottom tabs + stack navigator)</w:t>
      </w:r>
    </w:p>
    <w:p>
      <w:pPr>
        <w:spacing w:after="120"/>
      </w:pPr>
      <w:r>
        <w:rPr>
          <w:rFonts w:ascii="Arial" w:cs="Arial" w:eastAsia="Arial" w:hAnsi="Arial"/>
          <w:b/>
          <w:bCs/>
          <w:sz w:val="22"/>
          <w:szCs w:val="22"/>
        </w:rPr>
        <w:t xml:space="preserve">State Management: </w:t>
      </w:r>
      <w:r>
        <w:rPr>
          <w:rFonts w:ascii="Arial" w:cs="Arial" w:eastAsia="Arial" w:hAnsi="Arial"/>
          <w:sz w:val="22"/>
          <w:szCs w:val="22"/>
        </w:rPr>
        <w:t xml:space="preserve">React Context or Zustand for global state</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Supabase or Firebase (auth, database, push notifications)</w:t>
      </w:r>
    </w:p>
    <w:p>
      <w:pPr>
        <w:spacing w:after="120"/>
      </w:pPr>
      <w:r>
        <w:rPr>
          <w:rFonts w:ascii="Arial" w:cs="Arial" w:eastAsia="Arial" w:hAnsi="Arial"/>
          <w:b/>
          <w:bCs/>
          <w:sz w:val="22"/>
          <w:szCs w:val="22"/>
        </w:rPr>
        <w:t xml:space="preserve">Payments: </w:t>
      </w:r>
      <w:r>
        <w:rPr>
          <w:rFonts w:ascii="Arial" w:cs="Arial" w:eastAsia="Arial" w:hAnsi="Arial"/>
          <w:sz w:val="22"/>
          <w:szCs w:val="22"/>
        </w:rPr>
        <w:t xml:space="preserve">Apple In-App Purchase via expo-in-app-purchases or RevenueCat</w:t>
      </w:r>
    </w:p>
    <w:p>
      <w:pPr>
        <w:spacing w:after="120"/>
      </w:pPr>
      <w:r>
        <w:rPr>
          <w:rFonts w:ascii="Arial" w:cs="Arial" w:eastAsia="Arial" w:hAnsi="Arial"/>
          <w:b/>
          <w:bCs/>
          <w:sz w:val="22"/>
          <w:szCs w:val="22"/>
        </w:rPr>
        <w:t xml:space="preserve">Push Notifications: </w:t>
      </w:r>
      <w:r>
        <w:rPr>
          <w:rFonts w:ascii="Arial" w:cs="Arial" w:eastAsia="Arial" w:hAnsi="Arial"/>
          <w:sz w:val="22"/>
          <w:szCs w:val="22"/>
        </w:rPr>
        <w:t xml:space="preserve">Expo Notifications</w:t>
      </w:r>
    </w:p>
    <w:p>
      <w:pPr>
        <w:spacing w:after="120"/>
      </w:pPr>
      <w:r>
        <w:rPr>
          <w:rFonts w:ascii="Arial" w:cs="Arial" w:eastAsia="Arial" w:hAnsi="Arial"/>
          <w:b/>
          <w:bCs/>
          <w:sz w:val="22"/>
          <w:szCs w:val="22"/>
        </w:rPr>
        <w:t xml:space="preserve">Fonts: </w:t>
      </w:r>
      <w:r>
        <w:rPr>
          <w:rFonts w:ascii="Arial" w:cs="Arial" w:eastAsia="Arial" w:hAnsi="Arial"/>
          <w:sz w:val="22"/>
          <w:szCs w:val="22"/>
        </w:rPr>
        <w:t xml:space="preserve">expo-google-fonts/inter</w:t>
      </w:r>
    </w:p>
    <w:p>
      <w:pPr>
        <w:spacing w:after="200"/>
      </w:pPr>
    </w:p>
    <w:p>
      <w:pPr>
        <w:pStyle w:val="Heading2"/>
      </w:pPr>
      <w:r>
        <w:rPr>
          <w:rFonts w:ascii="Arial" w:cs="Arial" w:eastAsia="Arial" w:hAnsi="Arial"/>
          <w:b/>
          <w:bCs/>
          <w:color w:val="2E4057"/>
          <w:sz w:val="28"/>
          <w:szCs w:val="28"/>
        </w:rPr>
        <w:t xml:space="preserve">External Integrations</w:t>
      </w:r>
    </w:p>
    <w:p>
      <w:pPr>
        <w:spacing w:after="120"/>
      </w:pPr>
      <w:r>
        <w:rPr>
          <w:rFonts w:ascii="Arial" w:cs="Arial" w:eastAsia="Arial" w:hAnsi="Arial"/>
          <w:b/>
          <w:bCs/>
          <w:sz w:val="22"/>
          <w:szCs w:val="22"/>
        </w:rPr>
        <w:t xml:space="preserve">Spotify API: </w:t>
      </w:r>
      <w:r>
        <w:rPr>
          <w:rFonts w:ascii="Arial" w:cs="Arial" w:eastAsia="Arial" w:hAnsi="Arial"/>
          <w:sz w:val="22"/>
          <w:szCs w:val="22"/>
        </w:rPr>
        <w:t xml:space="preserve">Playlist creation and management only (not streaming). Scopes: playlist-modify-public, playlist-modify-private, user-read-recently-played (optional for verification). OAuth flow for account connection.</w:t>
      </w:r>
    </w:p>
    <w:p>
      <w:pPr>
        <w:spacing w:after="120"/>
      </w:pPr>
      <w:r>
        <w:rPr>
          <w:rFonts w:ascii="Arial" w:cs="Arial" w:eastAsia="Arial" w:hAnsi="Arial"/>
          <w:b/>
          <w:bCs/>
          <w:sz w:val="22"/>
          <w:szCs w:val="22"/>
        </w:rPr>
        <w:t xml:space="preserve">Deep Links: </w:t>
      </w:r>
      <w:r>
        <w:rPr>
          <w:rFonts w:ascii="Arial" w:cs="Arial" w:eastAsia="Arial" w:hAnsi="Arial"/>
          <w:sz w:val="22"/>
          <w:szCs w:val="22"/>
        </w:rPr>
        <w:t xml:space="preserve">Open songs on user's preferred platform. Spotify: spotify:track:{id}, Apple Music: music.apple.com/..., YouTube: youtube.com/watch?v={id}. Store platform-specific song IDs in curriculum database.</w:t>
      </w:r>
    </w:p>
    <w:p>
      <w:pPr>
        <w:spacing w:after="120"/>
      </w:pPr>
      <w:r>
        <w:rPr>
          <w:rFonts w:ascii="Arial" w:cs="Arial" w:eastAsia="Arial" w:hAnsi="Arial"/>
          <w:b/>
          <w:bCs/>
          <w:sz w:val="22"/>
          <w:szCs w:val="22"/>
        </w:rPr>
        <w:t xml:space="preserve">AI API (future): </w:t>
      </w:r>
      <w:r>
        <w:rPr>
          <w:rFonts w:ascii="Arial" w:cs="Arial" w:eastAsia="Arial" w:hAnsi="Arial"/>
          <w:sz w:val="22"/>
          <w:szCs w:val="22"/>
        </w:rPr>
        <w:t xml:space="preserve">Quiz generation, reading comprehension generation, song-to-concept matching. Can use Anthropic Claude API for content generation.</w:t>
      </w:r>
    </w:p>
    <w:p>
      <w:pPr>
        <w:spacing w:after="200"/>
      </w:pPr>
    </w:p>
    <w:p>
      <w:pPr>
        <w:pStyle w:val="Heading2"/>
      </w:pPr>
      <w:r>
        <w:rPr>
          <w:rFonts w:ascii="Arial" w:cs="Arial" w:eastAsia="Arial" w:hAnsi="Arial"/>
          <w:b/>
          <w:bCs/>
          <w:color w:val="2E4057"/>
          <w:sz w:val="28"/>
          <w:szCs w:val="28"/>
        </w:rPr>
        <w:t xml:space="preserve">Data Model (Core Entities)</w:t>
      </w: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id, email, name, level, genre_preferences, listening_platform, daily_goal, streak_count, total_xp, subscription_status, spotify_connected, created_at</w:t>
      </w:r>
    </w:p>
    <w:p>
      <w:pPr>
        <w:spacing w:after="120"/>
      </w:pPr>
      <w:r>
        <w:rPr>
          <w:rFonts w:ascii="Arial" w:cs="Arial" w:eastAsia="Arial" w:hAnsi="Arial"/>
          <w:b/>
          <w:bCs/>
          <w:sz w:val="22"/>
          <w:szCs w:val="22"/>
        </w:rPr>
        <w:t xml:space="preserve">Module: </w:t>
      </w:r>
      <w:r>
        <w:rPr>
          <w:rFonts w:ascii="Arial" w:cs="Arial" w:eastAsia="Arial" w:hAnsi="Arial"/>
          <w:sz w:val="22"/>
          <w:szCs w:val="22"/>
        </w:rPr>
        <w:t xml:space="preserve">id, number (1-60), title, cefr_level, concepts, song_id, quiz_questions, reading_passage, is_free (true for 1-8)</w:t>
      </w:r>
    </w:p>
    <w:p>
      <w:pPr>
        <w:spacing w:after="120"/>
      </w:pPr>
      <w:r>
        <w:rPr>
          <w:rFonts w:ascii="Arial" w:cs="Arial" w:eastAsia="Arial" w:hAnsi="Arial"/>
          <w:b/>
          <w:bCs/>
          <w:sz w:val="22"/>
          <w:szCs w:val="22"/>
        </w:rPr>
        <w:t xml:space="preserve">Song: </w:t>
      </w:r>
      <w:r>
        <w:rPr>
          <w:rFonts w:ascii="Arial" w:cs="Arial" w:eastAsia="Arial" w:hAnsi="Arial"/>
          <w:sz w:val="22"/>
          <w:szCs w:val="22"/>
        </w:rPr>
        <w:t xml:space="preserve">id, title, artist, album_art_url, spotify_id, apple_music_id, youtube_id, duration_seconds, genre, concepts_taught</w:t>
      </w:r>
    </w:p>
    <w:p>
      <w:pPr>
        <w:spacing w:after="120"/>
      </w:pPr>
      <w:r>
        <w:rPr>
          <w:rFonts w:ascii="Arial" w:cs="Arial" w:eastAsia="Arial" w:hAnsi="Arial"/>
          <w:b/>
          <w:bCs/>
          <w:sz w:val="22"/>
          <w:szCs w:val="22"/>
        </w:rPr>
        <w:t xml:space="preserve">UserProgress: </w:t>
      </w:r>
      <w:r>
        <w:rPr>
          <w:rFonts w:ascii="Arial" w:cs="Arial" w:eastAsia="Arial" w:hAnsi="Arial"/>
          <w:sz w:val="22"/>
          <w:szCs w:val="22"/>
        </w:rPr>
        <w:t xml:space="preserve">user_id, module_id, status (locked/available/in_progress/completed), quiz_score, xp_earned, completed_at, next_review_date</w:t>
      </w:r>
    </w:p>
    <w:p>
      <w:pPr>
        <w:spacing w:after="120"/>
      </w:pPr>
      <w:r>
        <w:rPr>
          <w:rFonts w:ascii="Arial" w:cs="Arial" w:eastAsia="Arial" w:hAnsi="Arial"/>
          <w:b/>
          <w:bCs/>
          <w:sz w:val="22"/>
          <w:szCs w:val="22"/>
        </w:rPr>
        <w:t xml:space="preserve">Achievement: </w:t>
      </w:r>
      <w:r>
        <w:rPr>
          <w:rFonts w:ascii="Arial" w:cs="Arial" w:eastAsia="Arial" w:hAnsi="Arial"/>
          <w:sz w:val="22"/>
          <w:szCs w:val="22"/>
        </w:rPr>
        <w:t xml:space="preserve">id, name, description, icon, requirement, earned_at</w:t>
      </w:r>
    </w:p>
    <w:p>
      <w:pPr>
        <w:spacing w:after="200"/>
      </w:pPr>
    </w:p>
    <w:p>
      <w:pPr>
        <w:pStyle w:val="Heading2"/>
      </w:pPr>
      <w:r>
        <w:rPr>
          <w:rFonts w:ascii="Arial" w:cs="Arial" w:eastAsia="Arial" w:hAnsi="Arial"/>
          <w:b/>
          <w:bCs/>
          <w:color w:val="2E4057"/>
          <w:sz w:val="28"/>
          <w:szCs w:val="28"/>
        </w:rPr>
        <w:t xml:space="preserve">Copyright &amp; Legal Guidelines</w:t>
      </w:r>
    </w:p>
    <w:p>
      <w:pPr>
        <w:spacing w:after="120"/>
      </w:pPr>
      <w:r>
        <w:rPr>
          <w:rFonts w:ascii="Arial" w:cs="Arial" w:eastAsia="Arial" w:hAnsi="Arial"/>
          <w:sz w:val="22"/>
          <w:szCs w:val="22"/>
        </w:rPr>
        <w:t xml:space="preserve">CRITICAL: The app must never display full song lyrics or large excerpts. All quizzes test Spanish grammar and vocabulary concepts, NOT song content. Individual Spanish words that appear in songs (soy, habla, etc.) are not copyrightable. Reading comprehension passages must be 100% original content. Song metadata (title, artist, album art URL) is publicly available and can be displayed. Deep links to streaming platforms are encouraged by those platforms. Subscription must use Apple In-App Purchase. Privacy policy must be accessible in-app and in App Store listing. Include "Restore Purchase" button (Apple requirement). Include account deletion option (Apple requirement).</w:t>
      </w:r>
    </w:p>
    <w:p>
      <w:pPr>
        <w:spacing w:after="200"/>
      </w:pPr>
    </w:p>
    <w:p>
      <w:pPr>
        <w:pStyle w:val="Heading2"/>
      </w:pPr>
      <w:r>
        <w:rPr>
          <w:rFonts w:ascii="Arial" w:cs="Arial" w:eastAsia="Arial" w:hAnsi="Arial"/>
          <w:b/>
          <w:bCs/>
          <w:color w:val="2E4057"/>
          <w:sz w:val="28"/>
          <w:szCs w:val="28"/>
        </w:rPr>
        <w:t xml:space="preserve">Build Phases for Claude Code</w:t>
      </w:r>
    </w:p>
    <w:p>
      <w:pPr>
        <w:spacing w:after="120"/>
      </w:pPr>
      <w:r>
        <w:rPr>
          <w:rFonts w:ascii="Arial" w:cs="Arial" w:eastAsia="Arial" w:hAnsi="Arial"/>
          <w:b/>
          <w:bCs/>
          <w:sz w:val="22"/>
          <w:szCs w:val="22"/>
        </w:rPr>
        <w:t xml:space="preserve">Phase 1: </w:t>
      </w:r>
      <w:r>
        <w:rPr>
          <w:rFonts w:ascii="Arial" w:cs="Arial" w:eastAsia="Arial" w:hAnsi="Arial"/>
          <w:sz w:val="22"/>
          <w:szCs w:val="22"/>
        </w:rPr>
        <w:t xml:space="preserve">Project setup with Expo, navigation structure, design system (colors, fonts, components), and splash/welcome screens.</w:t>
      </w:r>
    </w:p>
    <w:p>
      <w:pPr>
        <w:spacing w:after="120"/>
      </w:pPr>
      <w:r>
        <w:rPr>
          <w:rFonts w:ascii="Arial" w:cs="Arial" w:eastAsia="Arial" w:hAnsi="Arial"/>
          <w:b/>
          <w:bCs/>
          <w:sz w:val="22"/>
          <w:szCs w:val="22"/>
        </w:rPr>
        <w:t xml:space="preserve">Phase 2: </w:t>
      </w:r>
      <w:r>
        <w:rPr>
          <w:rFonts w:ascii="Arial" w:cs="Arial" w:eastAsia="Arial" w:hAnsi="Arial"/>
          <w:sz w:val="22"/>
          <w:szCs w:val="22"/>
        </w:rPr>
        <w:t xml:space="preserve">Onboarding flow (screens 3-8) with local state storage.</w:t>
      </w:r>
    </w:p>
    <w:p>
      <w:pPr>
        <w:spacing w:after="120"/>
      </w:pPr>
      <w:r>
        <w:rPr>
          <w:rFonts w:ascii="Arial" w:cs="Arial" w:eastAsia="Arial" w:hAnsi="Arial"/>
          <w:b/>
          <w:bCs/>
          <w:sz w:val="22"/>
          <w:szCs w:val="22"/>
        </w:rPr>
        <w:t xml:space="preserve">Phase 3: </w:t>
      </w:r>
      <w:r>
        <w:rPr>
          <w:rFonts w:ascii="Arial" w:cs="Arial" w:eastAsia="Arial" w:hAnsi="Arial"/>
          <w:sz w:val="22"/>
          <w:szCs w:val="22"/>
        </w:rPr>
        <w:t xml:space="preserve">Home dashboard and modules overview with mock data for first 8 modules.</w:t>
      </w:r>
    </w:p>
    <w:p>
      <w:pPr>
        <w:spacing w:after="120"/>
      </w:pPr>
      <w:r>
        <w:rPr>
          <w:rFonts w:ascii="Arial" w:cs="Arial" w:eastAsia="Arial" w:hAnsi="Arial"/>
          <w:b/>
          <w:bCs/>
          <w:sz w:val="22"/>
          <w:szCs w:val="22"/>
        </w:rPr>
        <w:t xml:space="preserve">Phase 4: </w:t>
      </w:r>
      <w:r>
        <w:rPr>
          <w:rFonts w:ascii="Arial" w:cs="Arial" w:eastAsia="Arial" w:hAnsi="Arial"/>
          <w:sz w:val="22"/>
          <w:szCs w:val="22"/>
        </w:rPr>
        <w:t xml:space="preserve">Complete lesson flow (screens 12-17) for Module 1 with real content.</w:t>
      </w:r>
    </w:p>
    <w:p>
      <w:pPr>
        <w:spacing w:after="120"/>
      </w:pPr>
      <w:r>
        <w:rPr>
          <w:rFonts w:ascii="Arial" w:cs="Arial" w:eastAsia="Arial" w:hAnsi="Arial"/>
          <w:b/>
          <w:bCs/>
          <w:sz w:val="22"/>
          <w:szCs w:val="22"/>
        </w:rPr>
        <w:t xml:space="preserve">Phase 5: </w:t>
      </w:r>
      <w:r>
        <w:rPr>
          <w:rFonts w:ascii="Arial" w:cs="Arial" w:eastAsia="Arial" w:hAnsi="Arial"/>
          <w:sz w:val="22"/>
          <w:szCs w:val="22"/>
        </w:rPr>
        <w:t xml:space="preserve">Quiz system with scoring, XP, and streak tracking.</w:t>
      </w:r>
    </w:p>
    <w:p>
      <w:pPr>
        <w:spacing w:after="120"/>
      </w:pPr>
      <w:r>
        <w:rPr>
          <w:rFonts w:ascii="Arial" w:cs="Arial" w:eastAsia="Arial" w:hAnsi="Arial"/>
          <w:b/>
          <w:bCs/>
          <w:sz w:val="22"/>
          <w:szCs w:val="22"/>
        </w:rPr>
        <w:t xml:space="preserve">Phase 6: </w:t>
      </w:r>
      <w:r>
        <w:rPr>
          <w:rFonts w:ascii="Arial" w:cs="Arial" w:eastAsia="Arial" w:hAnsi="Arial"/>
          <w:sz w:val="22"/>
          <w:szCs w:val="22"/>
        </w:rPr>
        <w:t xml:space="preserve">Reading comprehension with tappable translation tooltips.</w:t>
      </w:r>
    </w:p>
    <w:p>
      <w:pPr>
        <w:spacing w:after="120"/>
      </w:pPr>
      <w:r>
        <w:rPr>
          <w:rFonts w:ascii="Arial" w:cs="Arial" w:eastAsia="Arial" w:hAnsi="Arial"/>
          <w:b/>
          <w:bCs/>
          <w:sz w:val="22"/>
          <w:szCs w:val="22"/>
        </w:rPr>
        <w:t xml:space="preserve">Phase 7: </w:t>
      </w:r>
      <w:r>
        <w:rPr>
          <w:rFonts w:ascii="Arial" w:cs="Arial" w:eastAsia="Arial" w:hAnsi="Arial"/>
          <w:sz w:val="22"/>
          <w:szCs w:val="22"/>
        </w:rPr>
        <w:t xml:space="preserve">Playlist view, profile/settings, achievements.</w:t>
      </w:r>
    </w:p>
    <w:p>
      <w:pPr>
        <w:spacing w:after="120"/>
      </w:pPr>
      <w:r>
        <w:rPr>
          <w:rFonts w:ascii="Arial" w:cs="Arial" w:eastAsia="Arial" w:hAnsi="Arial"/>
          <w:b/>
          <w:bCs/>
          <w:sz w:val="22"/>
          <w:szCs w:val="22"/>
        </w:rPr>
        <w:t xml:space="preserve">Phase 8: </w:t>
      </w:r>
      <w:r>
        <w:rPr>
          <w:rFonts w:ascii="Arial" w:cs="Arial" w:eastAsia="Arial" w:hAnsi="Arial"/>
          <w:sz w:val="22"/>
          <w:szCs w:val="22"/>
        </w:rPr>
        <w:t xml:space="preserve">Paywall and Apple In-App Purchase integration.</w:t>
      </w:r>
    </w:p>
    <w:p>
      <w:pPr>
        <w:spacing w:after="120"/>
      </w:pPr>
      <w:r>
        <w:rPr>
          <w:rFonts w:ascii="Arial" w:cs="Arial" w:eastAsia="Arial" w:hAnsi="Arial"/>
          <w:b/>
          <w:bCs/>
          <w:sz w:val="22"/>
          <w:szCs w:val="22"/>
        </w:rPr>
        <w:t xml:space="preserve">Phase 9: </w:t>
      </w:r>
      <w:r>
        <w:rPr>
          <w:rFonts w:ascii="Arial" w:cs="Arial" w:eastAsia="Arial" w:hAnsi="Arial"/>
          <w:sz w:val="22"/>
          <w:szCs w:val="22"/>
        </w:rPr>
        <w:t xml:space="preserve">Spotify OAuth and playlist creation integration.</w:t>
      </w:r>
    </w:p>
    <w:p>
      <w:pPr>
        <w:spacing w:after="120"/>
      </w:pPr>
      <w:r>
        <w:rPr>
          <w:rFonts w:ascii="Arial" w:cs="Arial" w:eastAsia="Arial" w:hAnsi="Arial"/>
          <w:b/>
          <w:bCs/>
          <w:sz w:val="22"/>
          <w:szCs w:val="22"/>
        </w:rPr>
        <w:t xml:space="preserve">Phase 10: </w:t>
      </w:r>
      <w:r>
        <w:rPr>
          <w:rFonts w:ascii="Arial" w:cs="Arial" w:eastAsia="Arial" w:hAnsi="Arial"/>
          <w:sz w:val="22"/>
          <w:szCs w:val="22"/>
        </w:rPr>
        <w:t xml:space="preserve">Push notifications, spaced repetition scheduling, timer system.</w:t>
      </w:r>
    </w:p>
    <w:p>
      <w:pPr>
        <w:spacing w:after="120"/>
      </w:pPr>
      <w:r>
        <w:rPr>
          <w:rFonts w:ascii="Arial" w:cs="Arial" w:eastAsia="Arial" w:hAnsi="Arial"/>
          <w:b/>
          <w:bCs/>
          <w:sz w:val="22"/>
          <w:szCs w:val="22"/>
        </w:rPr>
        <w:t xml:space="preserve">Phase 11: </w:t>
      </w:r>
      <w:r>
        <w:rPr>
          <w:rFonts w:ascii="Arial" w:cs="Arial" w:eastAsia="Arial" w:hAnsi="Arial"/>
          <w:sz w:val="22"/>
          <w:szCs w:val="22"/>
        </w:rPr>
        <w:t xml:space="preserve">Light/dark mode theming.</w:t>
      </w:r>
    </w:p>
    <w:p>
      <w:pPr>
        <w:spacing w:after="120"/>
      </w:pPr>
      <w:r>
        <w:rPr>
          <w:rFonts w:ascii="Arial" w:cs="Arial" w:eastAsia="Arial" w:hAnsi="Arial"/>
          <w:b/>
          <w:bCs/>
          <w:sz w:val="22"/>
          <w:szCs w:val="22"/>
        </w:rPr>
        <w:t xml:space="preserve">Phase 12: </w:t>
      </w:r>
      <w:r>
        <w:rPr>
          <w:rFonts w:ascii="Arial" w:cs="Arial" w:eastAsia="Arial" w:hAnsi="Arial"/>
          <w:sz w:val="22"/>
          <w:szCs w:val="22"/>
        </w:rPr>
        <w:t xml:space="preserve">Polish, testing, TestFlight deployment, App Store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2E4057"/>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4057"/>
      <w:sz w:val="28"/>
      <w:szCs w:val="28"/>
    </w:rPr>
  </w:style>
  <w:style w:type="paragraph" w:styleId="Heading3">
    <w:name w:val="Heading 3"/>
    <w:basedOn w:val="Normal"/>
    <w:next w:val="Normal"/>
    <w:qFormat/>
    <w:pPr>
      <w:spacing w:after="140" w:before="1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2026-04-05T06:34:13.875Z</dcterms:created>
  <dcterms:modified xsi:type="dcterms:W3CDTF">2026-04-05T06:34:13.876Z</dcterms:modified>
</cp:coreProperties>
</file>

<file path=docProps/custom.xml><?xml version="1.0" encoding="utf-8"?>
<Properties xmlns="http://schemas.openxmlformats.org/officeDocument/2006/custom-properties" xmlns:vt="http://schemas.openxmlformats.org/officeDocument/2006/docPropsVTypes"/>
</file>