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overall_qol_transformed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Regression - Logit link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Beta (95% CI)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GVIF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Adjusted GVIF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 [0.123 to 2.01]*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0.231 [0.070 to 0.392]**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50 and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51-60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-0.114 [-0.287 to 0.059]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61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-0.199 [-0.394 to -0.004]*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Duration of diabetes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Below 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5-9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0.036 [-0.133 to 0.205]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10 years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-0.064 [-0.256 to 0.128]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Diabetes medication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0.095 [-0.294 to 0.484]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Insulin Injections only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0.057 [-0.370 to 0.484]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Tablets with Insulin Injections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0.499 [0.025 to 0.974]*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stroke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-0.278 [-0.795 to 0.240]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tuberculosis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-0.260 [-0.591 to 0.071]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Peripheral neuropathy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-0.042 [-0.296 to 0.212]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Poor vision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-0.195 [-0.340 to -0.050]**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Chest pain complication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-0.037 [-0.252 to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Anaemia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-0.056 [-0.375 to 0.264]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Diagnosed with cardiovascular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-0.235 [-0.631 to 0.161]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Kidney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0.066 [-0.199 to 0.330]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Abdominal or pedal edema complications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-0.065 [-0.267 to 0.136]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0.010 [-0.163 to 0.183]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smoke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0.146 [-0.486 to 0.777]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Currently use smokeless tobacco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-0.663 [-1.45 to 0.121]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 consumption within the past 30 days?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-0.167 [-0.982 to 0.648]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Healthy eating habit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Bad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-0.007 [-0.166 to 0.151]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Regular physical activity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-0.062 [-0.303 to 0.179]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BMI (kg/m2) grouped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Normal (18.5–24.9)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Underweight (&lt;18.5)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-0.355 [-0.707 to -0.003]*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Overweight (25–29.9)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-0.090 [-0.261 to 0.081]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6"/>
                <w:szCs w:val="16"/>
                <w:color w:val="000000"/>
              </w:rPr>
              <w:t xml:space="preserve">Obese (&gt;=30)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-0.004 [-0.202 to 0.195]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Hours spent on sleeping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0.013 [-0.029 to 0.055]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</w:tr>
      <w:tr>
        <w:trPr>
          <w:trHeight w:val="61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 spent sitting or reclining in hrs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-0.007 [-0.036 to 0.022]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Blood glucose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-0.004 [-0.015 to 0.008]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Systolic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-0.002 [-0.007 to 0.002]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Diastolic Blood pressure (mm 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0.000 [-0.008 to 0.009]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&gt;0.999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</w:t>
            </w:r>
          </w:p>
        </w:tc>
      </w:tr>
      <w:tr>
        <w:trPr>
          <w:trHeight w:val="613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Waist-to-hip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-0.532 [-1.15 to 0.085]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</w:t>
            </w:r>
          </w:p>
        </w:tc>
      </w:tr>
      <w:tr>
        <w:trPr>
          <w:trHeight w:val="617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(phi)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18.2 [14.8 to 21.7]***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*p&lt;0.05; **p&lt;0.01; ***p&lt;0.001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GVIF^[1/(2*df)]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Abbreviations: Beta = Estimate, CI = Confidence Interval, CI = Confidence Interval, GVIF = Generalized Variance Inflation Factor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pseudo.r.squared = 0.233; Null df = 205; Log-likelihood = 159; AIC = -250; BIC = -137; Residual df = 173; No. Obs. = 207</w:t>
            </w:r>
          </w:p>
        </w:tc>
      </w:tr>
    </w:tbl>
    <w:sectPr w:officer="true">
      <w:pgMar w:header="720" w:bottom="1440" w:top="1440" w:right="1440" w:left="1440" w:footer="720" w:gutter="720"/>
      <w:pgSz w:h="16838" w:w="11906" w:orient="portrait"/>
      <w:type w:val="nextPage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2025-06-14T11:07:14Z</dcterms:modified>
  <cp:category/>
</cp:coreProperties>
</file>