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1200" w:after="480"/>
      </w:pPr>
      <w:r>
        <w:drawing>
          <wp:inline xmlns:a="http://schemas.openxmlformats.org/drawingml/2006/main" xmlns:pic="http://schemas.openxmlformats.org/drawingml/2006/picture">
            <wp:extent cx="2880000" cy="946849"/>
            <wp:docPr id="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46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480" w:after="160"/>
      </w:pPr>
      <w:r>
        <w:rPr>
          <w:rFonts w:ascii="Calibri" w:hAnsi="Calibri"/>
          <w:b/>
          <w:i w:val="0"/>
          <w:color w:val="4B1E52"/>
          <w:sz w:val="56"/>
          <w:u w:val="none"/>
        </w:rPr>
        <w:t>Isotope Dashboard</w:t>
      </w:r>
    </w:p>
    <w:p>
      <w:pPr>
        <w:jc w:val="center"/>
        <w:spacing w:before="0" w:after="80"/>
      </w:pPr>
      <w:r>
        <w:rPr>
          <w:rFonts w:ascii="Calibri" w:hAnsi="Calibri"/>
          <w:b w:val="0"/>
          <w:i w:val="0"/>
          <w:color w:val="E50695"/>
          <w:sz w:val="36"/>
          <w:u w:val="none"/>
        </w:rPr>
        <w:t>Technical Manual</w:t>
      </w:r>
    </w:p>
    <w:p>
      <w:pPr>
        <w:jc w:val="center"/>
        <w:spacing w:before="240" w:after="240"/>
        <w:pBdr>
          <w:bottom w:val="single" w:sz="12" w:space="1" w:color="E50695"/>
        </w:pBdr>
      </w:pP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Cyclotron Production Monitoring System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For developers and advanced users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Curium Netherlands B.V. — Petten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Confidential — internal use only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36"/>
        <w:gridCol w:w="4536"/>
      </w:tblGrid>
      <w:tr>
        <w:tc>
          <w:tcPr>
            <w:tcW w:type="dxa" w:w="1200"/>
            <w:tcW/>
          </w:tcPr>
          <w:p>
            <w:pPr>
              <w:jc w:val="right"/>
              <w:spacing w:before="20" w:after="2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Author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808080"/>
                <w:sz w:val="18"/>
                <w:u w:val="none"/>
              </w:rPr>
              <w:t xml:space="preserve">  R.A.F. Sierkstra  (SIE)</w:t>
            </w:r>
          </w:p>
        </w:tc>
      </w:tr>
      <w:tr>
        <w:tc>
          <w:tcPr>
            <w:tcW w:type="dxa" w:w="1200"/>
            <w:tcW/>
          </w:tcPr>
          <w:p>
            <w:pPr>
              <w:jc w:val="right"/>
              <w:spacing w:before="20" w:after="2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Function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808080"/>
                <w:sz w:val="18"/>
                <w:u w:val="none"/>
              </w:rPr>
              <w:t xml:space="preserve">  Process Reliability Engineer</w:t>
            </w:r>
          </w:p>
        </w:tc>
      </w:tr>
      <w:tr>
        <w:tc>
          <w:tcPr>
            <w:tcW w:type="dxa" w:w="1200"/>
            <w:tcW/>
          </w:tcPr>
          <w:p>
            <w:pPr>
              <w:jc w:val="right"/>
              <w:spacing w:before="20" w:after="2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Contact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808080"/>
                <w:sz w:val="18"/>
                <w:u w:val="none"/>
              </w:rPr>
              <w:t xml:space="preserve">  ext. 7062  ·  reinder.sierkstra@curiumpharma.com</w:t>
            </w:r>
          </w:p>
        </w:tc>
      </w:tr>
    </w:tbl>
    <w:p>
      <w:r>
        <w:br w:type="page"/>
      </w:r>
    </w:p>
    <w:p>
      <w:pPr>
        <w:spacing w:before="0" w:after="160"/>
      </w:pPr>
      <w:r>
        <w:rPr>
          <w:rFonts w:ascii="Calibri" w:hAnsi="Calibri"/>
          <w:b/>
          <w:i w:val="0"/>
          <w:color w:val="4B1E52"/>
          <w:sz w:val="28"/>
          <w:u w:val="none"/>
        </w:rPr>
        <w:t>Contents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Contents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1. System Overview and Pipeline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1.1  Purpose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1.2  The three-stage pipeline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1.3  Entry points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1.4  Project layout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1.5  Data flow summary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1.6  Persistence model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1.7  Loop interval and error handling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2. Data Collection — MS Access Databases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2.1  Incremental import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2.2  bestralingen.mdb — main production database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2.3  ProcesGegevens.accdb — efficiency targets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2.4  Storingen_IBA.accdb — IBA cyclotron downtime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2.5  Storingen_Philips.accdb — Philips cyclotron downtime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2.6  Duration parsing — the HH.MM format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2.7  EOBhrmin parsing — end-of-bombardment time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3. Data Collection — Excel Files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3.1  Mtime-based SQLite cache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3.2  Ploegen.xlsx  →  raw.db: excel_cache ('ploegen')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3.3  Planning &amp; Control Cyclotron.xlsm  →  raw.db: excel_cache ('planning')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3.4  VSM targetstroom Excel  →  raw.db: blobs ('vsm')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3.5  OTIF week*.xlsx  →  raw.db: blobs ('otif')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4. Data Collection — HTTP/JSON &amp; HTML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4.1  Cyclotron production planning  (http_reader.py)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4.2  HTML parsing of the cyclotron ASP page  (http_reader.py)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4.3  Static HTML files  (html_reader.py)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5. Raw Database (raw.db) — Schema &amp; Storage API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5.1  Isotope production tables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5.2  Auxiliary date-keyed tables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5.3  Storingen (downtime) tables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5.4  Blob store  (blobs table)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5.5  Excel cache  (excel_cache table)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5.6  Production comments table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5.7  Query helpers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6. KPI Calculations — Efficiency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6.1  Week definition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6.2  Per-isotope efficiency formulas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6.3  Outlier filtering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6.4  Time windows produced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7. KPI Calculations — Within-Spec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7.1  Specification limits  (spec_settings.py)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7.2  Calculation per week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7.3  Time windows produced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8. KPI Calculations — OTIF (Gedraaide Producties)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8.1  Nominal target currents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8.2  Per-production OTIF score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8.3  Weekly OTIF aggregation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9. KPI Calculations — Shift &amp; Ploeg Statistics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9.1  Shift definitions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9.2  Production time reconstruction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9.3  Ploeg assignment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9.4  Leaderboard (leaderboard.py)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10. Derived Database (derived.db) — Schema &amp; KPI Keys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10.1  Table schema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10.2  Serialisation helpers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10.3  Public API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10.4  Key inventory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10.5  Calculation order (run_calculator.py)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11. Dashboard Rendering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11.1  Entry point — run_renderer.py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11.2  Full dashboard  (dashboard_full.py)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11.3  Truncated dashboard  (dashboard_truncated.py)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11.4  Gantt chart  (gantt.py)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11.5  Helper modules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11.6  Output files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11.7  Embedded HTML content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11.8  Browser-side JavaScript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12. Configuration Reference, Deployment &amp; Troubleshooting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12.1  Configuration file  (config/settings.yaml)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12.2  Runtime dependencies  (requirements.txt)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12.3  System requirements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12.4  Deployment — running the pipeline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12.5  File structure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12.6  Console output conventions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12.7  Troubleshooting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r>
        <w:br w:type="page"/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manual describes the internal workings of the Isotope Dashboard in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detail: where each piece of data comes from, what transformations are applied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it, and how it is shown on the dashboard.  It is intended for developers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advanced users who need to understand, maintain, or extend the system.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a quick-start guide (installation, paths, running the app) see README.txt.</w:t>
      </w: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Contents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1. System overview and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2. Data collection — MS Access databases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3. Data collection — Excel files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4. Data collection — HTTP / JSON and static HTML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5. Raw database (raw.db) — schema and storage API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6. KPI calculations — Efficiency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7. KPI calculations — Within-spec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8. KPI calculations — OTIF (gedraaide producties)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9. KPI calculations — Shift and ploeg statistics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10. Derived database (derived.db) — schema and KPI keys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11. Dashboard rendering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12. Configuration reference, deployment and troubleshooting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1. System Overview and Pipeline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1.1  Purpose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Isotope Dashboard is an automated production-monitoring tool for 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facility that produces five radioisotopes: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Ga-67   Gallium-67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Rb-82   Rubidium-82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In-111  Indium-111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Tl-201  Thallium-201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I-123   Iodine-123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dashboard answers three operational questions every minute: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How well did the cyclotrons perform this week and over recent weeks?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(Efficiency KPI, Within-spec KPI, OTIF KPI)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Which shift team is performing best?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(Ploeg leaderboard)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What is planned and what happened today / this week?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(Production tables, Gantt chart)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1.2  The three-stage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Every 60 seconds (configurable) the application runs three stages in sequence: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┌─────────────┐     ┌──────────────┐     ┌──────────────┐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COLLECT   │────&gt;│   CALCULATE  │────&gt;│    RENDER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└─────────────┘     └──────────────┘     └──────────────┘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│                     │                 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Reads external         Reads raw.db          Reads 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sources, writes        Computes KPIs,        Generates HTML,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 raw.db              writes derived.db     copies to outputs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Stage 1 — Collect (run_collector.py / collector/)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Connects to MS Access databases, Excel files, an HTTP/JSON endpoint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static HTML files.  New or changed records are upserted into 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(SQLite).  This database is append-only and is the source of truth;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deleting derived.db or output files is always safe, but raw.db should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be deleted deliberately.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Stage 2 — Calculate (run_calculator.py / calculator/)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Reads all production records from raw.db, computes every KPI, and stores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results as JSON values in derived.db.  Because derived.db is fully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regenerated on every cycle it can safely be deleted and recreated.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Stage 3 — Render (run_renderer.py / renderer/)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Reads all KPI values from derived.db and builds two self-contained 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files (full dashboard and truncated dashboard).  Each file is written to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every output destination configured in settings.yaml.  A SHA-256 hash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check skips writes when the file has not changed, avoiding unnecessary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network traffic.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1.3  Entry points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There are four Python entry-point scripts in the project root.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run_all.py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Starts the infinite collect → calculate → render loop.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This is the normal production mode.  Stop with Ctrl+C.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run_all.py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run_collector.py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Runs the collection stage once and exits.  Useful to verify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that all databases are reachable and to populate raw.db before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the first full run.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run_collector.py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run_calculator.py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raw.db and recomputes all KPIs, writing derived.db.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Run this after editing any file in calculator/ to test your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changes without waiting for new production data.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run_calculator.py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run_renderer.py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derived.db and regenerates both HTML files.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Run this after editing any file in renderer/ to preview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dashboard immediately without recollecting or recalculating.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run_renderer.py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Typical development workflow: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python run_collector.py       (collect data once)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edit calculator/*.py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python run_calculator.py      (recalculate)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python run_renderer.py        (re-render, open output HTML in browser)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-- repeat steps 2-4 as needed without waiting for new data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1.4  Project layout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isotope-dashboard/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config/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settings.yaml       All paths, thresholds, and settings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loader.py           Reads settings.yaml (used by all modules)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spec_settings.py    Helper: colour-coding based on spec ranges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collector/              Stage 1 — reads external sources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access_reader.py    MS Access: isotope bestralingen, efficiency,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│                         storingen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excel_reader.py     Excel: ploegen, planning, VSM, OTIF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http_reader.py      HTTP/JSON: cyclotron production schedule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html_reader.py      Static HTML: planning and productieschema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raw_db.py           SQLite schema + read/write helpers (raw.db)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derived_db.py       SQLite schema + read/write helpers (derived.db)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calculator/             Stage 2 — computes KPIs from 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efficiency.py       Cyclotron beam efficiency % + mCi/µAh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within_spec.py      % productions within quality spec per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otif.py             OTIF: actual vs nominal targetstroom per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shift_stats.py      Per-shift production assignment and stats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leaderboard.py      Ploeg leaderboard and rolling averages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issues.py           Operator comment / issue counts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isotope_data.py     Shared helpers: weekly slices, monthly data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renderer/               Stage 3 — generates HTML from 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assets.py           Shared CSS and JavaScript constants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file_protection.py  SHA-256 hash-based skip-if-unchanged logic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gantt.py            Gantt chart HTML builder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tables.py           Reusable HTML table builders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helpers.py          Leaderboard, shift table, chart HTML builders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dashboard_full.py   Full dashboard renderer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dashboard_truncated.py  Truncated (operator) dashboard renderer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data/                   Created automatically on first run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raw.db              Collected records — source of truth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derived.db          Calculated KPIs — safe to delete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output/                 Local copy of generated HTML files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run_all.py              Entry point: full pipeline loop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run_collector.py        Entry point: collect only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run_calculator.py       Entry point: calculate only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run_renderer.py         Entry point: render only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└── requirements.txt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1.5  Data flow summary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diagram below shows how each external source flows through the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the HTML output.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External source              raw.db table(s)       derived.db key(s)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bestralingen.mdb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Galliumbestralingen    --&gt; gallium_data        --&gt; efficiency_weeks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     within_spec_weeks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     otif_gedraaide_weeks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     ga_running / ga_previous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Rubidiumbestralingen   --&gt; rubidium_data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Indiumbestralingen     --&gt; indium_data  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Thalliumbestralingen   --&gt; thallium_data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Iodine 123             --&gt; iodine_data  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Galliumopbrengsten     --&gt; gallium_opbrengsten --&gt; gallium_eff_weeks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Indiumopbrengsten      --&gt; indium_opbrengsten  --&gt; indium_eff_weeks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ProcesGegevens.accdb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Output_EfficiencyTargets --&gt; efficiency_targets --&gt; efficiency_weeks (%)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Storingen_IBA.accdb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001MTO ...             --&gt; iba_storingen       --&gt; iba_storingen_data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Storingen_Philips.accdb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001MTO ...             --&gt; philips_storingen   --&gt; philips_storingen_data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Ploegen.xlsx             --&gt; excel_cache         --&gt; ploegen_data / leaderboard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Planning &amp; Control.xlsm --&gt; excel_cache         --&gt; shift_stats / leaderboard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VSM targetstroom.xlsx    --&gt; blobs (vsm)         --&gt; vsm_data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 week*.xlsx          --&gt; blobs (otif)        --&gt; otif_kpi_data / otif_table_data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productions_database.json                            NOT stored in raw.db;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or cyclotron.asp (HTTP)  (fetched live)        --&gt; cyclotron_data (in memory)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planning.html             --&gt; blobs              --&gt; planning_html_content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productieschema.html      --&gt; blobs              --&gt; productieschema_html_content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1.6  Persistence model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Written by the collector. Never recalculated. Every row has an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AUTOINCREMENT primary key and a UNIQUE constraint on (identifier, date)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so re-running the collector never creates duplicate rows (INSERT 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REPLACE upsert strategy). Deleting this file forces a full re-import 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next collect cycle, which may take longer than usual.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Written by the calculator. Fully overwritten on every cycle. The entire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database is a single key-value table (`kpis`) where each row stores 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KPI as a JSON string. This design means adding a new KPI never requires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schema migration.  Deleting derived.db is always safe.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Excel cache (excel_cache table inside raw.db)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Each Excel file is compared against its stored modification time on every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cycle. If the mtime matches the cached value the file is not re-parsed,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reducing I/O on every cycle. Only when the file changes is it re-parsed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and the cache updated.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1.7  Loop interval and error handling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loop interval defaults to 60 seconds and is set in settings.yaml: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loop_interval_seconds: 60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any stage raises an unhandled exception the error is printed and the loop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continues after the normal sleep interval. This means a temporary network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failure (e.g. a UNC path becoming unreachable) only causes one missed update,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 a crash. Individual extraction functions also catch their own exceptions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return empty lists rather than propagating, so a single failed database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does not block the others.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2. Data Collection — MS Access Databases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collector/access_reader.py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data/raw.db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MS Access databases are opened as read-only connections via pyodbc using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"Microsoft Access Driver (*.mdb, *.accdb)" ODBC driver.  The connection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string is built in connect_access() and looks like: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DRIVER={Microsoft Access Driver (*.mdb, *.accdb)};DBQ=&lt;path&gt;;ReadOnly=1;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the connection fails (wrong path, driver missing, network unavailable)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function prints an error and returns None.  Callers that receive None return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 empty list, so a single unavailable database does not block the others.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2.1  Incremental import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avoid re-reading the entire history every 60 seconds, each isotope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extraction function accepts an optional since_date parameter.  When provided,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SQL query adds a WHERE clause that limits results to records on or after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that date: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WHERE [EOB datum] &gt;= #MM/DD/YYYY#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Note the MS Access date-literal format: month/day/year surrounded by # signs,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which differs from the ISO format used everywhere else in the codebase.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since_date value is determined by the caller (run_collector.py): it reads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most recent date already stored in raw.db for each isotope table and passes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it as since_date, so only new or recently updated records are fetched.  On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very first run (empty raw.db) since_date is None and the full history is loaded.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2.2  bestralingen.mdb — main production database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paths.bestralingen_db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is the primary source of production records.  It contains one Access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per isotope.  All five tables are queried by extract_gallium_data(),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extract_rubidium_data(), extract_indium_data(), extract_thallium_data(),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extract_iodine_data().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2.2a  Galliumbestralingen  →  raw.db: gallium_data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         Date of end-of-bombardment (the production date).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[Targetstroom]            Beam current at the target in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   Production order number (used as the record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identifier for deduplication).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[Cyclotron]               Text field: "Philips" or empty for Philips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cyclotron productions; any other value signals IBA.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         Bombardment duration in HH.MM format (see 2.6).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[EOBhrmin]                End-of-bombardment time as HH.MM or HH:MM (see 2.7).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 nr + Opmerking]   Free-text operator remarks.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[IBA Bestralingspositie]  IBA beam position string (e.g. "IBA 2.1", "IBA 1.2").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determination for Gallium: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[Cyclotron] == "Philips" or [IBA Bestralingspositie] is empty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→ cyclotron = "Philips"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Otherwise → cyclotron = the full IBA position string (e.g. "IBA 2.1").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This distinction matters for within-spec checking, where Philips and IBA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have different targetstroom ranges (75–85 µA vs 130–140 µA).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targetstroom, identifier (BO nummer), cyclotron, duur, eobhrmin,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2.2b  Rubidiumbestralingen  →  raw.db: rubidium_data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              Production date.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[Activiteit MBq]               Measured activity at end of bombardment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[Benodigde activiteit volgens BO]  Required activity per order (mCi).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  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[stroom]                       Beam current in µA (equivalent of targetstroom).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              Bombardment duration in HH.MM format.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tijd]                     End-of-bombardment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[Opmerking]                 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Derived field computed during extraction: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(Activiteit MBq / (Benodigde activiteit mCi × 37)) × 100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factor 37 converts mCi to MBq (1 mCi = 37 MBq), allowing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measured activity to be compared against the ordered activity as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percentage.  If either value is missing or the ordered activity is zero,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is stored as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Cyclotron: Rubidium is always produced on Kant 2 of the Philips cyclotron.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cyclotron is hardcoded to 'P2'.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value1 (Activiteit MBq), value2 (Benodigde activiteit mCi),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(computed %), identifier (BO nummer), cyclotron ('P2'),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stroom, duur, eob_tijd,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2.2c  Indiumbestralingen  →  raw.db: indium_data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      Production date.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[Targetstroom]         Beam current at the target in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[Bestralingspositie]   Beam position: "Philips", "IBA 2.1", "IBA 1.2", etc.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      Bombardment duration in HH.MM format.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[EOBhrmin]             End-of-bombardment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[Opmerking]         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determination for Indium: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full [Bestralingspositie] value is stored as both cyclotron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bestralingspositie.  The Gantt chart renderer later calls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map_cyclotron_name() to convert this to a short display name.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within-spec calculator checks whether cyclotron starts with "IBA"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(case-insensitive) to apply IBA vs Philips thresholds.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targetstroom, identifier (BO nummer), cyclotron (bestralingspositie),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bestralingspositie, duur, eobhrmin,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2.2d  Thalliumbestralingen  →  raw.db: thallium_data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Production date.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[Targetstroom]   Beam current in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Bombardment duration in HH.MM format.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tijd]       End-of-bombardment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[Opmerking]   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/ kant determination for Thallium: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Thallium has no explicit cyclotron column.  Instead, the first digit of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BO number determines which side (kant) of the Philips cyclotron was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used: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 starts with '1'  →  kant = '1.2',  cyclotron = 'P1'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 starts with '2'  →  kant = '2.1',  cyclotron = 'P2'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anything else       →  kant = 'Unknown', cyclotron = 'P1' (default)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targetstroom, identifier (BO nummer), cyclotron, kant, duur,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eob_tijd,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2.2e  Iodine 123  →  raw.db: iodine_data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Iodine-123 is structurally different from the other isotopes.  Its production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involves a multi-day growth period, so the date field is the growth end date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([BO ingroei tot datum]) rather than an EOB date.  The table also contains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more measurement columns.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ingroei tot datum]              Growth end date (used as the record date).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[*Meting D1 opbrengst I-123]        Activity measured in the product fraction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[*Meting Waste]                     Activity measured in the waste fraction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[*verwacht opbrengst I-123 bij 120 uAh]  Expected yield at 120 µAh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       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Targetstroom]                   Planned (nominal) beam current per order (µA).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[@Gemiddelde targetstroom]          Actual average beam current during bombardment (µA).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[@Totale dosis]                     Total beam dose delivered (µAh).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[@Stop datum bestraling]            Date bombardment ended.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[@Stop tijd bestraling]             Time bombardment ended.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starttijd bestraling]           Time bombardment started.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[@Totale bestralingstijd]           Total bombardment duration (hours).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[@Totale storingstijd]              Total downtime during bombardment (hours).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[@Opmerkingen tijdens bestraling]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Two percentages are computed during extraction: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yield_percent  = Meting D1 / (Meting D1 + Meting Waste) × 100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The fraction of total measured activity that ended up in the product.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 higher yield means less activity was lost to the waste stream.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output_percent = (Meting D1 + Meting Waste) × 75 / verwacht opbrengst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How much of the expected output was actually produced, expressed as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percentage.  The factor 75 converts from µAh-normalised expected yield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to the actual dose delivered.  Both output_percent and targetstroom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(the actual average beam current) must fall within their respective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spec ranges for a production to count as within-spec.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Cyclotron: Iodine is always produced on Kant 1 of the Philips cyclotron.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cyclotron is hardcoded to 'P1'.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value1 (meting_d1), value2 (meting_waste), efficiency (= yield_percent),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yield_percent, output_percent, identifier (BO nummer), cyclotron ('P1'),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bo_targetstroom, targetstroom (actual), totale_dosis, meting_d1,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meting_waste, verwacht, stop_datum, stop_tijd, start_tijd,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totale_bestralingstijd, totale_storingstijd,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2.2f  Galliumopbrengsten / Indiumopbrengsten  →  raw.db: gallium_opbrengsten /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 xml:space="preserve">      indium_opbrengsten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Both tables have the same structure.  They record daily post-separation yield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totals for Gallium and Indium respectively.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[Datum Tweede Scheiding]   Date of the second separation step.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[Opbrengst (MBq)]          Total yield for that day in MBq.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These records are used only to compute per-isotope production efficiency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(mCi/µAh).  The opbrengst value on the day immediately after an EOB date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matched to that production run (bisect_right lookup on sorted dates).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date, opbrengst_mbq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2.3  ProcesGegevens.accdb — efficiency targets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paths.proces_db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read:  Output_EfficiencyTargets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[Datum]               Date of the measurement.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[Efficiency targets]  Beam transmission efficiency as a decimal fraction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(0.0–1.0).  The value 0.72 means 72% efficiency.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collector filters out rows where the efficiency is NULL or zero.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values are multiplied by 100 in the calculator to yield percentages.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date, efficiency (the raw 0–1 decimal)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2.4  Storingen_IBA.accdb — IBA cyclotron downtime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paths.storingen_iba_db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read:  001MTO Niet opgeloste storingen voor onderhoudsplanning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Because this table's column names can vary slightly between database versions,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extractor uses a dynamic column-name lookup rather than fixed positional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indices.  It searches the column name list for names containing 'storingsnummer',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'datum', and exactly matching 'storing'.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captured: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storingsnummer   Unique fault-report number.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datum            Date of the fault (formatted as YYYY-MM-DD on storage).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          Description of the fault.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storingsnummer, datum, storing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Unique constraint:  (storingsnummer, datum)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2.5  Storingen_Philips.accdb — Philips cyclotron downtime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paths.storingen_philips_db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read:  001MTO Niet opgeloste storingen voor onderhoudsplanning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Same structure as the IBA storingen table.  This database uses fixed column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names (Storingsnummer, Datum, Storing) so positional access is used directly.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storingsnummer, datum, storing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Unique constraint:  (storingsnummer, datum)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Currently the storingen data is collected and stored but is not yet displayed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 the dashboard HTML.  The tables are available in raw.db for future use.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2.6  Duration parsing — the HH.MM format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Access stores bombardment durations in a non-standard HH.MM format where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decimal part represents minutes, not fractions of an hour.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9.05  →  9 hours 5 minutes  →  9.0833 decimal hours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12.30 →  12 hours 30 minutes → 12.5 decimal hours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10.45 →  10 hours 45 minutes → 10.75 decimal hours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critical rule: a stored value of 10.3 means 10:30 (10 hours 30 minutes),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 10 hours and 0.3 of an hour (10:18).  The minute string is left-justified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padded to two characters ('3' → '30') before division by 60.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parse_time_duration() function in access_reader.py handles this format as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well as the HH:MM colon-separated variant and plain integer hours.  It is also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used by the calculator when computing µAh (beam current × hours).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2.7  EOBhrmin parsing — end-of-bombardment 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EOBhrmin field in Galliumbestralingen and Indiumbestralingen stores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end-of-bombardment time.  It can arrive in any of four formats:</w:t>
      </w:r>
    </w:p>
    <w:p>
      <w:pPr>
        <w:spacing w:before="0" w:after="80"/>
      </w:pP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Python time object (from pyodbc's native time parsing)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float using the same HH.MM encoding as duration (e.g. 14.35 = 14:35)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colon-separated string ('14:35')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compact integer string ('1435' or '435')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parse_eobhrmin() function normalises all of these to a (hours, minutes)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tuple, or None if parsing fails.  Values outside the valid ranges (0–23 hours,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0–59 minutes) are rejected and return None.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3. Data Collection — Excel Files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collector/excel_reader.py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data/raw.db  (excel_cache table and blobs table)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Excel files are parsed with openpyxl.  Because the planning file is an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.xlsm macro-enabled workbook, every file is first saved to a temporary .xlsx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copy (which strips VBA macros) before being read, then the temp file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deleted in a finally block.  This prevents openpyxl from choking on macro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content.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3.1  Mtime-based SQLite cache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Re-parsing a large Excel file on every 60-second cycle would be wasteful.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Instead, each loader follows this pattern before doing any file I/O: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Read the file's current modification time with os.path.getmtime().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Look up the stored mtime in the excel_cache table of raw.db.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If the two values match (within 0.001 s), deserialise and return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cached JSON data immediately — no file parsing.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If they differ (file was updated), parse the file, store the new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result back into excel_cache with the new mtime, and return the data.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cache is keyed by a logical name ('ploegen', 'vsm', 'planning', 'otif').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entry stores: cache_key, mtime (REAL), data_json (TEXT), saved_at (TEXT).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3.2  Ploegen.xlsx  →  raw.db: excel_cache ('ploegen')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paths.ploegen_excel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load_ploegen_definitions(excel_path, 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file defines the shift teams (ploegen) and their members.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Layout: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Columns L–P  (5 columns, one per ploeg)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Each column contains the names of all members of that team,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starting from row 1.  Reading stops at the first empty cell.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Cell Q1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The ploegenwissel date — the date of the most recent team rotation.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Used as a cutoff: only planning data from Q1 onwards is used when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assigning productions to shift teams.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Parsing logic: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For each column L through P the loader reads every non-empty cell from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row 1 downward.  It builds an index keyed by the first two uppercase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characters of each member name (e.g. "Re" for "Reinder").  This two-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letter abbreviation is the same format used in the planning file so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two can be cross-referenced.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Each member maps to a dict: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ploeg_number  (1–5, corresponding to column order L–P)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ploeg_name    (all members joined by ", ")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members       (list of all member name strings)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  (ploegen_data dict, ploegenwissel_date)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excel_cache table under key 'ploegen'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3.3  Planning &amp; Control Cyclotron.xlsm  →  raw.db: excel_cache ('planning')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paths.planning_excel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load_planning_data(excel_path, 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macro-enabled workbook contains the daily shift roster: which person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leads each of the three daily shifts on each calendar day.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Sheet read:  Verlof  (starting at row 7, column B)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Layout per row: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         Date of the shift 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F, G, H, I    Ochtenddienst (morning shift, 07:00–15:00): the first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non-empty cell in this range is taken as the shift lead.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J, K, L, M    Middagdienst (afternoon shift, 15:00–23:00): first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non-empty cell.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Q, R, S, T    Nachtdienst (night shift, 23:00–07:00): first non-empty cell.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loader reads rows 7 through 5000, stopping when it encounters an empty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date cell.  Each date maps to a dict: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{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'ochtenddienst': &lt;name or None&gt;,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'middagdienst':  &lt;name or None&gt;,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'nachtdienst':   &lt;name or None&gt;,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}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name strings are the same format as member names in Ploegen.xlsx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(first two characters are the ploeg lookup key).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  dict keyed by datetime.date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excel_cache table under key 'planning'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(date keys are serialised to ISO strings for JSON storage)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3.4  VSM targetstroom Excel  →  raw.db: blobs ('vsm')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paths.vsm_excel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load_vsm_data(excel_path, 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VSM (Value Stream Management) daily management sheet tracks actual beam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currents per isotope group each day and computes an OTIF percentage.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Sheet:  active sheet (first sheet)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Layout: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Row 1     Header row (A = date, B–K = isotope columns, M = OTIF)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Rows 2+   One row per production day.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B–K map to isotope groups: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B–F  Tl1–Tl5    (five Thallium channels)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    Ga          (Gallium)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    In          (Indium)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I–J  Rb1–Rb2     (two Rubidium channels)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    I123         (Iodine-123)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OTIF% computation per row: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For each isotope group the average of non-null values is divided by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group's nominal target current to give a group OTIF percentage: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Thallium  nominal: 170.0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Gallium   nominal:  80.0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Indium    nominal:  80.0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Rubidium  nominal:  70.0 µA  (applied to each Rb channel separately)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Iodine    nominal: 100.0 µA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row OTIF% is the simple average of all active group percentages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(groups with at least one non-null value contribute; empty groups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excluded from the average).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week-average OTIF is also computed across all parsed rows with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non-null OTIF value.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{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'rows':          [ {date, tl1..tl5, ga, in_, rb1, rb2, i123, otif}, ... ],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'week_avg_otif': float or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}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blobs table under key 'vsm'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3.5  OTIF week*.xlsx  →  raw.db: blobs ('otif')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(hardcoded search in X:\Cyclotron Bureau\OTIF\)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load_otif_data(sqlite_conn)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OTIF tracking workbook is found by a glob search for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"X:\Cyclotron Bureau\OTIF\OTIF week*.xlsx".  The first match is used.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no file is found the function returns ([], {}) and prints a warning.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Two sheets are parsed: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Sheet: "7 KPI Week" — weekly OTIF KPI per isotope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(0-indexed):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(0)   Week label, format "YYYYwWW" (e.g. "2024W03").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 (6)   Gallium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 (7)   I-123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 (9)   Indium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 (10)  Thallium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 (11)  Rubidium/Krypton OTIF %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Values are stored as decimals 0–1 in the sheet; the loader normalises them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0–100 percentages.  Only the last 52 weeks are kept (older rows are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discarded).  Rows are sorted by (year, ISO week) before storage.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Sheet: "1Log" — individual missed-order records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 starts at row 3 (row 2 is the header).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(0-indexed):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 (3)   Week label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 (6)   Missed-order count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 (8)   Product name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 (10)  Reason code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are filtered to only include known products and reasons: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Products:  Gallium, I-123, Indium, Krypton, Thallium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Reasons:   Production, Equipment failure Petten,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Bulk shortage, Production Petten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result is a nested dict: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{ product: { week_label: missed_count } }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  (otif_kpi_data list, otif_table_data dict)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blobs table under key 'otif'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4. Data Collection — HTTP/JSON &amp; HTML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files:  collector/http_reader.py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collector/html_reader.py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 data/raw.db  (blobs table)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4.1  Cyclotron production planning  (http_reader.py)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Config key:  urls.cyclotron_planning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http://pett-webw02p/procdashboard/cyclotron.asp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fetch_cyclotron_data(url: str) -&gt; list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function uses a two-source strategy with automatic fallback: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PRIMARY SOURCE — shared JSON database on the network: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Path:  \\pett-fs01p\nucleair\Isotopen productie\Cyclotron formulieren\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productions_database.json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Maintained externally by Productieplanning.py.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If the file exists and contains a non-empty 'productions' dict,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values are returned directly as a list.  No HTTP request is made.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FALLBACK SOURCE — live ASP page: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Used only when the JSON file is absent or unreadable.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requests.get(url, verify=False, timeout=10)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SSL verification is disabled because the server uses a self-signed cert.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raw HTML is passed to parse_cyclotron_data().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Error handling: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Both sources are wrapped in try/except Exception blocks.  Failures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print a [WARNING] message and fall through to the next source.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If both sources fail the function returns an empty list; the renderer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will continue with whatever historical data is already available.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There is no retry loop.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NOTE: cyclotron planning data is NOT stored in raw.db.  It is fetched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fresh during each rendering cycle and merged in memory with historical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bestralingen records before the Gantt chart is assembled.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4.2  HTML parsing of the cyclotron ASP page  (http_reader.py)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Function:  parse_cyclotron_data(html_content: str) -&gt; list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Parses &lt;table id="custom_table"&gt; using BeautifulSoup('html.parser').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 filtering rules: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whose only content is a cyclotron identifier ('P1', 'P2', 'P0')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are treated as group headers and skipped.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containing a cell with a colspan attribute and empty text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informational spacers and are skipped.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Only rows whose first text cell equals 'P1', 'P2', or 'P0' and that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have at least 11 remaining cells are processed.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 mapping (0-indexed after the cyclotron identifier cell):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0   cyclotron   Cyclotron identifier ('P1', 'P2', 'P0')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   bonr        BO (batch order) number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   order       Order number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   product     Product name (e.g. 'Tl-201', 'I-123', 'Pauze')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   startDate   Start date, format DD.MM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5   startTime   Start time, format HH:MM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   endDate     End date, format DD.MM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7   endTime     End time, format HH:MM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8   duration    Duration string (hours.minutes)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   activity    Activity (MBq)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10   totalActivity  Total activity (MBq)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–   type        Derived: 'Pauze' if 'Pauze' in product, else 'Data'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parsing, rows are deduplicated by bonr (first occurrence wins).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Only rows with type 'Data' or 'Pauze' are retained.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4.3  Static HTML files  (html_reader.py)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Two functions load pre-rendered or externally generated HTML fragments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are embedded verbatim into the dashboard: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load_planning_html(path: str) -&gt; str |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the planning overview HTML file from disk.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the file contents as a string, or None on any read error.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load_productieschema_html(path: str) -&gt; str |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the production schema HTML file from disk.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the file contents as a string, or None on any read error.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Both files are stored in raw.db (blobs table) under keys 'planning_html'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'productieschema_html' respectively so that the renderer can retrieve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them from the database without knowing their file paths.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5. Raw Database (raw.db) — Schema &amp; Storage API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File:  data/raw.db   (SQLite 3)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API:   collector/raw_db.py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tables are created (if they do not already exist) by connect(db_path).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that were added to tables after the initial schema are applied with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ALTER TABLE … ADD COLUMN; the call is silently ignored if the column already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exists, so the migration is safe to re-run.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5.1  Isotope production tables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One table per isotope, all with the same structure: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&lt;table&gt;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id        INTEGER PRIMARY KEY AUTOINCREMENT,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&lt;columns&gt;,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UNIQUE(identifier, date)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identifier is a BO number string; date is a TEXT in 'YYYY-MM-DD' format.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composite UNIQUE constraint means each BO/date pair can only appear once.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SQLite implicitly creates a covering index on (identifier, date).</w:t>
      </w:r>
    </w:p>
    <w:p>
      <w:pPr>
        <w:spacing w:before="0" w:after="80"/>
      </w:pPr>
    </w:p>
    <w:p>
      <w:pPr>
        <w:spacing w:before="0" w:after="80"/>
        <w:spacing w:before="120" w:after="12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Table-specific columns: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iodine_data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date, value1, value2, efficiency, efficiency_raw, identifier, bo_targetstroom, targetstroom, yield_percent, output_percent, cyclotron, totale_dosis, meting_d1, meting_waste, verwacht, stop_datum, stop_tijd, start_tijd, totale_bestralingstijd, totale_storingstijd, opmerking, extracted_at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rubidium_data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date, value1, value2, efficiency, identifier, cyclotron, stroom, duur, eob_tijd, opmerking, extracted_at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gallium_data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date, targetstroom, identifier, cyclotron, duur, eobhrmin, opmerking, extracted_at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indium_data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date, targetstroom, identifier, cyclotron, bestralingspositie, duur, eobhrmin, opmerking, extracted_at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thallium_data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date, targetstroom, identifier, cyclotron, kant, duur, eob_tijd, opmerking, extracted_at</w:t>
            </w:r>
          </w:p>
        </w:tc>
      </w:tr>
    </w:tbl>
    <w:p/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 function:  store(conn, table_name, data, *extra_col_names)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data is a list of dicts.  For each row: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1. The date field is normalised to 'YYYY-MM-DD'.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2. SELECT checks whether (identifier, date) already exists.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3. If it does  → UPDATE all non-key columns.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4. If it does not → INSERT full row.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extracted_at is set to the current UTC ISO timestamp automatically.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stop_datum, stop_tijd, and start_tijd in iodine_data are always cast to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str to avoid type mismatches from the Access driver.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5.2  Auxiliary date-keyed tables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UNIQUE(date)   — one row per calendar day.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gallium_opbrengsten   (date, opbrengst_mbq, extracted_at)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indium_opbrengsten    (date, opbrengst_mbq, extracted_at)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efficiency_targets    (date, efficiency, extracted_at)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 function:  store_opbrengsten(conn, table_name, 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Uses INSERT OR REPLACE (SQLite upsert on the UNIQUE date column).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 is normalised to 'YYYY-MM-DD' before insert.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5.3  Storingen (downtime) tables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UNIQUE(storingsnummer, datum)   — one row per incident/date pair.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iba_storingen      (storingsnummer, datum, storing, extracted_at)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philips_storingen  (storingsnummer, datum, storing, extracted_at)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 function:  store_storingen(conn, table_name, 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Uses INSERT OR REPLACE on the composite unique key.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5.4  Blob store  (blobs table)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blobs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key        TEXT PRIMARY KEY,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value_json TEXT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updated_at TEXT NOT NULL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Used for large structured objects that do not fit the relational schema.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store_blob(conn, key, value)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Serialises value with json.dumps(default=str) and upserts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row.  updated_at is set to the current ISO timestamp.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load_blob(conn, key, default=None)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the deserialised Python object, or default if the key is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absent or the JSON is malformed.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Keys stored at runtime: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'ploegen'           — ploeg definitions dict from Ploegen.xlsx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'planning'          — shift roster dict from Planning .xlsm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'vsm'               — VSM targetstroom rows + week_avg_otif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'otif'              — tuple (otif_kpi_data, otif_table_data)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'planning_html'     — raw HTML fragment for the planning panel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'productieschema_html' — raw HTML fragment for the productieschema panel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5.5  Excel cache  (excel_cache table)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excel_cache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cache_key TEXT PRIMARY KEY,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mtime     REAL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data_json TEXT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saved_at  TEXT NOT NULL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cache_key is a logical name ('ploegen', 'vsm', 'planning', 'otif').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mtime is the os.path.getmtime() float of the Excel file at parse time.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data_json holds the full parsed result as JSON.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 functions check mtime before re-parsing; if the stored mtime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matches the current file mtime (within 0.001 s) the cached data is used.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5.6  Production comments table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production_comments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id               INTEGER PRIMARY KEY AUTOINCREMENT,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isotope_type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production_date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bo_number   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comment_type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created_at  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UNIQUE(isotope_type, production_date, bo_number)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Stores user-entered annotations attached to individual productions.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 populated by the automated collector; written by the web UI layer.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5.7  Query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get_max_date(conn, table_name) -&gt; str |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SELECT MAX(date) for incremental Access queries.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None if the table is empty or does not exist.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load_table(conn, table_name) -&gt; list of dicts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every row in a table as a list of dicts.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[] if the table does not exist.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6. KPI Calculations — Efficiency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calculator/efficiency.py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data/raw.db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 measures how much isotope activity is produced per unit of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beam charge delivered.  The unit is mCi per µAh (micro-ampere-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hour).  Each isotope uses a slightly different formula because the available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raw data columns differ.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6.1  Week definition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"weekly" views use a Friday–Thursday week: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Week N opens on Friday and closes on Thursday.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week label used in derived.db is the ISO week number of that Thursday.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helper get_last_friday() returns the most recent Friday strictly before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today (if today is Friday the previous Friday is returned, so the current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partial week is not contaminated).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6.2  Per-isotope efficiency formulas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Gallium (gallium_data × gallium_opbrengsten):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µAh = targetstroom × (duur_hours)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(opbrengst_mbq / 37) / µAh        [mCi/µAh]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Join on date.  Skip rows where targetstroom or duur is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Indium (indium_data × indium_opbrengsten):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Same formula as Gallium.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Join on date.  Skip rows where targetstroom or duur is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Rubidium (rubidium_data):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productions with 3 ≤ duration ≤ 6 hours are used.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µAh = stroom × duur_hours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(value1 / 37) / µAh               [mCi/µAh]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Skip rows where stroom or duur is None or µAh ≤ 0.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Iodine (iodine_data):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productions where beam_hours = totale_dosis / targetstroom ≥ 10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are used.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((meting_d1 + meting_waste) / 37) / totale_dosis  [mCi/µAh]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totale_dosis is the total beam charge in µAh from the Access record.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Skip rows where targetstroom, totale_dosis, meting_d1, or meting_waste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Duration parsing: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duur column is stored in "HH.MM" format (not decimal hours).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Conversion: hours = int(duur)  +  (duur % 1 * 100) / 60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Example: 9.05 → 9 hours 5 minutes → 9.0833 hours.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Values outside valid ranges (0–23 h, 0–59 min) are rejected.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6.3  Outlier filtering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collecting all data points for a time window the loader computes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mean and standard deviation.  Points more than 2 standard deviations from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mean are excluded before the final average is reported.  Individual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scatter-plot points are returned unfiltered so the user can see outliers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 the chart.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6.4  Time windows produced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get_efficiency_weeks()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10 complete Friday–Thursday weeks.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Each week: efficiency average, week_number, friday date, color.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color = green (#3BB143) if week avg ≥ overall 10-week avg, else red.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get_efficiency_last_year_average()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Trailing 365 days from today.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single float: mean efficiency (after outlier removal).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get_efficiency_last_3months_average()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Trailing 90 days from today.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single float.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get_efficiency_past_year()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 individual data points in the past 365 days.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Used for the scatter / trend chart.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get_efficiency_all_time()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 data grouped by calendar quarter.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Q1 = months 1–3, Q2 = 4–6, Q3 = 7–9, Q4 = 10–12.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list of {year, quarter, average_efficiency} dicts.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7. KPI Calculations — Within-Spec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calculator/within_spec.py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config/spec_settings.py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data/raw.db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Within-spec measures what fraction of completed productions had a beam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 (targetstroom) or efficiency value inside the product specification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window.  The result is expressed as a percentage 0–100.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7.1  Specification limits  (spec_settings.py)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Limits differ per isotope and, for some isotopes, per cyclotron type: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Philips cyclotron:  75 ≤ targetstroom ≤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IBA cyclotron:     130 ≤ targetstroom ≤ 140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Cyclotron type determined from the cyclotron column of gallium_data.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Indium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Philips cyclotron:  75 ≤ targetstroom ≤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IBA cyclotron:     130 ≤ targetstroom ≤ 140 µA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Thallium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166 ≤ targetstroom ≤ 174 µA  (no cyclotron variants)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Rubidium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95 ≤ efficiency ≤ 105 %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Iodine  (both conditions must be satisfied)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78 ≤ output_percent  ≤ 114.9 %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96 ≤ targetstroom    ≤ 124 µA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where the tested metric is None are excluded from the count entirely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(neither numerator nor denominator).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7.2  Calculation per week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each Friday–Thursday week: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  = count of qualifying productions where metric is in spec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total        = count of qualifying productions in that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percentage   = (within_spec / total) × 100  if total &gt; 0 else None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Weeks with total = 0 are omitted from trend lines but may still appear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as grey bars in the chart (color = #aaa).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7.3  Time windows produced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Within-spec uses the same four time windows as efficiency: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10 weeks  — bar chart, one bar per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365 days  — scalar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90 days   — scalar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All-time       — grouped by ISO quarter (weeks 1–13, 14–26, 27–39, 40–52)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Color coding: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green (#3BB143) if week percentage ≥ overall 10-week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   (#FF2400) if below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grey  (#aaa)    if no data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8. KPI Calculations — OTIF (Gedraaide Producties)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calculator/otif.py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config/spec_settings.py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data/raw.db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(On Time In Full) here measures whether the actual beam current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delivered was equal to or above the nominal target current for each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isotope.  A score &gt; 100 % means the production exceeded the nominal.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97 % threshold is used as the pass/fail boundary for colour coding.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8.1  Nominal target currents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isotope has a single nominal value derived from the midpoint of its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Philips-cyclotron specification: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   Philips nominal: 80 µA   IBA nominal: 135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Indium    Philips nominal: 80 µA   IBA nominal: 135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Thallium  nominal: 170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Rubidium  nominal: 70 µA  (fixed, not derived from spec window)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Iodine    nominal: bo_targetstroom (the customer-ordered target current)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Gallium and Indium the appropriate nominal is chosen by reading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column of the data row and checking whether it indicates 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Philips or IBA machine.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8.2  Per-production OTIF score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score = (actual_targetstroom / nominal) × 100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actual_targetstroom is None the production is assigned 0 %.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Iodine uses bo_targetstroom as the denominator if it is non-null, otherwise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default nominal of 100 µA.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8.3  Weekly OTIF aggregation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 each Friday–Thursday week all qualifying productions are scored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simple mean of scores is taken as the weekly OTIF percentage.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Time windows produced: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10 weeks  — bar chart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365 days  — scalar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90 days   — scalar average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Color coding (97 % threshold):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green (#3BB143) if weekly OTIF ≥ 97 %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   (#FF2400) if below 97 %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separate OTIF data from the OTIF week Excel workbook (Section 3.5)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also surfaced on the dashboard as a per-product weekly table, but that data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 loaded from the blobs table (key 'otif') rather than recalculated here.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9. KPI Calculations — Shift &amp; Ploeg Statistics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files:  calculator/shift_stats.py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calculator/leaderboard.py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 data/raw.db  (isotope tables + blobs 'ploegen' + blobs 'planning')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Shift and ploeg KPIs attribute production quality to the shift team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operated the cyclotron during each production run.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9.1  Shift definitions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Three shifts per calendar day (Dutch names):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Ochtenddienst   07:00 – 15:00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Middagdienst    15:00 – 23:00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Nachtdienst     23:00 – 07:00 (next calendar day)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production that spans multiple shifts is split proportionally: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proportion = shift_overlap_hours / total_production_hours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proportional share is applied to both the total count and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in-spec count for that shift, so a production lasting 8 hours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spans 4 h of ochtenddienst and 4 h of middagdienst contributes 0.5 to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shift.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9.2  Production time reconstruction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isotope record contains: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duur          production duration (HH.MM format, see §6.2)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eob_tijd or eobhrmin   end-of-beam time (HH:MM string)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start time is reconstructed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start_datetime = eob_datetime − duration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Iodine the stop_datum and stop_tijd columns are used together to form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end datetime, and totale_bestralingstijd + totale_storingstijd form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total elapsed time.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parse_time() helper (utils/time_utils.py) converts HH:MM strings to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(hours, minutes) tuples; invalid strings return None and the production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 skipped.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9.3  Ploeg assignment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planning Excel (loaded via blobs key 'planning') maps each calendar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date and shift name to a shift-lead person name.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ploegen Excel (loaded via blobs key 'ploegen') maps the first two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uppercase characters of each member name to a ploeg number (1–5)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team name.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each production–shift overlap: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Look up planning_data[date][shift_name] → lead_person string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Take lead_person[:2].upper() as the lookup key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Look up ploegen_data[key] → ploeg_number, ploeg_name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Add the proportional production hours and in-spec status to that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ploeg's running totals.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Productions for dates before ploegenwissel_date (the team rotation date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cell Q1 of Ploegen.xlsx) use historical planning data; only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 from Q1 onwards is trusted for the current team composition.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9.4  Leaderboard (leaderboard.py)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calculate_ploeg_leaderboard(raw_conn, n_days=30)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the trailing n_days the function collects all proportional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shift–ploeg contributions and computes per-ploeg: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percentage = (in_spec_hours / total_hours) × 100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Results are sorted by percentage descending, then by total_hours descending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as a tie-breaker.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Rolling averages (calculate_ploeg_rolling_averages):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30-day sliding window is computed for every day in the past 6 months.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This produces a time series of daily percentage values per ploeg used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 draw trend lines on the leaderboard chart.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Fixed period summaries (calculate_ploeg_statistics):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Separate averages are computed for the last 1 month, 3 months,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 months to display alongside the leaderboard table.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Monthly winner (calculate_last_month_winner):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ploeg with the highest percentage in the last completed calendar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month is identified and stored for display in the header banner.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Production details (collect_ploeg_production_details):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For each ploeg the last 6 months of individual productions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collected with their shift proportions and in-spec flags.  This feeds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per-ploeg detail drill-down panel on the dashboard.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Color coding for leaderboard ranks: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&gt; 2 % above the inter-ploeg average → green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&gt; 2 % below the inter-ploeg average → red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 ± 2 %                        → black (neutral)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10. Derived Database (derived.db) — Schema &amp; KPI Keys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File:  data/derived.db   (SQLite 3)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API:   collector/derived_db.py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Populated by:  run_calculator.py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derived.db uses a single key-value table to store all computed KPI results.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design means the schema never needs to change when new KPIs are added.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10.1  Table schema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kpis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key         TEXT PRIMARY KEY,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value       TEXT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computed_at TEXT NOT NULL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key         Logical KPI name string (see §10.3).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value       JSON-serialised Python object.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computed_at ISO timestamp set at the moment save_kpis() is called.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One implicit index exists on the PRIMARY KEY column.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10.2  Serialisation helpers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_DateEncoder (json.JSONEncoder subclass)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Converts datetime.date / datetime.datetime objects to ISO strings.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Converts defaultdict to plain dict.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_prepare_keys(obj)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Recursively converts date/datetime keys in nested dicts to ISO strings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before serialisation.  This handles the case where dict keys are dates.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_encode(value) → str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Applies _prepare_keys then json.dumps with _DateEncoder.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_decode(text) → object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json.loads wrapper.  Dates come back as ISO strings; callers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responsible for converting them if needed.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10.3  Public API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connect(db_path) → sqlite3.Connection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Creates parent directory if absent, creates the kpis table, returns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open connection.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save_kpis(conn, data: dict) →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Iterates through all items in data.  Each value is encoded with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_encode().  Failures per-key are logged and skipped (the pipeline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does not abort).  All successful rows are upserted in one batch with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INSERT OR REPLACE.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load_kpis(conn) → dict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SELECT key, value FROM kpis, deserialise each value with _decode().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Failures per-key are logged and skipped.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a flat dict of all stored KPIs.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10.4  Key inventory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following keys are written by run_calculator.py and read by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run_renderer.py.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Aggregate KPIs (all-isotope combined):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efficiency_weeks              list — 10 weekly efficiency averages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efficiency_average            float — 10-week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efficiency_last_year_avg      float — 365-day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efficiency_last_3months_avg   float — 90-day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efficiency_past_year          list — individual data points (365 days)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efficiency_all_time           list — quarterly averages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within_spec_weeks             list — 10 weekly percentages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within_spec_average         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within_spec_last_year_avg   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within_spec_last_3months_avg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within_spec_past_year         list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within_spec_all_time          list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otif_gedraaide_weeks          list — 10 weekly OTIF percentages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otif_gedraaide_average      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otif_gedraaide_last_year_avg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otif_gedraaide_last_3months_avg float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Issue tracking: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issue_counts                  dict: {this_week, last_week, all_time}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isotope_issues                dict keyed by isotope name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cyclotron efficiency (mCi/µAh):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gallium_eff_weeks / gallium_eff_avg / gallium_eff_all_time 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gallium_eff_year / gallium_eff_3months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(same five keys for indium_, rubidium_, iodine_)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production data: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ga_running / ga_monthly / ga_previous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rb_running / rb_monthly / rb_previous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in_running / in_monthly / in_previous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tl_running / tl_monthly_12 / tl_monthly_21 / tl_previous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io_running / io_monthly / io_previous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Shift (ploeg) KPIs: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this_week_friday              date — Friday opening the current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last_week_friday              date — Friday opening the previous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shift_stats_this_week         dict: date → shift_name → {total, in_spec}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shift_stats_last_week         dict: same structure for prior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ploeg_6month                  dict: ploeg stats for last 6 months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ploeg_3month                  dict: last 3 months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ploeg_monthly                 dict: last 1 month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ploeg_rolling                 dict: daily rolling 30-day values per ploeg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leaderboard                   list: ranked ploeg entries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monthly_winner                the winning ploeg for the last full month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ploeg_production_details      dict: per-ploeg production list (6 months)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production_history            dict: per-BO-number lookup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Pass-through data (loaded from raw.db, stored unchanged):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ploegen_data                  dict — ploeg membership from Ploegen.xlsx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iba_storingen_data            dict — IBA equipment downtime records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philips_storingen_data        dict — Philips equipment downtime records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otif_kpi_data                 list — weekly OTIF % per isotope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otif_table_data               dict — missed-order counts per product/week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vsm_data                      list — VSM targetstroom rows + week_avg_otif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planning_html_content         str | None — planning HTML fragment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productieschema_html_content  str | None — productieschema HTML fragment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tampering_warning             None (reserved for future integrity checks)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10.5  Calculation order (run_calculator.py)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calculator orchestrator runs in this sequence: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Load all raw isotope tables and auxiliary data from raw.db.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Calculate aggregate efficiency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Calculate aggregate within-spec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Calculate aggregate OTIF (gedraaide producties)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5. Calculate issue counts.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6. Calculate per-isotope cyclotron efficiency.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7. Collect per-isotope running/previous/monthly production data.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8. Calculate this-week and last-week shift statistics.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9. Calculate all-time shift statistics (180-day lookback or since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ploegenwissel_date, whichever is more recent).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10. Calculate ploeg leaderboard, rolling averages, monthly winner,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and per-ploeg production details.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11. Append pass-through data directly to the results dict.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12. Call save_kpis(derived_conn, results) to write everything at once.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numbered step is wrapped in try/except; a failure inserts a safe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default value for that key and the pipeline continues.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11. Dashboard Rendering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files:  run_renderer.py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renderer/dashboard_full.py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renderer/dashboard_truncated.py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renderer/gantt.py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renderer/helpers.py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renderer/tables.py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renderer/assets.py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renderer/file_protection.py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11.1  Entry point — run_renderer.py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Function:  main() → bool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Sequence: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Load settings with load_settings().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Open derived.db, call load_kpis() to retrieve all computed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Call fetch_cyclotron_data(url) for live planning entries.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Call convert_bestralingen_to_gantt_format(ga, rb, in_, tl, io) to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convert historical bestralingen records (last 180 days) to the same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dict format as planning entries.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5. Deduplicate: for each bonr that appears in both sets the historical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record replaces the planning record (actual data wins over planned).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6. Store the merged list in data['cyclotron_data'].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7. Render the full dashboard: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html = dashboard_full.create_html_dashboard(data)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8. Render the truncated dashboard: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short_html = dashboard_truncated.create_truncated_dashboard(data)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9. Write output files (see §11.6).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11.2  Full dashboard  (dashboard_full.py)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create_html_dashboard(data) → str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Returns a single self-contained HTML string (~25 000+ lines when rendered).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CSS and JavaScript is embedded inline; no external files are required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except the CDN-hosted Chart.js library.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Sections included: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Efficiency, within-spec, and OTIF KPI tables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Gantt chart (cyclotron production timeline, §11.4)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Current-week and previous-week production summary tables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detail sections: Gallium, Rubidium, Indium, Thallium,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Iodine — each with an individual production record table (with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dropdown comment fields), a monthly average chart, and a current-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week chart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Cyclotron section: missed-order table + six per-product KPI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line charts (Gallium, I-123, Indium, Krypton, Thallium, Rubidium)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cyclotron efficiency tables (mCi/µAh)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Ploeg performance tables, rolling-average charts, leaderboard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Monthly winner banner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Storingen tables (IBA and Philips)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Seven modal dialogs (see below)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Modal dialogs: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roosterModal           Planning HTML embedded via &lt;iframe srcdoc&gt;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productieschemaModal   Production schema HTML via &lt;iframe srcdoc&gt;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ploegModal             Per-ploeg production details (filterable by period)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productionHistoryModal Shift-level breakdown for a single BO number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sfModal                List of productions affected by a storingsnummer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dosisoverzichtModal    Image viewer for dosis overview PNG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dmVsmModal             DM VSM table (daily targetstroom + OTIF%)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Templating approach: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No Jinja2 or template files.  Every section is built as a Python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f-string and concatenated.  Chart data is embedded as JSON literals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assigned to JavaScript variables inside &lt;script&gt; blocks.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11.3  Truncated dashboard  (dashboard_truncated.py)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create_truncated_dashboard(data) → str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lightweight version written to the network share (paths.output_network)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fast loading on shared operator workstations.  Includes: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 KPI table (current 10 weeks only)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Within-spec KPI table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(gedraaide producties) KPI table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Current-week and previous-week production summary tables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Excludes all isotope detail sections, charts, OTIF cyclotron section,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ploeg content, storingen tables, and modals.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11.4  Gantt chart  (gantt.py)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generate_gantt_chart_html(cyclotron_data) → str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convert_bestralingen_to_gantt_format(ga, rb, in_, tl, io) → list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Converts raw bestralingen records to the planning-dict format: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bonr, product, cyclotron, startDate, startTime, endDate, endTime,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duration, type ('Data' or 'Pauze')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records from the last 180 days are included.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EOB time is taken from eob_tijd / eobhrmin; start time is derived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by subtracting the parsed duration.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Gantt HTML structure: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&lt;div id="ganttLabels"&gt;   — sticky left column: "Kant 1", "Kant 2",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"Philips" lane labels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&lt;div id="ganttWrapper"&gt;  — horizontally scrollable timeline area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&lt;div id="ganttChart"&gt;    — populated by embedded JavaScript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Isotope colour mapping (JavaScript):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GA067 / Ga-067   blue   #0000ff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RB081 / Rb-082   red    #FF0000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IN111 / In-111   cyan   #00ffff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TL201 / Tl-201   yellow #FFDE21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I123  / I-123    green  #00FF00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Pauze            grey   #CCCCCC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JavaScript features: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Renders hourly time grid labels.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Renders production blocks with tooltips on hover.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Draws a red "NOW" vertical line at the current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Provides a "Spring naar Nu" (Jump to Now) button.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Persists horizontal scroll position in sessionStorage across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60-second auto-reload.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11.5  Helper modules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renderer/helpers.py — HTML fragment builders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fmt_bo(bo)                    Strip trailing .0 and dashes from BO numbers.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fmt_date_str(d)               Format as YYYY-MM-DD.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fmt_targetstroom_cell(...)    Coloured &lt;td&gt; with clickable BO link.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fmt_rb_cell(...)              Rubidium cell: efficiency% + beam current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fmt_io_cell(...)              Iodine cell: yield% / output% + beam current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build_week_table_rows(...)    Assemble one week's production summary row.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fmt_kpi_table(...)            Full KPI table HTML (10 weeks + averages).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generate_ploegen_table_html(...)   Ploeg performance table.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generate_shift_tables_html(...)    Shift statistics tables.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generate_leaderboard_html(...)     Ranked leaderboard list.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generate_monthly_winner_html(...)  Champion banner.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generate_ploeg_rolling_charts_html(...)  Rolling-average line charts.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renderer/tables.py — cell colour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_get_targetstroom_color(ts, isotope, cyclotron)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'#3BB143' (green) or '#FF2400' (red) based on whether 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 inside the spec window for that isotope and cyclotron type.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_get_efficiency_color(efficiency)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Green if 95 ≤ efficiency ≤ 105, else red.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_get_rb_stroom_color(stroom)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Green if 67 ≤ stroom ≤ 72, else red.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_get_iodine_yield_color(yield_pct)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_get_iodine_output_color(output_pct)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renderer/assets.py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_GANTT_CSS — complete Gantt chart CSS (injected inline into every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page that contains a Gantt section).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11.6  Output files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each render three destinations are written.  The full and truncated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dashboards are NOT written to the same destinations: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Local filesystem (paths.output_local)   ← FULL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isotope_dashboard.html.hash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Network share (paths.output_network)    ← TRUNCATED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isotope_dashboard.html.hash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Bureau directory (paths.output_bureau)  ← FULL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Productie dashboard.html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Productie dashboard.html.hash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network share receives the lightweight truncated dashboard so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operators on shared workstations see a fast-loading summary.  The local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bureau copies receive the full dashboard with all charts and detail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sections.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 addition, dosisoverzicht.png is copied to each output directory so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image modal can display it.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writing each file the renderer: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Sets the file to read-only (removes S_IWUSR | S_IWGRP | S_IWOTH).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Computes a SHA-256 hash and saves it to the .hash file.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At the start of the next render cycle the hash of the existing file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checked.  If it does not match (the file was manually edited) 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tampering warning banner is rendered into the new HTML.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11.7  Embedded HTML content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planning_html_content and productieschema_html_content are loaded from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blobs table of raw.db under keys 'planning_html'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'productieschema_html' respectively.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Both are embedded in modal &lt;iframe&gt; elements using the srcdoc attribute: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content.replace('&amp;', '&amp;amp;').replace('"', '&amp;quot;')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&lt;iframe srcdoc="&lt;escaped_content&gt;"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sandbox="allow-scripts allow-same-origin"&gt;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the content is None or empty a warning paragraph is shown instead: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"⚠️ planning.html kon niet worden geladen.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Controleer of het W:-station beschikbaar is."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11.8  Browser-side JavaScript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Charts: Chart.js 3.9.1 (CDN) with chartjs-adapter-date-fns 3.0.0.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Chart types: bar (weekly KPI bars) and line (trend charts).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Reference lines added as Chart.js annotation plugin datasets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(dashed horizontal lines at spec limits).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Auto-reload: Page reloads every 60 seconds via setTimeout, unless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modal is open (checked by CSS .modal.open selector).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Session persistence: Scroll positions for each section are saved in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sessionStorage before the reload and restored afterwards.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Comment dropdowns: Each production row contains a &lt;select&gt; with reason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codes for out-of-spec deviations.  Selecting a value calls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saveComment(isotope, date, boNumber, commentType) which: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1. Saves to localStorage immediately.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2. POSTs to /save_comment on the local server.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On page load all saved comments are restored from localStorage.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Modal toggles: showPloegDetails(ploegNumber), filterPloegData(period),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showProductionHistory(boNummer, date, isotope),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showSFModal(sfCode, count).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12. Configuration Reference, Deployment &amp; Troubleshooting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12.1  Configuration file  (config/settings.yaml)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runtime settings live in a single YAML file loaded by config/loader.py.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table below lists every key, its default value, and what it controls.</w:t>
      </w:r>
    </w:p>
    <w:p>
      <w:pPr>
        <w:spacing w:before="0" w:after="80"/>
      </w:pPr>
    </w:p>
    <w:p>
      <w:pPr>
        <w:spacing w:before="0" w:after="80"/>
        <w:spacing w:before="120" w:after="12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paths section: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paths.raw_db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data/raw.db SQLite database for raw production records.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paths.derived_db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data/derived.db SQLite database for computed KPIs.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paths.bestralingen_db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\\TUPETT-FI01\Data$\Malshare\Proc\Metrics\ thalliumproces\bestralingen.mdb MS Access — primary isotope production records. REQUIRED: pipeline aborts if unreachable.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paths.proces_db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W:\Maximo\ProcesGegevens.accdb MS Access — efficiency targets and yield data.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paths.storingen_iba_db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\\NLPT-FILE01P\Dept$\NLCYC\Storingen IBA\ Storingen_IBA.accdb MS Access — IBA cyclotron downtime records.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paths.storingen_philips_db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\\NLPT-FILE01P\Dept$\NLCYC\Storingen Philips\ Storingen_Philips.accdb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paths.ploegen_excel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C:\Users\Reinder.sierkstra\Desktop\ Dosis_overzichten\Ploegen.xlsx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paths.planning_excel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W:\Afdelingsplanning Cyclotron\ Planning &amp; Control Cyclotron.xlsm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paths.vsm_excel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C:\Users\Reinder.sierkstra\OneDrive - CURIUM\ Niet onedrive spullen\Desktop\ Targetstroom daily management VSM cyclotron .xlsx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paths.planning_html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W:\Afdelingsplanning Cyclotron\planning.html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paths.productieschema_html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W:\Desktop Settings\Cyclotron formulieren\ 0 (BETA) Cyclotron productieplanning.html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paths.output_local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output/isotope_dashboard.html Local filesystem output for full dashboard.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paths.output_network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\\TUPETT-FI01\Data$\Malshare\Cyclotron\ Dashboard Cyclotron\isotope_dashboard.html</w:t>
            </w:r>
          </w:p>
        </w:tc>
      </w:tr>
      <w:tr>
        <w:tc>
          <w:tcPr>
            <w:tcW w:type="dxa" w:w="4536"/>
            <w:tcW w:w="2551" w:type="dxa"/>
            <w:shd w:val="clear" w:color="auto" w:fill="EDE7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paths.output_bureau</w:t>
            </w:r>
          </w:p>
        </w:tc>
        <w:tc>
          <w:tcPr>
            <w:tcW w:type="dxa" w:w="4536"/>
            <w:tcW w:w="6519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  <w:u w:val="none"/>
              </w:rPr>
              <w:t>X:\Cyclotron Bureau\Productie dashboard.html</w:t>
            </w:r>
          </w:p>
        </w:tc>
      </w:tr>
    </w:tbl>
    <w:p/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Scheduler: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loop_interval_seconds   60    Seconds to sleep between pipeline cycles.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Specification limits (see §7 for details):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spec.gallium.philips.min / .max       75 /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spec.gallium.iba.min / .max           130 / 140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spec.rubidium.min / .max              95 / 105 %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spec.indium.philips.min / .max        75 /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spec.indium.iba.min / .max            130 / 140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spec.thallium.min / .max              166 / 174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spec.iodine.within_spec.output.min / .max         78 / 114.9 %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spec.iodine.within_spec.targetstroom.min / .max   96 / 124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spec.iodine.chart_colors.yield.min                80 %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threshold: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otif_green_threshold    97    Weekly OTIF % at or above which the bar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is coloured green.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URL: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urls.cyclotron_planning   http://pett-webw02p/procdashboard/cyclotron.asp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12.2  Runtime dependencies  (requirements.txt)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pyodbc        &gt;=4.0   MS Access / ODBC connectivity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requests      &gt;=2.28  HTTP requests (cyclotron planning page)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beautifulsoup4&gt;=4.11  HTML parsing (fallback scraper)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lxml          &gt;=4.9   Fast HTML parser for BeautifulSoup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openpyxl      &gt;=3.0   Excel file reading (.xlsx / .xlsm)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pyyaml        &gt;=6.0   YAML configuration parsing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Standard library modules used (no install required):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sqlite3, json, os, shutil, hashlib, stat, re, statistics,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traceback, time, datetime, collections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12.3  System requirements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Operating system:  Windows (required for MS Access ODBC driver and UNC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network paths).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Python:            3.9 or higher.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ODBC driver:       Microsoft Access Database Engine 2016 Redistributable.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The bitness (32 or 64-bit) MUST match the Python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installation.  Mixed bitness causes a "[Microsoft]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[ODBC Driver Manager] Data source name not found" error.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Network drives:    The W: drive and X: drive must be mapped before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application starts.  UNC paths to TUPETT-FI01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NLPT-FILE01P must be reachable.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12.4  Deployment — running the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Start the continuous loop: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run_all.py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loop runs collect → calculate → render every 60 seconds (configurable)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prints timestamped status lines: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[2024-03-01 08:00:00] === Loop 1 ===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Collector finished.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Calculator finished.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Renderer finished.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Next update in 60 seconds.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Stop with Ctrl+C.  The loop handles KeyboardInterrupt gracefully.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Run individual phases for debugging: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run_collector.py      — collect data only, write to 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run_calculator.py     — read raw.db, write KPIs to 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run_renderer.py       — read derived.db, write HTML files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 web server is needed.  The output HTML files are static and can be opened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directly in any browser from the network share or local output path.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12.5  File structure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config/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settings.yaml          All runtime settings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loader.py              Config loader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spec_settings.py       Specification limit constants (colour coding)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collector/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access_reader.py       MS Access reader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excel_reader.py        Excel reader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http_reader.py         HTTP/JSON scraper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html_reader.py         Static HTML loader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raw_db.py              raw.db API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derived_db.py          derived.db API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calculator/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efficiency.py          Efficiency KPI calculations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within_spec.py         Within-spec KPI calculations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otif.py                OTIF KPI calculations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shift_stats.py         Shift statistics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leaderboard.py         Ploeg leaderboard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issues.py              Operator comment counts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isotope_data.py        Shared helper functions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renderer/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dashboard_full.py      Full dashboard HTML generator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dashboard_truncated.py Truncated dashboard HTML generator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gantt.py               Gantt chart builder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helpers.py             HTML fragment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tables.py              Cell colour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assets.py              Embedded CSS/JS strings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file_protection.py     SHA-256 + read-only protection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data/                      Created automatically at runtime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raw.db                 Production records (append-only)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derived.db             KPIs (replaced every cycle)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output/                    Created automatically at runtime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 Local copy of full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isotope_dashboard.html.hash  SHA-256 integrity file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run_all.py                 Main loop orchestrator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run_collector.py           Phase 1 runner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run_calculator.py          Phase 2 runner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run_renderer.py            Phase 3 runner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requirements.txt           Python dependencies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12.6  Console output conventions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  Successful step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⚠   Non-fatal warning (pipeline continues)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✗   Error (may abort pipeline depending on severity)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Timestamps format: [YYYY-MM-DD HH:MM:SS]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12.7  Troubleshooting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"Could not connect to bestralingen Access database — aborting."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primary MS Access database is unreachable.  Check: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Network connectivity to \\TUPETT-FI01.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ODBC driver installed and bitness matches Python.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.mdb file is not exclusively locked by another process.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"[Microsoft][ODBC Driver Manager] Data source name not found"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Access ODBC driver is not installed or the Python and driver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bitness do not match.  Install the matching Access Database Engine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Redistributable.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"⚠ Could not load ploegen/planning data — skipping leaderboard"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Excel files at paths.ploegen_excel or paths.planning_excel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missing or the W: drive is not mapped.  The leaderboard section will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 absent from the dashboard until the files become available.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"⚠ Could not load from JSON database"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shared JSON file at \\pett-fs01p\nucleair\…\productions_database.json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 absent or unreadable.  The renderer will fall back to the live HTTP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endpoint.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"⚠ planning.html kon niet worden geladen"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W: drive is not mapped or the file at paths.planning_html does not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exist.  A warning placeholder is shown in the dashboard modal instead.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"FILE TAMPERED: HTML file has been manually modified!"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SHA-256 hash stored in the .hash file does not match the current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HTML file.  The HTML was edited outside the pipeline.  The next render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will regenerate the file and display the tampering warning banner.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Dashboard not updating on the network share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Verify that paths.output_network is accessible and writable.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Check that the .hash file is writable (the pipeline must remove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read-only flag before overwriting).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Inspect the console for ✗ lines indicating write errors.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 / within-spec values seem wrong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Check that the spec limits in config/settings.yaml are correct.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Verify that raw.db contains recent data: open raw.db with a SQLite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browser and inspect the max(date) in the relevant isotope table.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Run python run_calculator.py alone and watch the ⚠ output for any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calculator failures.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4" w:color="4B1E52"/>
      </w:pBdr>
    </w:pPr>
    <w:r>
      <w:rPr>
        <w:rFonts w:ascii="Calibri" w:hAnsi="Calibri"/>
        <w:b w:val="0"/>
        <w:i w:val="0"/>
        <w:color w:val="808080"/>
        <w:sz w:val="16"/>
        <w:u w:val="none"/>
      </w:rPr>
      <w:fldChar w:fldCharType="begin"/>
      <w:instrText> PAGE </w:instrText>
      <w:fldChar w:fldCharType="end"/>
    </w:r>
    <w:r>
      <w:rPr>
        <w:rFonts w:ascii="Calibri" w:hAnsi="Calibri"/>
        <w:b w:val="0"/>
        <w:i w:val="0"/>
        <w:color w:val="808080"/>
        <w:sz w:val="16"/>
        <w:u w:val="none"/>
      </w:rPr>
      <w:t xml:space="preserve">  |  Isotope Dashboard — Technical Manual  |  R.A.F. Sierkstra (SIE)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3402"/>
        </w:tcPr>
        <w:p>
          <w:r>
            <w:drawing>
              <wp:inline xmlns:a="http://schemas.openxmlformats.org/drawingml/2006/main" xmlns:pic="http://schemas.openxmlformats.org/drawingml/2006/picture">
                <wp:extent cx="1800000" cy="59178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0" cy="59178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  <w:vAlign w:val="bottom"/>
        </w:tcPr>
        <w:p>
          <w:pPr>
            <w:jc w:val="right"/>
          </w:pPr>
          <w:r>
            <w:rPr>
              <w:rFonts w:ascii="Calibri" w:hAnsi="Calibri"/>
              <w:b/>
              <w:i w:val="0"/>
              <w:color w:val="4B1E52"/>
              <w:sz w:val="26"/>
              <w:u w:val="none"/>
            </w:rPr>
            <w:t>Isotope Dashboard</w:t>
          </w:r>
        </w:p>
        <w:p>
          <w:pPr>
            <w:jc w:val="right"/>
          </w:pPr>
          <w:r>
            <w:rPr>
              <w:rFonts w:ascii="Calibri" w:hAnsi="Calibri"/>
              <w:b w:val="0"/>
              <w:i w:val="0"/>
              <w:color w:val="4B1E52"/>
              <w:sz w:val="22"/>
              <w:u w:val="none"/>
            </w:rPr>
            <w:t>Technical Manual</w:t>
          </w:r>
        </w:p>
        <w:p>
          <w:pPr>
            <w:jc w:val="right"/>
          </w:pPr>
          <w:r>
            <w:rPr>
              <w:rFonts w:ascii="Calibri" w:hAnsi="Calibri"/>
              <w:b w:val="0"/>
              <w:i w:val="0"/>
              <w:color w:val="808080"/>
              <w:sz w:val="18"/>
              <w:u w:val="none"/>
            </w:rPr>
            <w:t>Internal — Confidential</w:t>
          </w:r>
        </w:p>
      </w:tc>
    </w:tr>
  </w:tbl>
  <w:p>
    <w:pPr>
      <w:pBdr>
        <w:bottom w:val="single" w:sz="8" w:space="1" w:color="4B1E52"/>
      </w:pBd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1" w:color="4B1E52"/>
      </w:pBdr>
    </w:pPr>
    <w:r>
      <w:drawing>
        <wp:inline xmlns:a="http://schemas.openxmlformats.org/drawingml/2006/main" xmlns:pic="http://schemas.openxmlformats.org/drawingml/2006/picture">
          <wp:extent cx="1080000" cy="355068"/>
          <wp:docPr id="2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35506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