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54fee764f5ccae4b8eda277324029da645dc26d"/>
    <w:p>
      <w:pPr>
        <w:pStyle w:val="Heading2"/>
      </w:pPr>
      <w:r>
        <w:t xml:space="preserve">Brick-and-Mortar Filament Availability (U.S.)</w:t>
      </w:r>
    </w:p>
    <w:p>
      <w:pPr>
        <w:pStyle w:val="FirstParagraph"/>
      </w:pPr>
      <w:r>
        <w:rPr>
          <w:b/>
          <w:bCs/>
        </w:rPr>
        <w:t xml:space="preserve">Short answer:</w:t>
      </w:r>
      <w:r>
        <w:t xml:space="preserve"> </w:t>
      </w:r>
      <w:r>
        <w:t xml:space="preserve">Yes — but very few. Physical retail stores that sell 3D‑printing filament exist in the continental U.S., but they are the exception rather than the norm.</w:t>
      </w:r>
    </w:p>
    <w:bookmarkStart w:id="20" w:name="reliable-inperson-options"/>
    <w:p>
      <w:pPr>
        <w:pStyle w:val="Heading3"/>
      </w:pPr>
      <w:r>
        <w:t xml:space="preserve">Reliable In‑Person Options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Micro Center</w:t>
      </w:r>
      <w:r>
        <w:t xml:space="preserve"> </w:t>
      </w:r>
      <w:r>
        <w:t xml:space="preserve">— The most consistent national option. Carries PLA, PETG, ABS, TPU, and some nylons. Strong inventory, reasonable pricing, and knowledgeable staff.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MatterHackers (California only)</w:t>
      </w:r>
      <w:r>
        <w:t xml:space="preserve"> </w:t>
      </w:r>
      <w:r>
        <w:t xml:space="preserve">— Physical retail at their HQ. High‑quality and specialty filaments; more professional/industrial focus.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B&amp;H Photo Video (NYC)</w:t>
      </w:r>
      <w:r>
        <w:t xml:space="preserve"> </w:t>
      </w:r>
      <w:r>
        <w:t xml:space="preserve">— Small but legitimate filament selection, mostly PLA/PETG.</w:t>
      </w:r>
    </w:p>
    <w:bookmarkEnd w:id="20"/>
    <w:bookmarkStart w:id="21" w:name="why-physical-filament-retail-is-rare"/>
    <w:p>
      <w:pPr>
        <w:pStyle w:val="Heading3"/>
      </w:pPr>
      <w:r>
        <w:t xml:space="preserve">Why Physical Filament Retail Is Rare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Slow shelf turnover</w:t>
      </w:r>
      <w:r>
        <w:t xml:space="preserve"> </w:t>
      </w:r>
      <w:r>
        <w:t xml:space="preserve">compared to online sales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Moisture sensitivity</w:t>
      </w:r>
      <w:r>
        <w:t xml:space="preserve"> </w:t>
      </w:r>
      <w:r>
        <w:t xml:space="preserve">makes in‑store storage risky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Thin margins</w:t>
      </w:r>
      <w:r>
        <w:t xml:space="preserve"> </w:t>
      </w:r>
      <w:r>
        <w:t xml:space="preserve">when competing with online pricing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High SKU complexity</w:t>
      </w:r>
      <w:r>
        <w:t xml:space="preserve"> </w:t>
      </w:r>
      <w:r>
        <w:t xml:space="preserve">(colors, materials, diameters, brands)</w:t>
      </w:r>
    </w:p>
    <w:p>
      <w:pPr>
        <w:pStyle w:val="FirstParagraph"/>
      </w:pPr>
      <w:r>
        <w:t xml:space="preserve">As a result, most filament sales have shifted almost entirely online, with Micro Center being the notable outlier.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entry serves as the baseline reference for filament purchasing channels. Additional sections (online retailers, emergency same‑day options, local makerspaces) can be added below as needed.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pickandchoose-color-deals-online"/>
    <w:p>
      <w:pPr>
        <w:pStyle w:val="Heading2"/>
      </w:pPr>
      <w:r>
        <w:t xml:space="preserve">Pick‑and‑Choose Color Deals (Online)</w:t>
      </w:r>
    </w:p>
    <w:p>
      <w:pPr>
        <w:pStyle w:val="FirstParagraph"/>
      </w:pPr>
      <w:r>
        <w:rPr>
          <w:b/>
          <w:bCs/>
        </w:rPr>
        <w:t xml:space="preserve">Short answer:</w:t>
      </w:r>
      <w:r>
        <w:t xml:space="preserve"> </w:t>
      </w:r>
      <w:r>
        <w:t xml:space="preserve">Not really.</w:t>
      </w:r>
    </w:p>
    <w:p>
      <w:pPr>
        <w:pStyle w:val="BodyText"/>
      </w:pPr>
      <w:r>
        <w:t xml:space="preserve">True</w:t>
      </w:r>
      <w:r>
        <w:t xml:space="preserve"> </w:t>
      </w:r>
      <w:r>
        <w:t xml:space="preserve">“pick any colors you want”</w:t>
      </w:r>
      <w:r>
        <w:t xml:space="preserve"> </w:t>
      </w:r>
      <w:r>
        <w:t xml:space="preserve">bundle deals are extremely rare in filament sales.</w:t>
      </w:r>
    </w:p>
    <w:bookmarkStart w:id="23" w:name="why-these-deals-dont-exist"/>
    <w:p>
      <w:pPr>
        <w:pStyle w:val="Heading3"/>
      </w:pPr>
      <w:r>
        <w:t xml:space="preserve">Why These Deals Don’t Exist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Inventory imbalance</w:t>
      </w:r>
      <w:r>
        <w:t xml:space="preserve"> </w:t>
      </w:r>
      <w:r>
        <w:t xml:space="preserve">— popular colors sell out instantly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Fulfillment complexity</w:t>
      </w:r>
      <w:r>
        <w:t xml:space="preserve"> </w:t>
      </w:r>
      <w:r>
        <w:t xml:space="preserve">— custom bundles break warehouse flow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Margin erosion</w:t>
      </w:r>
      <w:r>
        <w:t xml:space="preserve"> </w:t>
      </w:r>
      <w:r>
        <w:t xml:space="preserve">— discounts + flexibility erase profit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Bundle intent</w:t>
      </w:r>
      <w:r>
        <w:t xml:space="preserve"> </w:t>
      </w:r>
      <w:r>
        <w:t xml:space="preserve">— bundles are designed to move slow colors</w:t>
      </w:r>
    </w:p>
    <w:p>
      <w:pPr>
        <w:pStyle w:val="FirstParagraph"/>
      </w:pPr>
      <w:r>
        <w:t xml:space="preserve">As a result, most advertised deals use</w:t>
      </w:r>
      <w:r>
        <w:t xml:space="preserve"> </w:t>
      </w:r>
      <w:r>
        <w:rPr>
          <w:b/>
          <w:bCs/>
        </w:rPr>
        <w:t xml:space="preserve">pre‑selected color packs</w:t>
      </w:r>
      <w:r>
        <w:t xml:space="preserve">, not customizable bundles.</w:t>
      </w:r>
    </w:p>
    <w:bookmarkEnd w:id="23"/>
    <w:bookmarkStart w:id="24" w:name="what-comes-close-exceptions"/>
    <w:p>
      <w:pPr>
        <w:pStyle w:val="Heading3"/>
      </w:pPr>
      <w:r>
        <w:t xml:space="preserve">What Comes Close (Exceptions)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Restricted‑choice promos</w:t>
      </w:r>
      <w:r>
        <w:t xml:space="preserve"> </w:t>
      </w:r>
      <w:r>
        <w:t xml:space="preserve">— choose from a short color list within a single material line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Reseller listings</w:t>
      </w:r>
      <w:r>
        <w:t xml:space="preserve"> </w:t>
      </w:r>
      <w:r>
        <w:t xml:space="preserve">—</w:t>
      </w:r>
      <w:r>
        <w:t xml:space="preserve"> </w:t>
      </w:r>
      <w:r>
        <w:t xml:space="preserve">“Buy X, message colors”</w:t>
      </w:r>
      <w:r>
        <w:t xml:space="preserve"> </w:t>
      </w:r>
      <w:r>
        <w:t xml:space="preserve">(common on marketplaces, inconsistent reliability)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Manufacturer sales reps</w:t>
      </w:r>
      <w:r>
        <w:t xml:space="preserve"> </w:t>
      </w:r>
      <w:r>
        <w:t xml:space="preserve">— limited flexibility at higher quantities, usually unadvertised</w:t>
      </w:r>
    </w:p>
    <w:bookmarkEnd w:id="24"/>
    <w:bookmarkStart w:id="25" w:name="practical-reality"/>
    <w:p>
      <w:pPr>
        <w:pStyle w:val="Heading3"/>
      </w:pPr>
      <w:r>
        <w:t xml:space="preserve">Practical Reality</w:t>
      </w:r>
    </w:p>
    <w:p>
      <w:pPr>
        <w:pStyle w:val="FirstParagraph"/>
      </w:pPr>
      <w:r>
        <w:t xml:space="preserve">For buyers who care about</w:t>
      </w:r>
      <w:r>
        <w:t xml:space="preserve"> </w:t>
      </w:r>
      <w:r>
        <w:rPr>
          <w:i/>
          <w:iCs/>
        </w:rPr>
        <w:t xml:space="preserve">specific colors</w:t>
      </w:r>
      <w:r>
        <w:t xml:space="preserve">, purchasing</w:t>
      </w:r>
      <w:r>
        <w:t xml:space="preserve"> </w:t>
      </w:r>
      <w:r>
        <w:rPr>
          <w:b/>
          <w:bCs/>
        </w:rPr>
        <w:t xml:space="preserve">single spools during sales</w:t>
      </w:r>
      <w:r>
        <w:t xml:space="preserve"> </w:t>
      </w:r>
      <w:r>
        <w:t xml:space="preserve">is usually cheaper and more predictable than bundles.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how-buyers-purchase-large-quantities"/>
    <w:p>
      <w:pPr>
        <w:pStyle w:val="Heading2"/>
      </w:pPr>
      <w:r>
        <w:t xml:space="preserve">How Buyers Purchase Large Quantities</w:t>
      </w:r>
    </w:p>
    <w:p>
      <w:pPr>
        <w:pStyle w:val="FirstParagraph"/>
      </w:pPr>
      <w:r>
        <w:rPr>
          <w:b/>
          <w:bCs/>
        </w:rPr>
        <w:t xml:space="preserve">Short answer:</w:t>
      </w:r>
      <w:r>
        <w:t xml:space="preserve"> </w:t>
      </w:r>
      <w:r>
        <w:t xml:space="preserve">Bulk buyers don’t use normal storefronts.</w:t>
      </w:r>
    </w:p>
    <w:p>
      <w:pPr>
        <w:pStyle w:val="BodyText"/>
      </w:pPr>
      <w:r>
        <w:t xml:space="preserve">Large‑quantity filament purchases typically happen through</w:t>
      </w:r>
      <w:r>
        <w:t xml:space="preserve"> </w:t>
      </w:r>
      <w:r>
        <w:rPr>
          <w:b/>
          <w:bCs/>
        </w:rPr>
        <w:t xml:space="preserve">direct manufacturer sales</w:t>
      </w:r>
      <w:r>
        <w:t xml:space="preserve">,</w:t>
      </w:r>
      <w:r>
        <w:t xml:space="preserve"> </w:t>
      </w:r>
      <w:r>
        <w:rPr>
          <w:b/>
          <w:bCs/>
        </w:rPr>
        <w:t xml:space="preserve">authorized distributors</w:t>
      </w:r>
      <w:r>
        <w:t xml:space="preserve">, or</w:t>
      </w:r>
      <w:r>
        <w:t xml:space="preserve"> </w:t>
      </w:r>
      <w:r>
        <w:rPr>
          <w:b/>
          <w:bCs/>
        </w:rPr>
        <w:t xml:space="preserve">account‑based pricing</w:t>
      </w:r>
      <w:r>
        <w:t xml:space="preserve">, not consumer bundle deals.</w:t>
      </w:r>
    </w:p>
    <w:bookmarkStart w:id="27" w:name="common-bulkbuying-paths"/>
    <w:p>
      <w:pPr>
        <w:pStyle w:val="Heading3"/>
      </w:pPr>
      <w:r>
        <w:t xml:space="preserve">Common Bulk‑Buying Paths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Manufacturer direct</w:t>
      </w:r>
      <w:r>
        <w:t xml:space="preserve"> </w:t>
      </w:r>
      <w:r>
        <w:t xml:space="preserve">— negotiated pricing, pallet or case quantities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Authorized distributors</w:t>
      </w:r>
      <w:r>
        <w:t xml:space="preserve"> </w:t>
      </w:r>
      <w:r>
        <w:t xml:space="preserve">— volume tiers with consistent stock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Educational / institutional accounts</w:t>
      </w:r>
      <w:r>
        <w:t xml:space="preserve"> </w:t>
      </w:r>
      <w:r>
        <w:t xml:space="preserve">— discounted pricing with purchase orders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Print farms / resellers</w:t>
      </w:r>
      <w:r>
        <w:t xml:space="preserve"> </w:t>
      </w:r>
      <w:r>
        <w:t xml:space="preserve">— standing orders, color‑locked SKUs</w:t>
      </w:r>
    </w:p>
    <w:bookmarkEnd w:id="27"/>
    <w:bookmarkStart w:id="28" w:name="why-bulk-buying-works-differently"/>
    <w:p>
      <w:pPr>
        <w:pStyle w:val="Heading3"/>
      </w:pPr>
      <w:r>
        <w:t xml:space="preserve">Why Bulk Buying Works Differently</w:t>
      </w:r>
    </w:p>
    <w:p>
      <w:pPr>
        <w:pStyle w:val="Compact"/>
        <w:numPr>
          <w:ilvl w:val="0"/>
          <w:numId w:val="1006"/>
        </w:numPr>
      </w:pPr>
      <w:r>
        <w:t xml:space="preserve">Pricing is based on</w:t>
      </w:r>
      <w:r>
        <w:t xml:space="preserve"> </w:t>
      </w:r>
      <w:r>
        <w:rPr>
          <w:b/>
          <w:bCs/>
        </w:rPr>
        <w:t xml:space="preserve">volume commitment</w:t>
      </w:r>
      <w:r>
        <w:t xml:space="preserve">, not color variety</w:t>
      </w:r>
    </w:p>
    <w:p>
      <w:pPr>
        <w:pStyle w:val="Compact"/>
        <w:numPr>
          <w:ilvl w:val="0"/>
          <w:numId w:val="1006"/>
        </w:numPr>
      </w:pPr>
      <w:r>
        <w:t xml:space="preserve">Buyers usually</w:t>
      </w:r>
      <w:r>
        <w:t xml:space="preserve"> </w:t>
      </w:r>
      <w:r>
        <w:rPr>
          <w:b/>
          <w:bCs/>
        </w:rPr>
        <w:t xml:space="preserve">lock colors</w:t>
      </w:r>
      <w:r>
        <w:t xml:space="preserve"> </w:t>
      </w:r>
      <w:r>
        <w:t xml:space="preserve">to reduce variance</w:t>
      </w:r>
    </w:p>
    <w:p>
      <w:pPr>
        <w:pStyle w:val="Compact"/>
        <w:numPr>
          <w:ilvl w:val="0"/>
          <w:numId w:val="1006"/>
        </w:numPr>
      </w:pPr>
      <w:r>
        <w:t xml:space="preserve">Contracts prioritize</w:t>
      </w:r>
      <w:r>
        <w:t xml:space="preserve"> </w:t>
      </w:r>
      <w:r>
        <w:rPr>
          <w:b/>
          <w:bCs/>
        </w:rPr>
        <w:t xml:space="preserve">supply stability</w:t>
      </w:r>
      <w:r>
        <w:t xml:space="preserve">, not flexibility</w:t>
      </w:r>
    </w:p>
    <w:bookmarkEnd w:id="28"/>
    <w:bookmarkStart w:id="29" w:name="key-tradeoff"/>
    <w:p>
      <w:pPr>
        <w:pStyle w:val="Heading3"/>
      </w:pPr>
      <w:r>
        <w:t xml:space="preserve">Key Tradeoff</w:t>
      </w:r>
    </w:p>
    <w:p>
      <w:pPr>
        <w:pStyle w:val="FirstParagraph"/>
      </w:pPr>
      <w:r>
        <w:t xml:space="preserve">Bulk purchasing optimizes</w:t>
      </w:r>
      <w:r>
        <w:t xml:space="preserve"> </w:t>
      </w:r>
      <w:r>
        <w:rPr>
          <w:b/>
          <w:bCs/>
        </w:rPr>
        <w:t xml:space="preserve">cost and availability</w:t>
      </w:r>
      <w:r>
        <w:t xml:space="preserve">, while retail purchasing optimizes</w:t>
      </w:r>
      <w:r>
        <w:t xml:space="preserve"> </w:t>
      </w:r>
      <w:r>
        <w:rPr>
          <w:b/>
          <w:bCs/>
        </w:rPr>
        <w:t xml:space="preserve">choice</w:t>
      </w:r>
      <w:r>
        <w:t xml:space="preserve">. Very few sellers can do both at once.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X7958983c5e418672028b5d23ea438f5d8cb1bb0"/>
    <w:p>
      <w:pPr>
        <w:pStyle w:val="Heading2"/>
      </w:pPr>
      <w:r>
        <w:t xml:space="preserve">Manufacturers &amp; Printer Makers with Direct Online Stores</w:t>
      </w:r>
    </w:p>
    <w:p>
      <w:pPr>
        <w:pStyle w:val="BlockText"/>
      </w:pPr>
      <w:r>
        <w:rPr>
          <w:b/>
          <w:bCs/>
        </w:rPr>
        <w:t xml:space="preserve">Quality tiers (informal):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Premium / Pro:</w:t>
      </w:r>
      <w:r>
        <w:t xml:space="preserve"> </w:t>
      </w:r>
      <w:r>
        <w:t xml:space="preserve">Polymaker, Prusament, Atomic, Fillamentum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Upper‑Mid / Reliable Value:</w:t>
      </w:r>
      <w:r>
        <w:t xml:space="preserve"> </w:t>
      </w:r>
      <w:r>
        <w:t xml:space="preserve">Gizmo Dorks, Hatchbox, Overture (core lines), eSUN PLA+/PETG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Budget / Amazon‑centric:</w:t>
      </w:r>
      <w:r>
        <w:t xml:space="preserve"> </w:t>
      </w:r>
      <w:r>
        <w:t xml:space="preserve">3DHoJor (primarily marketplace driven)</w:t>
      </w:r>
    </w:p>
    <w:p>
      <w:pPr>
        <w:pStyle w:val="FirstParagraph"/>
      </w:pPr>
      <w:r>
        <w:rPr>
          <w:b/>
          <w:bCs/>
        </w:rPr>
        <w:t xml:space="preserve">Scope:</w:t>
      </w:r>
      <w:r>
        <w:t xml:space="preserve"> </w:t>
      </w:r>
      <w:r>
        <w:t xml:space="preserve">Companies that sell filament</w:t>
      </w:r>
      <w:r>
        <w:t xml:space="preserve"> </w:t>
      </w:r>
      <w:r>
        <w:rPr>
          <w:i/>
          <w:iCs/>
        </w:rPr>
        <w:t xml:space="preserve">directly</w:t>
      </w:r>
      <w:r>
        <w:t xml:space="preserve"> </w:t>
      </w:r>
      <w:r>
        <w:t xml:space="preserve">through their own online storefronts (not third‑party marketplaces).</w:t>
      </w:r>
    </w:p>
    <w:bookmarkStart w:id="31" w:name="filament-manufacturers-directtoconsumer"/>
    <w:p>
      <w:pPr>
        <w:pStyle w:val="Heading3"/>
      </w:pPr>
      <w:r>
        <w:t xml:space="preserve">Filament Manufacturers (Direct‑to‑Consumer)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Polymaker</w:t>
      </w:r>
      <w:r>
        <w:t xml:space="preserve"> </w:t>
      </w:r>
      <w:r>
        <w:t xml:space="preserve">— Broad material lineup (PLA, PETG, ASA, Nylon, CF blends); frequent sales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eSUN</w:t>
      </w:r>
      <w:r>
        <w:t xml:space="preserve"> </w:t>
      </w:r>
      <w:r>
        <w:t xml:space="preserve">— PLA+, HS, PETG, ABS; region‑dependent storefronts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MatterHackers</w:t>
      </w:r>
      <w:r>
        <w:t xml:space="preserve"> </w:t>
      </w:r>
      <w:r>
        <w:t xml:space="preserve">— MH Build / Pro lines plus specialty filaments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Overture</w:t>
      </w:r>
      <w:r>
        <w:t xml:space="preserve"> </w:t>
      </w:r>
      <w:r>
        <w:t xml:space="preserve">— Consumer‑focused PLA/PETG; frequent promos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Hatchbox</w:t>
      </w:r>
      <w:r>
        <w:t xml:space="preserve"> </w:t>
      </w:r>
      <w:r>
        <w:t xml:space="preserve">— Limited direct sales; primarily PLA/PETG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Prusament</w:t>
      </w:r>
      <w:r>
        <w:t xml:space="preserve"> </w:t>
      </w:r>
      <w:r>
        <w:t xml:space="preserve">— Premium filament with tight QC; limited colors, high consistency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Fillamentum</w:t>
      </w:r>
      <w:r>
        <w:t xml:space="preserve"> </w:t>
      </w:r>
      <w:r>
        <w:t xml:space="preserve">— High‑end colors and specialty materials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Fiberlogy</w:t>
      </w:r>
      <w:r>
        <w:t xml:space="preserve"> </w:t>
      </w:r>
      <w:r>
        <w:t xml:space="preserve">— Engineering and specialty materials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3DXTech</w:t>
      </w:r>
      <w:r>
        <w:t xml:space="preserve"> </w:t>
      </w:r>
      <w:r>
        <w:t xml:space="preserve">— Industrial and composite filaments (CF, GF, PEI blends)</w:t>
      </w:r>
    </w:p>
    <w:bookmarkEnd w:id="31"/>
    <w:bookmarkStart w:id="32" w:name="Xa0d836f9fd1c64ae97b93aa4fdb0b3a107317a9"/>
    <w:p>
      <w:pPr>
        <w:pStyle w:val="Heading3"/>
      </w:pPr>
      <w:r>
        <w:t xml:space="preserve">Printer Manufacturers Selling Their Own Filament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Bambu Lab</w:t>
      </w:r>
      <w:r>
        <w:t xml:space="preserve"> </w:t>
      </w:r>
      <w:r>
        <w:t xml:space="preserve">— PLA, PETG, ABS, ASA, TPU; optimized for AMS, frequent stock swings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Prusa Research</w:t>
      </w:r>
      <w:r>
        <w:t xml:space="preserve"> </w:t>
      </w:r>
      <w:r>
        <w:t xml:space="preserve">— Prusament PLA/PETG/ASA; color‑locked batches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Creality</w:t>
      </w:r>
      <w:r>
        <w:t xml:space="preserve"> </w:t>
      </w:r>
      <w:r>
        <w:t xml:space="preserve">— Budget‑oriented PLA/PETG/ABS; broad availability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Ultimaker</w:t>
      </w:r>
      <w:r>
        <w:t xml:space="preserve"> </w:t>
      </w:r>
      <w:r>
        <w:t xml:space="preserve">— Professional materials; higher pricing, enterprise focus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Raise3D</w:t>
      </w:r>
      <w:r>
        <w:t xml:space="preserve"> </w:t>
      </w:r>
      <w:r>
        <w:t xml:space="preserve">— Engineering materials aligned with pro printers</w:t>
      </w:r>
    </w:p>
    <w:bookmarkEnd w:id="32"/>
    <w:bookmarkStart w:id="33" w:name="notes-limitations"/>
    <w:p>
      <w:pPr>
        <w:pStyle w:val="Heading3"/>
      </w:pPr>
      <w:r>
        <w:t xml:space="preserve">Notes &amp; Limitations</w:t>
      </w:r>
    </w:p>
    <w:p>
      <w:pPr>
        <w:pStyle w:val="Compact"/>
        <w:numPr>
          <w:ilvl w:val="0"/>
          <w:numId w:val="1009"/>
        </w:numPr>
      </w:pPr>
      <w:r>
        <w:t xml:space="preserve">Direct stores prioritize</w:t>
      </w:r>
      <w:r>
        <w:t xml:space="preserve"> </w:t>
      </w:r>
      <w:r>
        <w:rPr>
          <w:b/>
          <w:bCs/>
        </w:rPr>
        <w:t xml:space="preserve">brand ecosystems</w:t>
      </w:r>
      <w:r>
        <w:t xml:space="preserve"> </w:t>
      </w:r>
      <w:r>
        <w:t xml:space="preserve">over broad color choice</w:t>
      </w:r>
    </w:p>
    <w:p>
      <w:pPr>
        <w:pStyle w:val="Compact"/>
        <w:numPr>
          <w:ilvl w:val="0"/>
          <w:numId w:val="1009"/>
        </w:numPr>
      </w:pPr>
      <w:r>
        <w:t xml:space="preserve">Bulk discounts are uncommon unless</w:t>
      </w:r>
      <w:r>
        <w:t xml:space="preserve"> </w:t>
      </w:r>
      <w:r>
        <w:rPr>
          <w:b/>
          <w:bCs/>
        </w:rPr>
        <w:t xml:space="preserve">account‑based or educational</w:t>
      </w:r>
    </w:p>
    <w:p>
      <w:pPr>
        <w:pStyle w:val="Compact"/>
        <w:numPr>
          <w:ilvl w:val="0"/>
          <w:numId w:val="1009"/>
        </w:numPr>
      </w:pPr>
      <w:r>
        <w:t xml:space="preserve">Stock availability can fluctuate more than distributor channels</w:t>
      </w:r>
    </w:p>
    <w:bookmarkEnd w:id="33"/>
    <w:bookmarkStart w:id="34" w:name="practical-takeaway"/>
    <w:p>
      <w:pPr>
        <w:pStyle w:val="Heading3"/>
      </w:pPr>
      <w:r>
        <w:t xml:space="preserve">Practical Takeaway</w:t>
      </w:r>
    </w:p>
    <w:p>
      <w:pPr>
        <w:pStyle w:val="FirstParagraph"/>
      </w:pPr>
      <w:r>
        <w:t xml:space="preserve">Direct manufacturer stores are best for</w:t>
      </w:r>
      <w:r>
        <w:t xml:space="preserve"> </w:t>
      </w:r>
      <w:r>
        <w:rPr>
          <w:b/>
          <w:bCs/>
        </w:rPr>
        <w:t xml:space="preserve">material consistency and compatibility</w:t>
      </w:r>
      <w:r>
        <w:t xml:space="preserve">, not for flexible bundles or deep bulk discounts.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3" w:name="X04775bf605728eedf14cb5aaa869b3baa8fc7ed"/>
    <w:p>
      <w:pPr>
        <w:pStyle w:val="Heading2"/>
      </w:pPr>
      <w:r>
        <w:t xml:space="preserve">Major Online Third‑Party Filament Retailers (Non‑Amazon)</w:t>
      </w:r>
    </w:p>
    <w:p>
      <w:pPr>
        <w:pStyle w:val="FirstParagraph"/>
      </w:pPr>
      <w:r>
        <w:rPr>
          <w:b/>
          <w:bCs/>
        </w:rPr>
        <w:t xml:space="preserve">Scope:</w:t>
      </w:r>
      <w:r>
        <w:t xml:space="preserve"> </w:t>
      </w:r>
      <w:r>
        <w:t xml:space="preserve">Well‑known online retailers and distributors that sell multiple filament brands, excluding Amazon.</w:t>
      </w:r>
    </w:p>
    <w:bookmarkStart w:id="36" w:name="dedicated-3dprinting-retailers"/>
    <w:p>
      <w:pPr>
        <w:pStyle w:val="Heading3"/>
      </w:pPr>
      <w:r>
        <w:t xml:space="preserve">Dedicated 3D‑Printing Retailers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MatterHackers</w:t>
      </w:r>
      <w:r>
        <w:t xml:space="preserve"> </w:t>
      </w:r>
      <w:r>
        <w:t xml:space="preserve">— One of the largest U.S. filament retailers; wide brand and material coverage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Printed Solid</w:t>
      </w:r>
      <w:r>
        <w:t xml:space="preserve"> </w:t>
      </w:r>
      <w:r>
        <w:t xml:space="preserve">— PLA, PETG, ABS, specialty filaments; strong Prusa ecosystem support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Filastruder</w:t>
      </w:r>
      <w:r>
        <w:t xml:space="preserve"> </w:t>
      </w:r>
      <w:r>
        <w:t xml:space="preserve">— Filament, pellets, DIY extrusion gear; niche but respected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Push Plastic</w:t>
      </w:r>
      <w:r>
        <w:t xml:space="preserve"> </w:t>
      </w:r>
      <w:r>
        <w:t xml:space="preserve">— Made‑in‑USA filament; consistent quality, limited color runs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Atomic Filament</w:t>
      </w:r>
      <w:r>
        <w:t xml:space="preserve"> </w:t>
      </w:r>
      <w:r>
        <w:t xml:space="preserve">— Premium PLA/PETG; excellent QC, smaller catalog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3DXTech</w:t>
      </w:r>
      <w:r>
        <w:t xml:space="preserve"> </w:t>
      </w:r>
      <w:r>
        <w:t xml:space="preserve">— Industrial and composite materials via retail storefront</w:t>
      </w:r>
    </w:p>
    <w:bookmarkEnd w:id="36"/>
    <w:bookmarkStart w:id="37" w:name="X5465af16f40a30a4cca4b55b11774fad96e1f1f"/>
    <w:p>
      <w:pPr>
        <w:pStyle w:val="Heading3"/>
      </w:pPr>
      <w:r>
        <w:t xml:space="preserve">Electronics / Pro Media Retailers (Surprise to Some)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B&amp;H Photo Video</w:t>
      </w:r>
      <w:r>
        <w:t xml:space="preserve"> </w:t>
      </w:r>
      <w:r>
        <w:t xml:space="preserve">— Limited but legitimate filament selection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Adorama</w:t>
      </w:r>
      <w:r>
        <w:t xml:space="preserve"> </w:t>
      </w:r>
      <w:r>
        <w:t xml:space="preserve">— Small selection, usually PLA/PETG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Monoprice</w:t>
      </w:r>
      <w:r>
        <w:t xml:space="preserve"> </w:t>
      </w:r>
      <w:r>
        <w:t xml:space="preserve">— Budget filament and printers; direct retail model</w:t>
      </w:r>
    </w:p>
    <w:bookmarkEnd w:id="37"/>
    <w:bookmarkStart w:id="38" w:name="X811c0dceec5feb7d9eb07491f0b046f35765f6d"/>
    <w:p>
      <w:pPr>
        <w:pStyle w:val="Heading3"/>
      </w:pPr>
      <w:r>
        <w:t xml:space="preserve">Industrial &amp; Engineering Suppliers (Unexpected but Real)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McMaster‑Carr</w:t>
      </w:r>
      <w:r>
        <w:t xml:space="preserve"> </w:t>
      </w:r>
      <w:r>
        <w:t xml:space="preserve">— Engineering filaments (ABS, Nylon); extremely reliable, very expensive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Grainger</w:t>
      </w:r>
      <w:r>
        <w:t xml:space="preserve"> </w:t>
      </w:r>
      <w:r>
        <w:t xml:space="preserve">— Select professional filaments; limited variety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MSC Industrial Supply</w:t>
      </w:r>
      <w:r>
        <w:t xml:space="preserve"> </w:t>
      </w:r>
      <w:r>
        <w:t xml:space="preserve">— Specialty materials, institution‑focused</w:t>
      </w:r>
    </w:p>
    <w:bookmarkEnd w:id="38"/>
    <w:bookmarkStart w:id="39" w:name="education-lab-suppliers"/>
    <w:p>
      <w:pPr>
        <w:pStyle w:val="Heading3"/>
      </w:pPr>
      <w:r>
        <w:t xml:space="preserve">Education / Lab Suppliers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Digi‑Key</w:t>
      </w:r>
      <w:r>
        <w:t xml:space="preserve"> </w:t>
      </w:r>
      <w:r>
        <w:t xml:space="preserve">— Niche materials and printer‑adjacent supplies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Newark / element14</w:t>
      </w:r>
      <w:r>
        <w:t xml:space="preserve"> </w:t>
      </w:r>
      <w:r>
        <w:t xml:space="preserve">— Limited filament offerings, mostly engineering plastics</w:t>
      </w:r>
    </w:p>
    <w:bookmarkEnd w:id="39"/>
    <w:bookmarkStart w:id="40" w:name="marketplaces-nonamazon"/>
    <w:p>
      <w:pPr>
        <w:pStyle w:val="Heading3"/>
      </w:pPr>
      <w:r>
        <w:t xml:space="preserve">Marketplaces (Non‑Amazon)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eBay</w:t>
      </w:r>
      <w:r>
        <w:t xml:space="preserve"> </w:t>
      </w:r>
      <w:r>
        <w:t xml:space="preserve">— Large variety; reseller‑driven pricing and bundles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Newegg</w:t>
      </w:r>
      <w:r>
        <w:t xml:space="preserve"> </w:t>
      </w:r>
      <w:r>
        <w:t xml:space="preserve">— Inconsistent but sometimes competitive</w:t>
      </w:r>
    </w:p>
    <w:bookmarkEnd w:id="40"/>
    <w:bookmarkStart w:id="41" w:name="notes-reality-check"/>
    <w:p>
      <w:pPr>
        <w:pStyle w:val="Heading3"/>
      </w:pPr>
      <w:r>
        <w:t xml:space="preserve">Notes &amp; Reality Check</w:t>
      </w:r>
    </w:p>
    <w:p>
      <w:pPr>
        <w:pStyle w:val="Compact"/>
        <w:numPr>
          <w:ilvl w:val="0"/>
          <w:numId w:val="1015"/>
        </w:numPr>
      </w:pPr>
      <w:r>
        <w:t xml:space="preserve">Third‑party retailers offer the</w:t>
      </w:r>
      <w:r>
        <w:t xml:space="preserve"> </w:t>
      </w:r>
      <w:r>
        <w:rPr>
          <w:b/>
          <w:bCs/>
        </w:rPr>
        <w:t xml:space="preserve">best balance of brand variety and availability</w:t>
      </w:r>
    </w:p>
    <w:p>
      <w:pPr>
        <w:pStyle w:val="Compact"/>
        <w:numPr>
          <w:ilvl w:val="0"/>
          <w:numId w:val="1015"/>
        </w:numPr>
      </w:pPr>
      <w:r>
        <w:t xml:space="preserve">Industrial suppliers trade</w:t>
      </w:r>
      <w:r>
        <w:t xml:space="preserve"> </w:t>
      </w:r>
      <w:r>
        <w:rPr>
          <w:b/>
          <w:bCs/>
        </w:rPr>
        <w:t xml:space="preserve">price for reliability and documentation</w:t>
      </w:r>
    </w:p>
    <w:p>
      <w:pPr>
        <w:pStyle w:val="Compact"/>
        <w:numPr>
          <w:ilvl w:val="0"/>
          <w:numId w:val="1015"/>
        </w:numPr>
      </w:pPr>
      <w:r>
        <w:t xml:space="preserve">Surprise retailers usually stock filament as an</w:t>
      </w:r>
      <w:r>
        <w:t xml:space="preserve"> </w:t>
      </w:r>
      <w:r>
        <w:rPr>
          <w:b/>
          <w:bCs/>
        </w:rPr>
        <w:t xml:space="preserve">adjacent product</w:t>
      </w:r>
      <w:r>
        <w:t xml:space="preserve">, not a core focus</w:t>
      </w:r>
    </w:p>
    <w:bookmarkEnd w:id="41"/>
    <w:bookmarkStart w:id="42" w:name="practical-takeaway-1"/>
    <w:p>
      <w:pPr>
        <w:pStyle w:val="Heading3"/>
      </w:pPr>
      <w:r>
        <w:t xml:space="preserve">Practical Takeaway</w:t>
      </w:r>
    </w:p>
    <w:p>
      <w:pPr>
        <w:pStyle w:val="FirstParagraph"/>
      </w:pPr>
      <w:r>
        <w:t xml:space="preserve">If Amazon is excluded, specialized 3D‑printing retailers provide the best overall value, while industrial suppliers exist mainly for regulated or professional environments.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X8eaa4c4e37c89c8552b72a8ca163a5c2c872b33"/>
    <w:p>
      <w:pPr>
        <w:pStyle w:val="Heading2"/>
      </w:pPr>
      <w:r>
        <w:t xml:space="preserve">Amazon: Are They Really the Best Place to Buy Filament?</w:t>
      </w:r>
    </w:p>
    <w:p>
      <w:pPr>
        <w:pStyle w:val="FirstParagraph"/>
      </w:pPr>
      <w:r>
        <w:rPr>
          <w:b/>
          <w:bCs/>
        </w:rPr>
        <w:t xml:space="preserve">Short answer:</w:t>
      </w:r>
      <w:r>
        <w:t xml:space="preserve"> </w:t>
      </w:r>
      <w:r>
        <w:rPr>
          <w:i/>
          <w:iCs/>
        </w:rPr>
        <w:t xml:space="preserve">Sometimes.</w:t>
      </w:r>
    </w:p>
    <w:p>
      <w:pPr>
        <w:pStyle w:val="BodyText"/>
      </w:pPr>
      <w:r>
        <w:t xml:space="preserve">Amazon is often the</w:t>
      </w:r>
      <w:r>
        <w:t xml:space="preserve"> </w:t>
      </w:r>
      <w:r>
        <w:rPr>
          <w:b/>
          <w:bCs/>
        </w:rPr>
        <w:t xml:space="preserve">most convenient</w:t>
      </w:r>
      <w:r>
        <w:t xml:space="preserve"> </w:t>
      </w:r>
      <w:r>
        <w:t xml:space="preserve">place to buy filament, but it is</w:t>
      </w:r>
      <w:r>
        <w:t xml:space="preserve"> </w:t>
      </w:r>
      <w:r>
        <w:rPr>
          <w:b/>
          <w:bCs/>
        </w:rPr>
        <w:t xml:space="preserve">not consistently the best</w:t>
      </w:r>
      <w:r>
        <w:t xml:space="preserve"> </w:t>
      </w:r>
      <w:r>
        <w:t xml:space="preserve">place for price, freshness, or predictability.</w:t>
      </w:r>
    </w:p>
    <w:bookmarkStart w:id="44" w:name="why-amazon-is-great"/>
    <w:p>
      <w:pPr>
        <w:pStyle w:val="Heading3"/>
      </w:pPr>
      <w:r>
        <w:t xml:space="preserve">Why Amazon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Great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Fast shipping</w:t>
      </w:r>
      <w:r>
        <w:t xml:space="preserve"> </w:t>
      </w:r>
      <w:r>
        <w:t xml:space="preserve">(Prime / same‑ or next‑day in many areas)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Huge selection</w:t>
      </w:r>
      <w:r>
        <w:t xml:space="preserve"> </w:t>
      </w:r>
      <w:r>
        <w:t xml:space="preserve">across brands, materials, and colors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Easy returns</w:t>
      </w:r>
      <w:r>
        <w:t xml:space="preserve"> </w:t>
      </w:r>
      <w:r>
        <w:t xml:space="preserve">if filament is bad, wet, or mislabeled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Price volatility works in your favor</w:t>
      </w:r>
      <w:r>
        <w:t xml:space="preserve"> </w:t>
      </w:r>
      <w:r>
        <w:t xml:space="preserve">during flash dips</w:t>
      </w:r>
    </w:p>
    <w:p>
      <w:pPr>
        <w:pStyle w:val="FirstParagraph"/>
      </w:pPr>
      <w:r>
        <w:t xml:space="preserve">For emergency refills or common materials (PLA, PETG), Amazon is hard to beat on convenience alone.</w:t>
      </w:r>
    </w:p>
    <w:p>
      <w:r>
        <w:pict>
          <v:rect style="width:0;height:1.5pt" o:hralign="center" o:hrstd="t" o:hr="t"/>
        </w:pict>
      </w:r>
    </w:p>
    <w:bookmarkEnd w:id="44"/>
    <w:bookmarkStart w:id="45" w:name="why-amazon-isnt-always-the-best"/>
    <w:p>
      <w:pPr>
        <w:pStyle w:val="Heading3"/>
      </w:pPr>
      <w:r>
        <w:t xml:space="preserve">Why Amazon</w:t>
      </w:r>
      <w:r>
        <w:t xml:space="preserve"> </w:t>
      </w:r>
      <w:r>
        <w:rPr>
          <w:i/>
          <w:iCs/>
        </w:rPr>
        <w:t xml:space="preserve">Isn’t</w:t>
      </w:r>
      <w:r>
        <w:t xml:space="preserve"> </w:t>
      </w:r>
      <w:r>
        <w:t xml:space="preserve">Always the Best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Unknown storage conditions</w:t>
      </w:r>
      <w:r>
        <w:t xml:space="preserve"> </w:t>
      </w:r>
      <w:r>
        <w:t xml:space="preserve">— filament may sit in non‑climate‑controlled warehouses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Commingled inventory</w:t>
      </w:r>
      <w:r>
        <w:t xml:space="preserve"> </w:t>
      </w:r>
      <w:r>
        <w:t xml:space="preserve">— genuine and reseller stock mixed together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Inconsistent spooling &amp; packaging</w:t>
      </w:r>
      <w:r>
        <w:t xml:space="preserve"> </w:t>
      </w:r>
      <w:r>
        <w:t xml:space="preserve">even within the same SKU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Price swings</w:t>
      </w:r>
      <w:r>
        <w:t xml:space="preserve"> </w:t>
      </w:r>
      <w:r>
        <w:t xml:space="preserve">that punish buyers who don’t watch trends</w:t>
      </w:r>
    </w:p>
    <w:p>
      <w:pPr>
        <w:pStyle w:val="FirstParagraph"/>
      </w:pPr>
      <w:r>
        <w:t xml:space="preserve">You’re trading</w:t>
      </w:r>
      <w:r>
        <w:t xml:space="preserve"> </w:t>
      </w:r>
      <w:r>
        <w:rPr>
          <w:b/>
          <w:bCs/>
        </w:rPr>
        <w:t xml:space="preserve">control and consistency</w:t>
      </w:r>
      <w:r>
        <w:t xml:space="preserve"> </w:t>
      </w:r>
      <w:r>
        <w:t xml:space="preserve">for speed.</w:t>
      </w:r>
    </w:p>
    <w:p>
      <w:r>
        <w:pict>
          <v:rect style="width:0;height:1.5pt" o:hralign="center" o:hrstd="t" o:hr="t"/>
        </w:pict>
      </w:r>
    </w:p>
    <w:bookmarkEnd w:id="45"/>
    <w:bookmarkStart w:id="46" w:name="when-amazon-makes-sense"/>
    <w:p>
      <w:pPr>
        <w:pStyle w:val="Heading3"/>
      </w:pPr>
      <w:r>
        <w:t xml:space="preserve">When Amazon Makes Sense</w:t>
      </w:r>
    </w:p>
    <w:p>
      <w:pPr>
        <w:pStyle w:val="Compact"/>
        <w:numPr>
          <w:ilvl w:val="0"/>
          <w:numId w:val="1018"/>
        </w:numPr>
      </w:pPr>
      <w:r>
        <w:t xml:space="preserve">You need filament</w:t>
      </w:r>
      <w:r>
        <w:t xml:space="preserve"> </w:t>
      </w:r>
      <w:r>
        <w:rPr>
          <w:b/>
          <w:bCs/>
        </w:rPr>
        <w:t xml:space="preserve">now</w:t>
      </w:r>
      <w:r>
        <w:t xml:space="preserve">, not next week</w:t>
      </w:r>
    </w:p>
    <w:p>
      <w:pPr>
        <w:pStyle w:val="Compact"/>
        <w:numPr>
          <w:ilvl w:val="0"/>
          <w:numId w:val="1018"/>
        </w:numPr>
      </w:pPr>
      <w:r>
        <w:t xml:space="preserve">You already know and trust a</w:t>
      </w:r>
      <w:r>
        <w:t xml:space="preserve"> </w:t>
      </w:r>
      <w:r>
        <w:rPr>
          <w:b/>
          <w:bCs/>
        </w:rPr>
        <w:t xml:space="preserve">specific SKU</w:t>
      </w:r>
    </w:p>
    <w:p>
      <w:pPr>
        <w:pStyle w:val="Compact"/>
        <w:numPr>
          <w:ilvl w:val="0"/>
          <w:numId w:val="1018"/>
        </w:numPr>
      </w:pPr>
      <w:r>
        <w:t xml:space="preserve">You want</w:t>
      </w:r>
      <w:r>
        <w:t xml:space="preserve"> </w:t>
      </w:r>
      <w:r>
        <w:rPr>
          <w:b/>
          <w:bCs/>
        </w:rPr>
        <w:t xml:space="preserve">easy returns</w:t>
      </w:r>
      <w:r>
        <w:t xml:space="preserve"> </w:t>
      </w:r>
      <w:r>
        <w:t xml:space="preserve">as insurance</w:t>
      </w:r>
    </w:p>
    <w:p>
      <w:pPr>
        <w:pStyle w:val="Compact"/>
        <w:numPr>
          <w:ilvl w:val="0"/>
          <w:numId w:val="1018"/>
        </w:numPr>
      </w:pPr>
      <w:r>
        <w:t xml:space="preserve">You’re buying</w:t>
      </w:r>
      <w:r>
        <w:t xml:space="preserve"> </w:t>
      </w:r>
      <w:r>
        <w:rPr>
          <w:b/>
          <w:bCs/>
        </w:rPr>
        <w:t xml:space="preserve">common colors/materials</w:t>
      </w:r>
      <w:r>
        <w:t xml:space="preserve"> </w:t>
      </w:r>
      <w:r>
        <w:t xml:space="preserve">(black, white, gray PLA/PETG)</w:t>
      </w:r>
    </w:p>
    <w:bookmarkEnd w:id="46"/>
    <w:bookmarkStart w:id="47" w:name="when-amazon-is-a-bad-choice"/>
    <w:p>
      <w:pPr>
        <w:pStyle w:val="Heading3"/>
      </w:pPr>
      <w:r>
        <w:t xml:space="preserve">When Amazon Is a Bad Choice</w:t>
      </w:r>
    </w:p>
    <w:p>
      <w:pPr>
        <w:pStyle w:val="Compact"/>
        <w:numPr>
          <w:ilvl w:val="0"/>
          <w:numId w:val="1019"/>
        </w:numPr>
      </w:pPr>
      <w:r>
        <w:t xml:space="preserve">Specialty or engineering materials</w:t>
      </w:r>
    </w:p>
    <w:p>
      <w:pPr>
        <w:pStyle w:val="Compact"/>
        <w:numPr>
          <w:ilvl w:val="0"/>
          <w:numId w:val="1019"/>
        </w:numPr>
      </w:pPr>
      <w:r>
        <w:t xml:space="preserve">Color‑critical prints</w:t>
      </w:r>
    </w:p>
    <w:p>
      <w:pPr>
        <w:pStyle w:val="Compact"/>
        <w:numPr>
          <w:ilvl w:val="0"/>
          <w:numId w:val="1019"/>
        </w:numPr>
      </w:pPr>
      <w:r>
        <w:t xml:space="preserve">Bulk purchases where</w:t>
      </w:r>
      <w:r>
        <w:t xml:space="preserve"> </w:t>
      </w:r>
      <w:r>
        <w:rPr>
          <w:b/>
          <w:bCs/>
        </w:rPr>
        <w:t xml:space="preserve">lot consistency matters</w:t>
      </w:r>
    </w:p>
    <w:p>
      <w:pPr>
        <w:pStyle w:val="Compact"/>
        <w:numPr>
          <w:ilvl w:val="0"/>
          <w:numId w:val="1019"/>
        </w:numPr>
      </w:pPr>
      <w:r>
        <w:t xml:space="preserve">Moisture‑sensitive filaments (nylon, PC, TPU)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X5980e684e0223b57a53348d909c712b3bba8e8a"/>
    <w:p>
      <w:pPr>
        <w:pStyle w:val="Heading2"/>
      </w:pPr>
      <w:r>
        <w:t xml:space="preserve">Behind the Scenes: Supply‑Chain Reality &amp; Mild Conspiracy Theories 😄</w:t>
      </w:r>
    </w:p>
    <w:bookmarkStart w:id="49" w:name="the-notsosecret-stuff"/>
    <w:p>
      <w:pPr>
        <w:pStyle w:val="Heading3"/>
      </w:pPr>
      <w:r>
        <w:t xml:space="preserve">The Not‑So‑Secret Stuff</w:t>
      </w:r>
    </w:p>
    <w:p>
      <w:pPr>
        <w:pStyle w:val="Compact"/>
        <w:numPr>
          <w:ilvl w:val="0"/>
          <w:numId w:val="1020"/>
        </w:numPr>
      </w:pPr>
      <w:r>
        <w:t xml:space="preserve">Many filament brands</w:t>
      </w:r>
      <w:r>
        <w:t xml:space="preserve"> </w:t>
      </w:r>
      <w:r>
        <w:rPr>
          <w:b/>
          <w:bCs/>
        </w:rPr>
        <w:t xml:space="preserve">do not ship directly</w:t>
      </w:r>
      <w:r>
        <w:t xml:space="preserve"> </w:t>
      </w:r>
      <w:r>
        <w:t xml:space="preserve">to Amazon warehouses</w:t>
      </w:r>
    </w:p>
    <w:p>
      <w:pPr>
        <w:pStyle w:val="Compact"/>
        <w:numPr>
          <w:ilvl w:val="0"/>
          <w:numId w:val="1020"/>
        </w:numPr>
      </w:pPr>
      <w:r>
        <w:t xml:space="preserve">Third‑party sellers often</w:t>
      </w:r>
      <w:r>
        <w:t xml:space="preserve"> </w:t>
      </w:r>
      <w:r>
        <w:rPr>
          <w:b/>
          <w:bCs/>
        </w:rPr>
        <w:t xml:space="preserve">race to the bottom</w:t>
      </w:r>
      <w:r>
        <w:t xml:space="preserve"> </w:t>
      </w:r>
      <w:r>
        <w:t xml:space="preserve">on price</w:t>
      </w:r>
    </w:p>
    <w:p>
      <w:pPr>
        <w:pStyle w:val="Compact"/>
        <w:numPr>
          <w:ilvl w:val="0"/>
          <w:numId w:val="1020"/>
        </w:numPr>
      </w:pPr>
      <w:r>
        <w:t xml:space="preserve">Old stock is rarely purged unless it causes returns</w:t>
      </w:r>
    </w:p>
    <w:p>
      <w:pPr>
        <w:pStyle w:val="Compact"/>
        <w:numPr>
          <w:ilvl w:val="0"/>
          <w:numId w:val="1020"/>
        </w:numPr>
      </w:pPr>
      <w:r>
        <w:t xml:space="preserve">“New”</w:t>
      </w:r>
      <w:r>
        <w:t xml:space="preserve"> </w:t>
      </w:r>
      <w:r>
        <w:t xml:space="preserve">listings may be</w:t>
      </w:r>
      <w:r>
        <w:t xml:space="preserve"> </w:t>
      </w:r>
      <w:r>
        <w:rPr>
          <w:b/>
          <w:bCs/>
        </w:rPr>
        <w:t xml:space="preserve">recycled SKUs</w:t>
      </w:r>
      <w:r>
        <w:t xml:space="preserve"> </w:t>
      </w:r>
      <w:r>
        <w:t xml:space="preserve">with different factories</w:t>
      </w:r>
    </w:p>
    <w:bookmarkEnd w:id="49"/>
    <w:bookmarkStart w:id="50" w:name="Xd6fd91849e935be8adbc8d067c6d27fe98d700d"/>
    <w:p>
      <w:pPr>
        <w:pStyle w:val="Heading3"/>
      </w:pPr>
      <w:r>
        <w:t xml:space="preserve">The Mildly Spicy Theories (Unproven, But Plausible)</w:t>
      </w:r>
    </w:p>
    <w:p>
      <w:pPr>
        <w:pStyle w:val="Compact"/>
        <w:numPr>
          <w:ilvl w:val="0"/>
          <w:numId w:val="1021"/>
        </w:numPr>
      </w:pPr>
      <w:r>
        <w:t xml:space="preserve">The same filament appears under</w:t>
      </w:r>
      <w:r>
        <w:t xml:space="preserve"> </w:t>
      </w:r>
      <w:r>
        <w:rPr>
          <w:b/>
          <w:bCs/>
        </w:rPr>
        <w:t xml:space="preserve">multiple brand names</w:t>
      </w:r>
      <w:r>
        <w:t xml:space="preserve"> </w:t>
      </w:r>
      <w:r>
        <w:t xml:space="preserve">with different labels</w:t>
      </w:r>
    </w:p>
    <w:p>
      <w:pPr>
        <w:pStyle w:val="Compact"/>
        <w:numPr>
          <w:ilvl w:val="0"/>
          <w:numId w:val="1021"/>
        </w:numPr>
      </w:pPr>
      <w:r>
        <w:t xml:space="preserve">Budget brands may dump</w:t>
      </w:r>
      <w:r>
        <w:t xml:space="preserve"> </w:t>
      </w:r>
      <w:r>
        <w:rPr>
          <w:b/>
          <w:bCs/>
        </w:rPr>
        <w:t xml:space="preserve">B‑grade runs</w:t>
      </w:r>
      <w:r>
        <w:t xml:space="preserve"> </w:t>
      </w:r>
      <w:r>
        <w:t xml:space="preserve">into Amazon channels</w:t>
      </w:r>
    </w:p>
    <w:p>
      <w:pPr>
        <w:pStyle w:val="Compact"/>
        <w:numPr>
          <w:ilvl w:val="0"/>
          <w:numId w:val="1021"/>
        </w:numPr>
      </w:pPr>
      <w:r>
        <w:t xml:space="preserve">Popular colors are sometimes</w:t>
      </w:r>
      <w:r>
        <w:t xml:space="preserve"> </w:t>
      </w:r>
      <w:r>
        <w:rPr>
          <w:b/>
          <w:bCs/>
        </w:rPr>
        <w:t xml:space="preserve">re‑spooled from mixed lots</w:t>
      </w:r>
    </w:p>
    <w:p>
      <w:pPr>
        <w:pStyle w:val="Compact"/>
        <w:numPr>
          <w:ilvl w:val="0"/>
          <w:numId w:val="1021"/>
        </w:numPr>
      </w:pPr>
      <w:r>
        <w:t xml:space="preserve">Reviews reflect</w:t>
      </w:r>
      <w:r>
        <w:t xml:space="preserve"> </w:t>
      </w:r>
      <w:r>
        <w:rPr>
          <w:i/>
          <w:iCs/>
        </w:rPr>
        <w:t xml:space="preserve">seller behavior</w:t>
      </w:r>
      <w:r>
        <w:t xml:space="preserve">, not manufacturing consistency</w:t>
      </w:r>
    </w:p>
    <w:p>
      <w:pPr>
        <w:pStyle w:val="FirstParagraph"/>
      </w:pPr>
      <w:r>
        <w:t xml:space="preserve">None of this is unique to filament — it’s classic Amazon marketplace behavior.</w:t>
      </w:r>
    </w:p>
    <w:p>
      <w:r>
        <w:pict>
          <v:rect style="width:0;height:1.5pt" o:hralign="center" o:hrstd="t" o:hr="t"/>
        </w:pict>
      </w:r>
    </w:p>
    <w:bookmarkEnd w:id="50"/>
    <w:bookmarkStart w:id="51" w:name="practical-takeaway-2"/>
    <w:p>
      <w:pPr>
        <w:pStyle w:val="Heading3"/>
      </w:pPr>
      <w:r>
        <w:t xml:space="preserve">Practical Takeaway</w:t>
      </w:r>
    </w:p>
    <w:p>
      <w:pPr>
        <w:pStyle w:val="FirstParagraph"/>
      </w:pPr>
      <w:r>
        <w:t xml:space="preserve">Amazon is best treated as: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convenience store</w:t>
      </w:r>
      <w:r>
        <w:t xml:space="preserve">, not a specialty shop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short‑term solution</w:t>
      </w:r>
      <w:r>
        <w:t xml:space="preserve">, not a long‑term supply strategy</w:t>
      </w:r>
    </w:p>
    <w:p>
      <w:pPr>
        <w:pStyle w:val="BodyText"/>
      </w:pPr>
      <w:r>
        <w:t xml:space="preserve">Use Amazon for speed and safety nets. Use manufacturers, distributors, and specialty retailers for quality, consistency, and planning.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1" w:name="X8ff11352f86a24d73db752b28fbbbe1b9ee306d"/>
    <w:p>
      <w:pPr>
        <w:pStyle w:val="Heading2"/>
      </w:pPr>
      <w:r>
        <w:t xml:space="preserve">Refill Filament &amp; Small Spools (250 g, 500 g): What’s the Point?</w:t>
      </w:r>
    </w:p>
    <w:bookmarkStart w:id="55" w:name="filament-refills-spoolless"/>
    <w:p>
      <w:pPr>
        <w:pStyle w:val="Heading3"/>
      </w:pPr>
      <w:r>
        <w:t xml:space="preserve">Filament Refills (Spool‑less)</w:t>
      </w:r>
    </w:p>
    <w:p>
      <w:pPr>
        <w:pStyle w:val="FirstParagraph"/>
      </w:pPr>
      <w:r>
        <w:rPr>
          <w:b/>
          <w:bCs/>
        </w:rPr>
        <w:t xml:space="preserve">Short answer:</w:t>
      </w:r>
      <w:r>
        <w:t xml:space="preserve"> </w:t>
      </w:r>
      <w:r>
        <w:t xml:space="preserve">Refills make sense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if you print a lot of the</w:t>
      </w:r>
      <w:r>
        <w:t xml:space="preserve"> </w:t>
      </w:r>
      <w:r>
        <w:rPr>
          <w:b/>
          <w:bCs/>
        </w:rPr>
        <w:t xml:space="preserve">same material and color</w:t>
      </w:r>
      <w:r>
        <w:t xml:space="preserve">.</w:t>
      </w:r>
    </w:p>
    <w:bookmarkStart w:id="53" w:name="benefits"/>
    <w:p>
      <w:pPr>
        <w:pStyle w:val="Heading4"/>
      </w:pPr>
      <w:r>
        <w:t xml:space="preserve">Benefits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Lower cost per kg</w:t>
      </w:r>
      <w:r>
        <w:t xml:space="preserve"> </w:t>
      </w:r>
      <w:r>
        <w:t xml:space="preserve">(no plastic spool)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Less waste</w:t>
      </w:r>
      <w:r>
        <w:t xml:space="preserve"> </w:t>
      </w:r>
      <w:r>
        <w:t xml:space="preserve">and easier storage</w:t>
      </w:r>
    </w:p>
    <w:p>
      <w:pPr>
        <w:pStyle w:val="Compact"/>
        <w:numPr>
          <w:ilvl w:val="0"/>
          <w:numId w:val="1022"/>
        </w:numPr>
      </w:pPr>
      <w:r>
        <w:t xml:space="preserve">Faster bulk shipping (lighter, denser packing)</w:t>
      </w:r>
    </w:p>
    <w:p>
      <w:pPr>
        <w:pStyle w:val="Compact"/>
        <w:numPr>
          <w:ilvl w:val="0"/>
          <w:numId w:val="1022"/>
        </w:numPr>
      </w:pPr>
      <w:r>
        <w:t xml:space="preserve">Ideal for</w:t>
      </w:r>
      <w:r>
        <w:t xml:space="preserve"> </w:t>
      </w:r>
      <w:r>
        <w:rPr>
          <w:b/>
          <w:bCs/>
        </w:rPr>
        <w:t xml:space="preserve">print farms</w:t>
      </w:r>
      <w:r>
        <w:t xml:space="preserve"> </w:t>
      </w:r>
      <w:r>
        <w:t xml:space="preserve">or high‑volume users</w:t>
      </w:r>
    </w:p>
    <w:bookmarkEnd w:id="53"/>
    <w:bookmarkStart w:id="54" w:name="tradeoffs"/>
    <w:p>
      <w:pPr>
        <w:pStyle w:val="Heading4"/>
      </w:pPr>
      <w:r>
        <w:t xml:space="preserve">Tradeoffs</w:t>
      </w:r>
    </w:p>
    <w:p>
      <w:pPr>
        <w:pStyle w:val="Compact"/>
        <w:numPr>
          <w:ilvl w:val="0"/>
          <w:numId w:val="1023"/>
        </w:numPr>
      </w:pPr>
      <w:r>
        <w:t xml:space="preserve">Requires</w:t>
      </w:r>
      <w:r>
        <w:t xml:space="preserve"> </w:t>
      </w:r>
      <w:r>
        <w:rPr>
          <w:b/>
          <w:bCs/>
        </w:rPr>
        <w:t xml:space="preserve">compatible reusable spools</w:t>
      </w:r>
    </w:p>
    <w:p>
      <w:pPr>
        <w:pStyle w:val="Compact"/>
        <w:numPr>
          <w:ilvl w:val="0"/>
          <w:numId w:val="1023"/>
        </w:numPr>
      </w:pPr>
      <w:r>
        <w:t xml:space="preserve">Slower color changes</w:t>
      </w:r>
    </w:p>
    <w:p>
      <w:pPr>
        <w:pStyle w:val="Compact"/>
        <w:numPr>
          <w:ilvl w:val="0"/>
          <w:numId w:val="1023"/>
        </w:numPr>
      </w:pPr>
      <w:r>
        <w:t xml:space="preserve">Easy to tangle if mishandled</w:t>
      </w:r>
    </w:p>
    <w:p>
      <w:pPr>
        <w:pStyle w:val="Compact"/>
        <w:numPr>
          <w:ilvl w:val="0"/>
          <w:numId w:val="1023"/>
        </w:numPr>
      </w:pPr>
      <w:r>
        <w:t xml:space="preserve">Limited color/material availability</w:t>
      </w:r>
    </w:p>
    <w:p>
      <w:pPr>
        <w:pStyle w:val="FirstParagraph"/>
      </w:pPr>
      <w:r>
        <w:rPr>
          <w:b/>
          <w:bCs/>
        </w:rPr>
        <w:t xml:space="preserve">Best fit:</w:t>
      </w:r>
      <w:r>
        <w:t xml:space="preserve"> </w:t>
      </w:r>
      <w:r>
        <w:t xml:space="preserve">High‑volume users who already standardized on a spool system (e.g., Bambu, Prusa ecosystems).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small-spools-250-g-500-g"/>
    <w:p>
      <w:pPr>
        <w:pStyle w:val="Heading3"/>
      </w:pPr>
      <w:r>
        <w:t xml:space="preserve">Small Spools (250 g / 500 g)</w:t>
      </w:r>
    </w:p>
    <w:p>
      <w:pPr>
        <w:pStyle w:val="FirstParagraph"/>
      </w:pPr>
      <w:r>
        <w:rPr>
          <w:b/>
          <w:bCs/>
        </w:rPr>
        <w:t xml:space="preserve">Short answer:</w:t>
      </w:r>
      <w:r>
        <w:t xml:space="preserve"> </w:t>
      </w:r>
      <w:r>
        <w:t xml:space="preserve">They’re for</w:t>
      </w:r>
      <w:r>
        <w:t xml:space="preserve"> </w:t>
      </w:r>
      <w:r>
        <w:rPr>
          <w:b/>
          <w:bCs/>
        </w:rPr>
        <w:t xml:space="preserve">testing, variety, and low‑risk buying</w:t>
      </w:r>
      <w:r>
        <w:t xml:space="preserve">, not savings.</w:t>
      </w:r>
    </w:p>
    <w:bookmarkStart w:id="56" w:name="why-they-exist"/>
    <w:p>
      <w:pPr>
        <w:pStyle w:val="Heading4"/>
      </w:pPr>
      <w:r>
        <w:t xml:space="preserve">Why They Exist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Color testing</w:t>
      </w:r>
      <w:r>
        <w:t xml:space="preserve"> </w:t>
      </w:r>
      <w:r>
        <w:t xml:space="preserve">before committing to 1 kg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Material trials</w:t>
      </w:r>
      <w:r>
        <w:t xml:space="preserve"> </w:t>
      </w:r>
      <w:r>
        <w:t xml:space="preserve">(TPU, ASA, Nylon, CF blends)</w:t>
      </w:r>
    </w:p>
    <w:p>
      <w:pPr>
        <w:pStyle w:val="Compact"/>
        <w:numPr>
          <w:ilvl w:val="0"/>
          <w:numId w:val="1024"/>
        </w:numPr>
      </w:pPr>
      <w:r>
        <w:t xml:space="preserve">Decorative or seasonal colors</w:t>
      </w:r>
    </w:p>
    <w:p>
      <w:pPr>
        <w:pStyle w:val="Compact"/>
        <w:numPr>
          <w:ilvl w:val="0"/>
          <w:numId w:val="1024"/>
        </w:numPr>
      </w:pPr>
      <w:r>
        <w:t xml:space="preserve">Low‑usage filaments that would absorb moisture before being used up</w:t>
      </w:r>
    </w:p>
    <w:bookmarkEnd w:id="56"/>
    <w:bookmarkStart w:id="57" w:name="downsides"/>
    <w:p>
      <w:pPr>
        <w:pStyle w:val="Heading4"/>
      </w:pPr>
      <w:r>
        <w:t xml:space="preserve">Downsides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Higher cost per gram</w:t>
      </w:r>
    </w:p>
    <w:p>
      <w:pPr>
        <w:pStyle w:val="Compact"/>
        <w:numPr>
          <w:ilvl w:val="0"/>
          <w:numId w:val="1025"/>
        </w:numPr>
      </w:pPr>
      <w:r>
        <w:t xml:space="preserve">Run‑out risk mid‑print</w:t>
      </w:r>
    </w:p>
    <w:p>
      <w:pPr>
        <w:pStyle w:val="Compact"/>
        <w:numPr>
          <w:ilvl w:val="0"/>
          <w:numId w:val="1025"/>
        </w:numPr>
      </w:pPr>
      <w:r>
        <w:t xml:space="preserve">Less consistent lot matching</w:t>
      </w:r>
    </w:p>
    <w:bookmarkEnd w:id="57"/>
    <w:bookmarkStart w:id="58" w:name="where-they-shine"/>
    <w:p>
      <w:pPr>
        <w:pStyle w:val="Heading4"/>
      </w:pPr>
      <w:r>
        <w:t xml:space="preserve">Where They Shine</w:t>
      </w:r>
    </w:p>
    <w:p>
      <w:pPr>
        <w:pStyle w:val="Compact"/>
        <w:numPr>
          <w:ilvl w:val="0"/>
          <w:numId w:val="1026"/>
        </w:numPr>
      </w:pPr>
      <w:r>
        <w:t xml:space="preserve">Dial‑in prints</w:t>
      </w:r>
    </w:p>
    <w:p>
      <w:pPr>
        <w:pStyle w:val="Compact"/>
        <w:numPr>
          <w:ilvl w:val="0"/>
          <w:numId w:val="1026"/>
        </w:numPr>
      </w:pPr>
      <w:r>
        <w:t xml:space="preserve">Accent colors</w:t>
      </w:r>
    </w:p>
    <w:p>
      <w:pPr>
        <w:pStyle w:val="Compact"/>
        <w:numPr>
          <w:ilvl w:val="0"/>
          <w:numId w:val="1026"/>
        </w:numPr>
      </w:pPr>
      <w:r>
        <w:t xml:space="preserve">One‑off projects</w:t>
      </w:r>
    </w:p>
    <w:p>
      <w:pPr>
        <w:pStyle w:val="Compact"/>
        <w:numPr>
          <w:ilvl w:val="0"/>
          <w:numId w:val="1026"/>
        </w:numPr>
      </w:pPr>
      <w:r>
        <w:t xml:space="preserve">Materials you use</w:t>
      </w:r>
      <w:r>
        <w:t xml:space="preserve"> </w:t>
      </w:r>
      <w:r>
        <w:rPr>
          <w:b/>
          <w:bCs/>
        </w:rPr>
        <w:t xml:space="preserve">rarely but want on hand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practical-takeaway-3"/>
    <w:p>
      <w:pPr>
        <w:pStyle w:val="Heading3"/>
      </w:pPr>
      <w:r>
        <w:t xml:space="preserve">Practical Takeaway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Refills</w:t>
      </w:r>
      <w:r>
        <w:t xml:space="preserve"> </w:t>
      </w:r>
      <w:r>
        <w:t xml:space="preserve">optimize</w:t>
      </w:r>
      <w:r>
        <w:t xml:space="preserve"> </w:t>
      </w:r>
      <w:r>
        <w:rPr>
          <w:b/>
          <w:bCs/>
        </w:rPr>
        <w:t xml:space="preserve">cost and waste</w:t>
      </w:r>
      <w:r>
        <w:t xml:space="preserve"> </w:t>
      </w:r>
      <w:r>
        <w:t xml:space="preserve">for standardized workflows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spools</w:t>
      </w:r>
      <w:r>
        <w:t xml:space="preserve"> </w:t>
      </w:r>
      <w:r>
        <w:t xml:space="preserve">optimize</w:t>
      </w:r>
      <w:r>
        <w:t xml:space="preserve"> </w:t>
      </w:r>
      <w:r>
        <w:rPr>
          <w:b/>
          <w:bCs/>
        </w:rPr>
        <w:t xml:space="preserve">flexibility and experimentation</w:t>
      </w:r>
    </w:p>
    <w:p>
      <w:pPr>
        <w:pStyle w:val="Compact"/>
        <w:numPr>
          <w:ilvl w:val="0"/>
          <w:numId w:val="1027"/>
        </w:numPr>
      </w:pPr>
      <w:r>
        <w:t xml:space="preserve">Full 1 kg spools remain the best default for everyday printing</w:t>
      </w:r>
    </w:p>
    <w:p>
      <w:pPr>
        <w:pStyle w:val="FirstParagraph"/>
      </w:pPr>
      <w:r>
        <w:t xml:space="preserve">Choose based on</w:t>
      </w:r>
      <w:r>
        <w:t xml:space="preserve"> </w:t>
      </w:r>
      <w:r>
        <w:rPr>
          <w:i/>
          <w:iCs/>
        </w:rPr>
        <w:t xml:space="preserve">how often</w:t>
      </w:r>
      <w:r>
        <w:t xml:space="preserve"> </w:t>
      </w:r>
      <w:r>
        <w:t xml:space="preserve">you print a color or material — not headline pricing.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2026-03-26T23:01:08Z</dcterms:created>
  <dcterms:modified xsi:type="dcterms:W3CDTF">2026-03-26T23:01:08Z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