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CBA4" w14:textId="77777777" w:rsidR="003528EA" w:rsidRPr="00ED4611" w:rsidRDefault="003528EA" w:rsidP="00CE63A6">
      <w:pPr>
        <w:jc w:val="both"/>
        <w:rPr>
          <w:rFonts w:asciiTheme="majorHAnsi" w:hAnsiTheme="majorHAnsi" w:cstheme="majorHAnsi"/>
          <w:b/>
          <w:bCs/>
        </w:rPr>
      </w:pPr>
      <w:r w:rsidRPr="00ED4611">
        <w:rPr>
          <w:rFonts w:asciiTheme="majorHAnsi" w:hAnsiTheme="majorHAnsi" w:cstheme="majorHAnsi"/>
          <w:b/>
          <w:bCs/>
        </w:rPr>
        <w:t>Conference Poster</w:t>
      </w:r>
    </w:p>
    <w:p w14:paraId="5EED2659" w14:textId="77777777" w:rsidR="003528EA" w:rsidRPr="00ED4611" w:rsidRDefault="003528EA" w:rsidP="00CE63A6">
      <w:pPr>
        <w:jc w:val="both"/>
        <w:rPr>
          <w:rFonts w:asciiTheme="majorHAnsi" w:hAnsiTheme="majorHAnsi" w:cstheme="majorHAnsi"/>
        </w:rPr>
      </w:pPr>
    </w:p>
    <w:p w14:paraId="4AE51805" w14:textId="77777777" w:rsidR="003528EA" w:rsidRPr="00131F08" w:rsidRDefault="003528EA" w:rsidP="00CE63A6">
      <w:pPr>
        <w:jc w:val="both"/>
        <w:rPr>
          <w:rFonts w:asciiTheme="majorHAnsi" w:hAnsiTheme="majorHAnsi" w:cstheme="majorHAnsi"/>
          <w:b/>
          <w:bCs/>
        </w:rPr>
      </w:pPr>
      <w:r w:rsidRPr="00131F08">
        <w:rPr>
          <w:rFonts w:asciiTheme="majorHAnsi" w:hAnsiTheme="majorHAnsi" w:cstheme="majorHAnsi"/>
          <w:b/>
          <w:bCs/>
        </w:rPr>
        <w:t>Introduction</w:t>
      </w:r>
    </w:p>
    <w:p w14:paraId="51D7630A" w14:textId="77777777" w:rsidR="003528EA" w:rsidRPr="00ED4611" w:rsidRDefault="003528EA" w:rsidP="00CE63A6">
      <w:pPr>
        <w:jc w:val="both"/>
        <w:rPr>
          <w:rFonts w:asciiTheme="majorHAnsi" w:hAnsiTheme="majorHAnsi" w:cstheme="majorHAnsi"/>
        </w:rPr>
      </w:pPr>
    </w:p>
    <w:p w14:paraId="4EFF4DB3" w14:textId="77777777" w:rsidR="003528EA" w:rsidRDefault="003528EA" w:rsidP="00CE63A6">
      <w:pPr>
        <w:autoSpaceDE w:val="0"/>
        <w:autoSpaceDN w:val="0"/>
        <w:adjustRightInd w:val="0"/>
        <w:jc w:val="both"/>
        <w:rPr>
          <w:rFonts w:asciiTheme="majorHAnsi" w:hAnsiTheme="majorHAnsi" w:cstheme="majorHAnsi"/>
          <w:sz w:val="20"/>
          <w:szCs w:val="20"/>
        </w:rPr>
      </w:pPr>
      <w:r w:rsidRPr="00ED4611">
        <w:rPr>
          <w:rFonts w:asciiTheme="majorHAnsi" w:hAnsiTheme="majorHAnsi" w:cstheme="majorHAnsi"/>
          <w:sz w:val="20"/>
          <w:szCs w:val="20"/>
        </w:rPr>
        <w:t xml:space="preserve">The main focus of this work is to show the ability of geometric data analysis techniques in discovering response patterns in survey data where the majority of measurements result in categorical variables. </w:t>
      </w:r>
    </w:p>
    <w:p w14:paraId="3354A86A" w14:textId="77777777" w:rsidR="003528EA" w:rsidRDefault="003528EA" w:rsidP="00CE63A6">
      <w:pPr>
        <w:autoSpaceDE w:val="0"/>
        <w:autoSpaceDN w:val="0"/>
        <w:adjustRightInd w:val="0"/>
        <w:jc w:val="both"/>
        <w:rPr>
          <w:rFonts w:asciiTheme="majorHAnsi" w:hAnsiTheme="majorHAnsi" w:cstheme="majorHAnsi"/>
          <w:sz w:val="20"/>
          <w:szCs w:val="20"/>
        </w:rPr>
      </w:pPr>
    </w:p>
    <w:p w14:paraId="51CDC2EC" w14:textId="77777777" w:rsidR="003528EA" w:rsidRDefault="003528EA" w:rsidP="00CE63A6">
      <w:pPr>
        <w:autoSpaceDE w:val="0"/>
        <w:autoSpaceDN w:val="0"/>
        <w:adjustRightInd w:val="0"/>
        <w:jc w:val="both"/>
        <w:rPr>
          <w:rFonts w:asciiTheme="majorHAnsi" w:hAnsiTheme="majorHAnsi" w:cstheme="majorHAnsi"/>
          <w:b/>
          <w:bCs/>
          <w:sz w:val="20"/>
          <w:szCs w:val="20"/>
        </w:rPr>
      </w:pPr>
      <w:r w:rsidRPr="00131F08">
        <w:rPr>
          <w:rFonts w:asciiTheme="majorHAnsi" w:hAnsiTheme="majorHAnsi" w:cstheme="majorHAnsi"/>
          <w:b/>
          <w:bCs/>
          <w:sz w:val="20"/>
          <w:szCs w:val="20"/>
        </w:rPr>
        <w:t>Multiple Correspondence Analysis (MCA)</w:t>
      </w:r>
    </w:p>
    <w:p w14:paraId="5DBBBE76" w14:textId="77777777" w:rsidR="003528EA" w:rsidRDefault="003528EA" w:rsidP="00CE63A6">
      <w:pPr>
        <w:autoSpaceDE w:val="0"/>
        <w:autoSpaceDN w:val="0"/>
        <w:adjustRightInd w:val="0"/>
        <w:jc w:val="both"/>
        <w:rPr>
          <w:rFonts w:asciiTheme="majorHAnsi" w:hAnsiTheme="majorHAnsi" w:cstheme="majorHAnsi"/>
          <w:sz w:val="20"/>
          <w:szCs w:val="20"/>
        </w:rPr>
      </w:pPr>
    </w:p>
    <w:p w14:paraId="06868FD5" w14:textId="77777777" w:rsidR="003528EA" w:rsidRDefault="003528EA" w:rsidP="00CE63A6">
      <w:pPr>
        <w:autoSpaceDE w:val="0"/>
        <w:autoSpaceDN w:val="0"/>
        <w:adjustRightInd w:val="0"/>
        <w:jc w:val="both"/>
        <w:rPr>
          <w:rFonts w:asciiTheme="majorHAnsi" w:hAnsiTheme="majorHAnsi" w:cstheme="majorHAnsi"/>
          <w:sz w:val="20"/>
          <w:szCs w:val="20"/>
        </w:rPr>
      </w:pPr>
      <w:r w:rsidRPr="00ED4611">
        <w:rPr>
          <w:rFonts w:asciiTheme="majorHAnsi" w:hAnsiTheme="majorHAnsi" w:cstheme="majorHAnsi"/>
          <w:sz w:val="20"/>
          <w:szCs w:val="20"/>
        </w:rPr>
        <w:t>The geometric data analysis method of Multiple Correspondence Analysis (MCA) allows the construction of a lower dimensional space that captures the variance in the original data, and in which both variables and individuals can be projected to explore patterns, validate hypotheses, and better understand the association among the observed data.</w:t>
      </w:r>
    </w:p>
    <w:p w14:paraId="7348A57C" w14:textId="551D5D9F" w:rsidR="003528EA" w:rsidRPr="00ED4611" w:rsidRDefault="003528EA" w:rsidP="00CE63A6">
      <w:pPr>
        <w:autoSpaceDE w:val="0"/>
        <w:autoSpaceDN w:val="0"/>
        <w:adjustRightInd w:val="0"/>
        <w:jc w:val="both"/>
        <w:rPr>
          <w:rFonts w:asciiTheme="majorHAnsi" w:hAnsiTheme="majorHAnsi" w:cstheme="majorHAnsi"/>
          <w:sz w:val="20"/>
          <w:szCs w:val="20"/>
        </w:rPr>
      </w:pPr>
      <w:r w:rsidRPr="00ED4611">
        <w:rPr>
          <w:rFonts w:asciiTheme="majorHAnsi" w:hAnsiTheme="majorHAnsi" w:cstheme="majorHAnsi"/>
          <w:sz w:val="20"/>
          <w:szCs w:val="20"/>
        </w:rPr>
        <w:t>MCA is an unsupervised</w:t>
      </w:r>
      <w:r>
        <w:rPr>
          <w:rFonts w:asciiTheme="majorHAnsi" w:hAnsiTheme="majorHAnsi" w:cstheme="majorHAnsi"/>
          <w:sz w:val="20"/>
          <w:szCs w:val="20"/>
        </w:rPr>
        <w:t xml:space="preserve"> </w:t>
      </w:r>
      <w:r w:rsidRPr="00ED4611">
        <w:rPr>
          <w:rFonts w:asciiTheme="majorHAnsi" w:hAnsiTheme="majorHAnsi" w:cstheme="majorHAnsi"/>
          <w:sz w:val="20"/>
          <w:szCs w:val="20"/>
        </w:rPr>
        <w:t>learning algorithm under the framework of Geometric</w:t>
      </w:r>
      <w:r>
        <w:rPr>
          <w:rFonts w:asciiTheme="majorHAnsi" w:hAnsiTheme="majorHAnsi" w:cstheme="majorHAnsi"/>
          <w:sz w:val="20"/>
          <w:szCs w:val="20"/>
        </w:rPr>
        <w:t xml:space="preserve"> </w:t>
      </w:r>
      <w:r w:rsidRPr="00ED4611">
        <w:rPr>
          <w:rFonts w:asciiTheme="majorHAnsi" w:hAnsiTheme="majorHAnsi" w:cstheme="majorHAnsi"/>
          <w:sz w:val="20"/>
          <w:szCs w:val="20"/>
        </w:rPr>
        <w:t>Data Analysis (GDA), in which the elements of two sets</w:t>
      </w:r>
      <w:r>
        <w:rPr>
          <w:rFonts w:asciiTheme="majorHAnsi" w:hAnsiTheme="majorHAnsi" w:cstheme="majorHAnsi"/>
          <w:sz w:val="20"/>
          <w:szCs w:val="20"/>
        </w:rPr>
        <w:t xml:space="preserve"> </w:t>
      </w:r>
      <w:r w:rsidRPr="00ED4611">
        <w:rPr>
          <w:rFonts w:asciiTheme="majorHAnsi" w:hAnsiTheme="majorHAnsi" w:cstheme="majorHAnsi"/>
          <w:sz w:val="20"/>
          <w:szCs w:val="20"/>
        </w:rPr>
        <w:t>indexing the entries of the data table become points in a</w:t>
      </w:r>
      <w:r>
        <w:rPr>
          <w:rFonts w:asciiTheme="majorHAnsi" w:hAnsiTheme="majorHAnsi" w:cstheme="majorHAnsi"/>
          <w:sz w:val="20"/>
          <w:szCs w:val="20"/>
        </w:rPr>
        <w:t xml:space="preserve"> </w:t>
      </w:r>
      <w:r w:rsidRPr="00ED4611">
        <w:rPr>
          <w:rFonts w:asciiTheme="majorHAnsi" w:hAnsiTheme="majorHAnsi" w:cstheme="majorHAnsi"/>
          <w:sz w:val="20"/>
          <w:szCs w:val="20"/>
        </w:rPr>
        <w:t>geometric space and define two clouds of points: a cloud of</w:t>
      </w:r>
      <w:r>
        <w:rPr>
          <w:rFonts w:asciiTheme="majorHAnsi" w:hAnsiTheme="majorHAnsi" w:cstheme="majorHAnsi"/>
          <w:sz w:val="20"/>
          <w:szCs w:val="20"/>
        </w:rPr>
        <w:t xml:space="preserve"> </w:t>
      </w:r>
      <w:r w:rsidRPr="00ED4611">
        <w:rPr>
          <w:rFonts w:asciiTheme="majorHAnsi" w:hAnsiTheme="majorHAnsi" w:cstheme="majorHAnsi"/>
          <w:sz w:val="20"/>
          <w:szCs w:val="20"/>
        </w:rPr>
        <w:t>categories and a cloud of individuals (Fig. 1). The distance</w:t>
      </w:r>
      <w:r>
        <w:rPr>
          <w:rFonts w:asciiTheme="majorHAnsi" w:hAnsiTheme="majorHAnsi" w:cstheme="majorHAnsi"/>
          <w:sz w:val="20"/>
          <w:szCs w:val="20"/>
        </w:rPr>
        <w:t xml:space="preserve"> </w:t>
      </w:r>
      <w:r w:rsidRPr="00ED4611">
        <w:rPr>
          <w:rFonts w:asciiTheme="majorHAnsi" w:hAnsiTheme="majorHAnsi" w:cstheme="majorHAnsi"/>
          <w:sz w:val="20"/>
          <w:szCs w:val="20"/>
        </w:rPr>
        <w:t>between individual points is a reflection of the dissimilarity</w:t>
      </w:r>
      <w:r>
        <w:rPr>
          <w:rFonts w:asciiTheme="majorHAnsi" w:hAnsiTheme="majorHAnsi" w:cstheme="majorHAnsi"/>
          <w:sz w:val="20"/>
          <w:szCs w:val="20"/>
        </w:rPr>
        <w:t xml:space="preserve"> </w:t>
      </w:r>
      <w:r w:rsidRPr="00ED4611">
        <w:rPr>
          <w:rFonts w:asciiTheme="majorHAnsi" w:hAnsiTheme="majorHAnsi" w:cstheme="majorHAnsi"/>
          <w:sz w:val="20"/>
          <w:szCs w:val="20"/>
        </w:rPr>
        <w:t>between response patterns of individuals, and both resulting</w:t>
      </w:r>
      <w:r>
        <w:rPr>
          <w:rFonts w:asciiTheme="majorHAnsi" w:hAnsiTheme="majorHAnsi" w:cstheme="majorHAnsi"/>
          <w:sz w:val="20"/>
          <w:szCs w:val="20"/>
        </w:rPr>
        <w:t xml:space="preserve"> </w:t>
      </w:r>
      <w:r w:rsidRPr="00ED4611">
        <w:rPr>
          <w:rFonts w:asciiTheme="majorHAnsi" w:hAnsiTheme="majorHAnsi" w:cstheme="majorHAnsi"/>
          <w:sz w:val="20"/>
          <w:szCs w:val="20"/>
        </w:rPr>
        <w:t>clouds are on the same distance scale</w:t>
      </w:r>
      <w:r w:rsidR="000E5876">
        <w:rPr>
          <w:rFonts w:asciiTheme="majorHAnsi" w:hAnsiTheme="majorHAnsi" w:cstheme="majorHAnsi"/>
          <w:sz w:val="20"/>
          <w:szCs w:val="20"/>
        </w:rPr>
        <w:t xml:space="preserve"> [1]</w:t>
      </w:r>
      <w:r w:rsidRPr="00ED4611">
        <w:rPr>
          <w:rFonts w:asciiTheme="majorHAnsi" w:hAnsiTheme="majorHAnsi" w:cstheme="majorHAnsi"/>
          <w:sz w:val="20"/>
          <w:szCs w:val="20"/>
        </w:rPr>
        <w:t>.</w:t>
      </w:r>
    </w:p>
    <w:p w14:paraId="45016E59" w14:textId="77777777" w:rsidR="003528EA" w:rsidRPr="00ED4611" w:rsidRDefault="003528EA" w:rsidP="00CE63A6">
      <w:pPr>
        <w:autoSpaceDE w:val="0"/>
        <w:autoSpaceDN w:val="0"/>
        <w:adjustRightInd w:val="0"/>
        <w:jc w:val="both"/>
        <w:rPr>
          <w:rFonts w:asciiTheme="majorHAnsi" w:hAnsiTheme="majorHAnsi" w:cstheme="majorHAnsi"/>
          <w:sz w:val="20"/>
          <w:szCs w:val="20"/>
        </w:rPr>
      </w:pPr>
      <w:r w:rsidRPr="00ED4611">
        <w:rPr>
          <w:rFonts w:asciiTheme="majorHAnsi" w:hAnsiTheme="majorHAnsi" w:cstheme="majorHAnsi"/>
          <w:sz w:val="20"/>
          <w:szCs w:val="20"/>
        </w:rPr>
        <w:t xml:space="preserve">The traditional data format for MCA is an Individuals </w:t>
      </w:r>
      <w:r>
        <w:rPr>
          <w:rFonts w:asciiTheme="majorHAnsi" w:hAnsiTheme="majorHAnsi" w:cstheme="majorHAnsi"/>
          <w:sz w:val="20"/>
          <w:szCs w:val="20"/>
        </w:rPr>
        <w:t xml:space="preserve">X </w:t>
      </w:r>
      <w:r w:rsidRPr="00ED4611">
        <w:rPr>
          <w:rFonts w:asciiTheme="majorHAnsi" w:hAnsiTheme="majorHAnsi" w:cstheme="majorHAnsi"/>
          <w:sz w:val="20"/>
          <w:szCs w:val="20"/>
        </w:rPr>
        <w:t>Questions rectangular table, where questions are categorical</w:t>
      </w:r>
    </w:p>
    <w:p w14:paraId="62F3202D" w14:textId="77777777" w:rsidR="003528EA" w:rsidRDefault="003528EA" w:rsidP="00CE63A6">
      <w:pPr>
        <w:autoSpaceDE w:val="0"/>
        <w:autoSpaceDN w:val="0"/>
        <w:adjustRightInd w:val="0"/>
        <w:jc w:val="both"/>
        <w:rPr>
          <w:rFonts w:asciiTheme="majorHAnsi" w:hAnsiTheme="majorHAnsi" w:cstheme="majorHAnsi"/>
          <w:sz w:val="20"/>
          <w:szCs w:val="20"/>
        </w:rPr>
      </w:pPr>
      <w:r w:rsidRPr="00ED4611">
        <w:rPr>
          <w:rFonts w:asciiTheme="majorHAnsi" w:hAnsiTheme="majorHAnsi" w:cstheme="majorHAnsi"/>
          <w:sz w:val="20"/>
          <w:szCs w:val="20"/>
        </w:rPr>
        <w:t>variables with a finite number of categories (also called levels),</w:t>
      </w:r>
      <w:r>
        <w:rPr>
          <w:rFonts w:asciiTheme="majorHAnsi" w:hAnsiTheme="majorHAnsi" w:cstheme="majorHAnsi"/>
          <w:sz w:val="20"/>
          <w:szCs w:val="20"/>
        </w:rPr>
        <w:t xml:space="preserve"> </w:t>
      </w:r>
      <w:r w:rsidRPr="00ED4611">
        <w:rPr>
          <w:rFonts w:asciiTheme="majorHAnsi" w:hAnsiTheme="majorHAnsi" w:cstheme="majorHAnsi"/>
          <w:sz w:val="20"/>
          <w:szCs w:val="20"/>
        </w:rPr>
        <w:t>and for each question, each individual chooses one and only</w:t>
      </w:r>
      <w:r>
        <w:rPr>
          <w:rFonts w:asciiTheme="majorHAnsi" w:hAnsiTheme="majorHAnsi" w:cstheme="majorHAnsi"/>
          <w:sz w:val="20"/>
          <w:szCs w:val="20"/>
        </w:rPr>
        <w:t xml:space="preserve"> </w:t>
      </w:r>
      <w:r w:rsidRPr="00ED4611">
        <w:rPr>
          <w:rFonts w:asciiTheme="majorHAnsi" w:hAnsiTheme="majorHAnsi" w:cstheme="majorHAnsi"/>
          <w:sz w:val="20"/>
          <w:szCs w:val="20"/>
        </w:rPr>
        <w:t>one response category. Categories may be qualitative (nominal</w:t>
      </w:r>
      <w:r>
        <w:rPr>
          <w:rFonts w:asciiTheme="majorHAnsi" w:hAnsiTheme="majorHAnsi" w:cstheme="majorHAnsi"/>
          <w:sz w:val="20"/>
          <w:szCs w:val="20"/>
        </w:rPr>
        <w:t xml:space="preserve"> </w:t>
      </w:r>
      <w:r w:rsidRPr="00ED4611">
        <w:rPr>
          <w:rFonts w:asciiTheme="majorHAnsi" w:hAnsiTheme="majorHAnsi" w:cstheme="majorHAnsi"/>
          <w:sz w:val="20"/>
          <w:szCs w:val="20"/>
        </w:rPr>
        <w:t>or ordinal) or may result</w:t>
      </w:r>
      <w:r>
        <w:rPr>
          <w:rFonts w:asciiTheme="majorHAnsi" w:hAnsiTheme="majorHAnsi" w:cstheme="majorHAnsi"/>
          <w:sz w:val="20"/>
          <w:szCs w:val="20"/>
        </w:rPr>
        <w:t xml:space="preserve"> </w:t>
      </w:r>
      <w:r w:rsidRPr="00ED4611">
        <w:rPr>
          <w:rFonts w:asciiTheme="majorHAnsi" w:hAnsiTheme="majorHAnsi" w:cstheme="majorHAnsi"/>
          <w:sz w:val="20"/>
          <w:szCs w:val="20"/>
        </w:rPr>
        <w:t>from the splitting of continuous</w:t>
      </w:r>
      <w:r>
        <w:rPr>
          <w:rFonts w:asciiTheme="majorHAnsi" w:hAnsiTheme="majorHAnsi" w:cstheme="majorHAnsi"/>
          <w:sz w:val="20"/>
          <w:szCs w:val="20"/>
        </w:rPr>
        <w:t xml:space="preserve"> </w:t>
      </w:r>
      <w:r w:rsidRPr="00ED4611">
        <w:rPr>
          <w:rFonts w:asciiTheme="majorHAnsi" w:hAnsiTheme="majorHAnsi" w:cstheme="majorHAnsi"/>
          <w:sz w:val="20"/>
          <w:szCs w:val="20"/>
        </w:rPr>
        <w:t>variables into categories.</w:t>
      </w:r>
    </w:p>
    <w:p w14:paraId="24264201" w14:textId="77777777" w:rsidR="003528EA" w:rsidRDefault="003528EA" w:rsidP="00CE63A6">
      <w:pPr>
        <w:autoSpaceDE w:val="0"/>
        <w:autoSpaceDN w:val="0"/>
        <w:adjustRightInd w:val="0"/>
        <w:jc w:val="both"/>
        <w:rPr>
          <w:rFonts w:asciiTheme="majorHAnsi" w:hAnsiTheme="majorHAnsi" w:cstheme="majorHAnsi"/>
          <w:sz w:val="20"/>
          <w:szCs w:val="20"/>
        </w:rPr>
      </w:pPr>
      <w:r w:rsidRPr="00131F08">
        <w:rPr>
          <w:rFonts w:asciiTheme="majorHAnsi" w:hAnsiTheme="majorHAnsi" w:cstheme="majorHAnsi"/>
          <w:sz w:val="20"/>
          <w:szCs w:val="20"/>
        </w:rPr>
        <w:t>MCA can be seen as a particular case of weighted principal</w:t>
      </w:r>
      <w:r>
        <w:rPr>
          <w:rFonts w:asciiTheme="majorHAnsi" w:hAnsiTheme="majorHAnsi" w:cstheme="majorHAnsi"/>
          <w:sz w:val="20"/>
          <w:szCs w:val="20"/>
        </w:rPr>
        <w:t xml:space="preserve"> </w:t>
      </w:r>
      <w:r w:rsidRPr="00131F08">
        <w:rPr>
          <w:rFonts w:asciiTheme="majorHAnsi" w:hAnsiTheme="majorHAnsi" w:cstheme="majorHAnsi"/>
          <w:sz w:val="20"/>
          <w:szCs w:val="20"/>
        </w:rPr>
        <w:t>component analysis, in which a set of multidimensional points</w:t>
      </w:r>
      <w:r>
        <w:rPr>
          <w:rFonts w:asciiTheme="majorHAnsi" w:hAnsiTheme="majorHAnsi" w:cstheme="majorHAnsi"/>
          <w:sz w:val="20"/>
          <w:szCs w:val="20"/>
        </w:rPr>
        <w:t xml:space="preserve"> </w:t>
      </w:r>
      <w:r w:rsidRPr="00131F08">
        <w:rPr>
          <w:rFonts w:asciiTheme="majorHAnsi" w:hAnsiTheme="majorHAnsi" w:cstheme="majorHAnsi"/>
          <w:sz w:val="20"/>
          <w:szCs w:val="20"/>
        </w:rPr>
        <w:t>exists in a high-dimensional space where distance is measured</w:t>
      </w:r>
      <w:r>
        <w:rPr>
          <w:rFonts w:asciiTheme="majorHAnsi" w:hAnsiTheme="majorHAnsi" w:cstheme="majorHAnsi"/>
          <w:sz w:val="20"/>
          <w:szCs w:val="20"/>
        </w:rPr>
        <w:t xml:space="preserve"> </w:t>
      </w:r>
      <w:r w:rsidRPr="00131F08">
        <w:rPr>
          <w:rFonts w:asciiTheme="majorHAnsi" w:hAnsiTheme="majorHAnsi" w:cstheme="majorHAnsi"/>
          <w:sz w:val="20"/>
          <w:szCs w:val="20"/>
        </w:rPr>
        <w:t>by a weighted Euclidean metric and the points themselves have</w:t>
      </w:r>
      <w:r>
        <w:rPr>
          <w:rFonts w:asciiTheme="majorHAnsi" w:hAnsiTheme="majorHAnsi" w:cstheme="majorHAnsi"/>
          <w:sz w:val="20"/>
          <w:szCs w:val="20"/>
        </w:rPr>
        <w:t xml:space="preserve"> </w:t>
      </w:r>
      <w:r w:rsidRPr="00131F08">
        <w:rPr>
          <w:rFonts w:asciiTheme="majorHAnsi" w:hAnsiTheme="majorHAnsi" w:cstheme="majorHAnsi"/>
          <w:sz w:val="20"/>
          <w:szCs w:val="20"/>
        </w:rPr>
        <w:t>differential masses. A lower dimensional solution is obtained</w:t>
      </w:r>
      <w:r>
        <w:rPr>
          <w:rFonts w:asciiTheme="majorHAnsi" w:hAnsiTheme="majorHAnsi" w:cstheme="majorHAnsi"/>
          <w:sz w:val="20"/>
          <w:szCs w:val="20"/>
        </w:rPr>
        <w:t xml:space="preserve"> </w:t>
      </w:r>
      <w:r w:rsidRPr="00131F08">
        <w:rPr>
          <w:rFonts w:asciiTheme="majorHAnsi" w:hAnsiTheme="majorHAnsi" w:cstheme="majorHAnsi"/>
          <w:sz w:val="20"/>
          <w:szCs w:val="20"/>
        </w:rPr>
        <w:t>by determining the closest plane to the points in terms of</w:t>
      </w:r>
      <w:r>
        <w:rPr>
          <w:rFonts w:asciiTheme="majorHAnsi" w:hAnsiTheme="majorHAnsi" w:cstheme="majorHAnsi"/>
          <w:sz w:val="20"/>
          <w:szCs w:val="20"/>
        </w:rPr>
        <w:t xml:space="preserve"> </w:t>
      </w:r>
      <w:r w:rsidRPr="00131F08">
        <w:rPr>
          <w:rFonts w:asciiTheme="majorHAnsi" w:hAnsiTheme="majorHAnsi" w:cstheme="majorHAnsi"/>
          <w:sz w:val="20"/>
          <w:szCs w:val="20"/>
        </w:rPr>
        <w:t>weighted least-squared distance, and then projecting the points</w:t>
      </w:r>
      <w:r>
        <w:rPr>
          <w:rFonts w:asciiTheme="majorHAnsi" w:hAnsiTheme="majorHAnsi" w:cstheme="majorHAnsi"/>
          <w:sz w:val="20"/>
          <w:szCs w:val="20"/>
        </w:rPr>
        <w:t xml:space="preserve"> </w:t>
      </w:r>
      <w:r w:rsidRPr="00131F08">
        <w:rPr>
          <w:rFonts w:asciiTheme="majorHAnsi" w:hAnsiTheme="majorHAnsi" w:cstheme="majorHAnsi"/>
          <w:sz w:val="20"/>
          <w:szCs w:val="20"/>
        </w:rPr>
        <w:t>onto the plane for</w:t>
      </w:r>
      <w:r>
        <w:rPr>
          <w:rFonts w:asciiTheme="majorHAnsi" w:hAnsiTheme="majorHAnsi" w:cstheme="majorHAnsi"/>
          <w:sz w:val="20"/>
          <w:szCs w:val="20"/>
        </w:rPr>
        <w:t xml:space="preserve"> </w:t>
      </w:r>
      <w:r w:rsidRPr="00131F08">
        <w:rPr>
          <w:rFonts w:asciiTheme="majorHAnsi" w:hAnsiTheme="majorHAnsi" w:cstheme="majorHAnsi"/>
          <w:sz w:val="20"/>
          <w:szCs w:val="20"/>
        </w:rPr>
        <w:t>visualization and interpretation. The lowdimensional</w:t>
      </w:r>
      <w:r>
        <w:rPr>
          <w:rFonts w:asciiTheme="majorHAnsi" w:hAnsiTheme="majorHAnsi" w:cstheme="majorHAnsi"/>
          <w:sz w:val="20"/>
          <w:szCs w:val="20"/>
        </w:rPr>
        <w:t xml:space="preserve"> </w:t>
      </w:r>
      <w:r w:rsidRPr="00131F08">
        <w:rPr>
          <w:rFonts w:asciiTheme="majorHAnsi" w:hAnsiTheme="majorHAnsi" w:cstheme="majorHAnsi"/>
          <w:sz w:val="20"/>
          <w:szCs w:val="20"/>
        </w:rPr>
        <w:t>subspace that fits the points as closely as possible</w:t>
      </w:r>
      <w:r>
        <w:rPr>
          <w:rFonts w:asciiTheme="majorHAnsi" w:hAnsiTheme="majorHAnsi" w:cstheme="majorHAnsi"/>
          <w:sz w:val="20"/>
          <w:szCs w:val="20"/>
        </w:rPr>
        <w:t xml:space="preserve"> </w:t>
      </w:r>
      <w:r w:rsidRPr="00131F08">
        <w:rPr>
          <w:rFonts w:asciiTheme="majorHAnsi" w:hAnsiTheme="majorHAnsi" w:cstheme="majorHAnsi"/>
          <w:sz w:val="20"/>
          <w:szCs w:val="20"/>
        </w:rPr>
        <w:t>can be obtained compactly and neatly using the generalized</w:t>
      </w:r>
      <w:r>
        <w:rPr>
          <w:rFonts w:asciiTheme="majorHAnsi" w:hAnsiTheme="majorHAnsi" w:cstheme="majorHAnsi"/>
          <w:sz w:val="20"/>
          <w:szCs w:val="20"/>
        </w:rPr>
        <w:t xml:space="preserve"> </w:t>
      </w:r>
      <w:r w:rsidRPr="00131F08">
        <w:rPr>
          <w:rFonts w:asciiTheme="majorHAnsi" w:hAnsiTheme="majorHAnsi" w:cstheme="majorHAnsi"/>
          <w:sz w:val="20"/>
          <w:szCs w:val="20"/>
        </w:rPr>
        <w:t>singular-value decomposition (SVD) of the data matrix.</w:t>
      </w:r>
    </w:p>
    <w:p w14:paraId="6ABEEA2A" w14:textId="77777777" w:rsidR="003528EA" w:rsidRDefault="003528EA" w:rsidP="00CE63A6">
      <w:pPr>
        <w:autoSpaceDE w:val="0"/>
        <w:autoSpaceDN w:val="0"/>
        <w:adjustRightInd w:val="0"/>
        <w:jc w:val="both"/>
        <w:rPr>
          <w:rFonts w:asciiTheme="majorHAnsi" w:hAnsiTheme="majorHAnsi" w:cstheme="majorHAnsi"/>
          <w:sz w:val="20"/>
          <w:szCs w:val="20"/>
        </w:rPr>
      </w:pPr>
    </w:p>
    <w:p w14:paraId="0671B33A" w14:textId="4AAD3D50" w:rsidR="003528EA" w:rsidRDefault="003528EA" w:rsidP="00CE63A6">
      <w:pPr>
        <w:autoSpaceDE w:val="0"/>
        <w:autoSpaceDN w:val="0"/>
        <w:adjustRightInd w:val="0"/>
        <w:jc w:val="center"/>
        <w:rPr>
          <w:rFonts w:asciiTheme="majorHAnsi" w:hAnsiTheme="majorHAnsi" w:cstheme="majorHAnsi"/>
          <w:sz w:val="20"/>
          <w:szCs w:val="20"/>
        </w:rPr>
      </w:pPr>
      <w:r w:rsidRPr="00E961F6">
        <w:rPr>
          <w:rFonts w:asciiTheme="majorHAnsi" w:hAnsiTheme="majorHAnsi" w:cstheme="majorHAnsi"/>
          <w:noProof/>
          <w:sz w:val="20"/>
          <w:szCs w:val="20"/>
        </w:rPr>
        <w:drawing>
          <wp:inline distT="0" distB="0" distL="0" distR="0" wp14:anchorId="58A84C6A" wp14:editId="4B8865D5">
            <wp:extent cx="3738223" cy="18934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093" cy="1918734"/>
                    </a:xfrm>
                    <a:prstGeom prst="rect">
                      <a:avLst/>
                    </a:prstGeom>
                  </pic:spPr>
                </pic:pic>
              </a:graphicData>
            </a:graphic>
          </wp:inline>
        </w:drawing>
      </w:r>
    </w:p>
    <w:p w14:paraId="52F5762F" w14:textId="77777777" w:rsidR="003528EA" w:rsidRDefault="003528EA" w:rsidP="00CE63A6">
      <w:pPr>
        <w:autoSpaceDE w:val="0"/>
        <w:autoSpaceDN w:val="0"/>
        <w:adjustRightInd w:val="0"/>
        <w:jc w:val="both"/>
        <w:rPr>
          <w:rFonts w:asciiTheme="majorHAnsi" w:hAnsiTheme="majorHAnsi" w:cstheme="majorHAnsi"/>
          <w:b/>
          <w:bCs/>
          <w:sz w:val="20"/>
          <w:szCs w:val="20"/>
        </w:rPr>
      </w:pPr>
    </w:p>
    <w:p w14:paraId="2DC3D92B" w14:textId="77777777" w:rsidR="003528EA" w:rsidRPr="004D4280" w:rsidRDefault="003528EA" w:rsidP="00CE63A6">
      <w:pPr>
        <w:autoSpaceDE w:val="0"/>
        <w:autoSpaceDN w:val="0"/>
        <w:adjustRightInd w:val="0"/>
        <w:jc w:val="both"/>
        <w:rPr>
          <w:rFonts w:asciiTheme="majorHAnsi" w:hAnsiTheme="majorHAnsi" w:cstheme="majorHAnsi"/>
          <w:b/>
          <w:bCs/>
          <w:sz w:val="20"/>
          <w:szCs w:val="20"/>
        </w:rPr>
      </w:pPr>
      <w:r w:rsidRPr="004D4280">
        <w:rPr>
          <w:rFonts w:asciiTheme="majorHAnsi" w:hAnsiTheme="majorHAnsi" w:cstheme="majorHAnsi"/>
          <w:b/>
          <w:bCs/>
          <w:sz w:val="20"/>
          <w:szCs w:val="20"/>
        </w:rPr>
        <w:t>Square distance between two correspondents</w:t>
      </w:r>
    </w:p>
    <w:p w14:paraId="4D6F1645" w14:textId="77777777" w:rsidR="003528EA" w:rsidRDefault="003528EA" w:rsidP="00CE63A6">
      <w:pPr>
        <w:autoSpaceDE w:val="0"/>
        <w:autoSpaceDN w:val="0"/>
        <w:adjustRightInd w:val="0"/>
        <w:jc w:val="both"/>
        <w:rPr>
          <w:rFonts w:asciiTheme="majorHAnsi" w:hAnsiTheme="majorHAnsi" w:cstheme="majorHAnsi"/>
          <w:sz w:val="20"/>
          <w:szCs w:val="20"/>
        </w:rPr>
      </w:pPr>
    </w:p>
    <w:p w14:paraId="1DADE665" w14:textId="5F0C6BBF" w:rsidR="003528EA" w:rsidRDefault="003528EA" w:rsidP="00CE63A6">
      <w:pPr>
        <w:autoSpaceDE w:val="0"/>
        <w:autoSpaceDN w:val="0"/>
        <w:adjustRightInd w:val="0"/>
        <w:jc w:val="both"/>
        <w:rPr>
          <w:rFonts w:asciiTheme="majorHAnsi" w:hAnsiTheme="majorHAnsi" w:cstheme="majorHAnsi"/>
          <w:sz w:val="20"/>
          <w:szCs w:val="20"/>
        </w:rPr>
      </w:pPr>
      <w:r w:rsidRPr="00E961F6">
        <w:rPr>
          <w:rFonts w:asciiTheme="majorHAnsi" w:hAnsiTheme="majorHAnsi" w:cstheme="majorHAnsi"/>
          <w:sz w:val="20"/>
          <w:szCs w:val="20"/>
        </w:rPr>
        <w:t>The squared distance between two respondents is calculated</w:t>
      </w:r>
      <w:r>
        <w:rPr>
          <w:rFonts w:asciiTheme="majorHAnsi" w:hAnsiTheme="majorHAnsi" w:cstheme="majorHAnsi"/>
          <w:sz w:val="20"/>
          <w:szCs w:val="20"/>
        </w:rPr>
        <w:t xml:space="preserve"> </w:t>
      </w:r>
      <w:r w:rsidRPr="00E961F6">
        <w:rPr>
          <w:rFonts w:asciiTheme="majorHAnsi" w:hAnsiTheme="majorHAnsi" w:cstheme="majorHAnsi"/>
          <w:sz w:val="20"/>
          <w:szCs w:val="20"/>
        </w:rPr>
        <w:t>using the variables for which each had chosen different categories.</w:t>
      </w:r>
    </w:p>
    <w:p w14:paraId="336C7254" w14:textId="729A91F0" w:rsidR="003528EA" w:rsidRDefault="003528EA" w:rsidP="00CE63A6">
      <w:pPr>
        <w:autoSpaceDE w:val="0"/>
        <w:autoSpaceDN w:val="0"/>
        <w:adjustRightInd w:val="0"/>
        <w:jc w:val="center"/>
        <w:rPr>
          <w:rFonts w:asciiTheme="majorHAnsi" w:hAnsiTheme="majorHAnsi" w:cstheme="majorHAnsi"/>
          <w:sz w:val="20"/>
          <w:szCs w:val="20"/>
        </w:rPr>
      </w:pPr>
      <w:r w:rsidRPr="00E961F6">
        <w:rPr>
          <w:rFonts w:asciiTheme="majorHAnsi" w:hAnsiTheme="majorHAnsi" w:cstheme="majorHAnsi"/>
          <w:noProof/>
          <w:sz w:val="20"/>
          <w:szCs w:val="20"/>
        </w:rPr>
        <w:drawing>
          <wp:inline distT="0" distB="0" distL="0" distR="0" wp14:anchorId="4AB788BA" wp14:editId="6E3E1730">
            <wp:extent cx="1952017" cy="520037"/>
            <wp:effectExtent l="0" t="0" r="3810" b="1270"/>
            <wp:docPr id="2" name="Picture 2"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178" cy="560574"/>
                    </a:xfrm>
                    <a:prstGeom prst="rect">
                      <a:avLst/>
                    </a:prstGeom>
                  </pic:spPr>
                </pic:pic>
              </a:graphicData>
            </a:graphic>
          </wp:inline>
        </w:drawing>
      </w:r>
    </w:p>
    <w:p w14:paraId="2EDD8958" w14:textId="77777777" w:rsidR="00772162" w:rsidRDefault="00772162" w:rsidP="00CE63A6">
      <w:pPr>
        <w:autoSpaceDE w:val="0"/>
        <w:autoSpaceDN w:val="0"/>
        <w:adjustRightInd w:val="0"/>
        <w:jc w:val="both"/>
        <w:rPr>
          <w:rFonts w:asciiTheme="majorHAnsi" w:hAnsiTheme="majorHAnsi" w:cstheme="majorHAnsi"/>
          <w:sz w:val="20"/>
          <w:szCs w:val="20"/>
        </w:rPr>
      </w:pPr>
    </w:p>
    <w:p w14:paraId="38F41EF9" w14:textId="77777777" w:rsidR="003528EA" w:rsidRDefault="003528EA" w:rsidP="00CE63A6">
      <w:pPr>
        <w:autoSpaceDE w:val="0"/>
        <w:autoSpaceDN w:val="0"/>
        <w:adjustRightInd w:val="0"/>
        <w:jc w:val="both"/>
        <w:rPr>
          <w:rFonts w:asciiTheme="majorHAnsi" w:hAnsiTheme="majorHAnsi" w:cstheme="majorHAnsi"/>
          <w:sz w:val="20"/>
          <w:szCs w:val="20"/>
        </w:rPr>
      </w:pPr>
      <w:r w:rsidRPr="004D4280">
        <w:rPr>
          <w:rFonts w:asciiTheme="majorHAnsi" w:hAnsiTheme="majorHAnsi" w:cstheme="majorHAnsi"/>
          <w:sz w:val="20"/>
          <w:szCs w:val="20"/>
        </w:rPr>
        <w:t xml:space="preserve">where </w:t>
      </w:r>
      <w:r>
        <w:rPr>
          <w:rFonts w:asciiTheme="majorHAnsi" w:hAnsiTheme="majorHAnsi" w:cstheme="majorHAnsi"/>
          <w:sz w:val="20"/>
          <w:szCs w:val="20"/>
        </w:rPr>
        <w:sym w:font="Symbol" w:char="F064"/>
      </w:r>
      <w:proofErr w:type="spellStart"/>
      <w:r w:rsidRPr="004D4280">
        <w:rPr>
          <w:rFonts w:asciiTheme="majorHAnsi" w:hAnsiTheme="majorHAnsi" w:cstheme="majorHAnsi"/>
          <w:sz w:val="20"/>
          <w:szCs w:val="20"/>
        </w:rPr>
        <w:t>ik</w:t>
      </w:r>
      <w:proofErr w:type="spellEnd"/>
      <w:r w:rsidRPr="004D4280">
        <w:rPr>
          <w:rFonts w:asciiTheme="majorHAnsi" w:hAnsiTheme="majorHAnsi" w:cstheme="majorHAnsi"/>
          <w:sz w:val="20"/>
          <w:szCs w:val="20"/>
        </w:rPr>
        <w:t xml:space="preserve"> = 1 if </w:t>
      </w:r>
      <w:proofErr w:type="spellStart"/>
      <w:r w:rsidRPr="00A07645">
        <w:rPr>
          <w:rFonts w:asciiTheme="majorHAnsi" w:hAnsiTheme="majorHAnsi" w:cstheme="majorHAnsi"/>
          <w:i/>
          <w:iCs/>
          <w:sz w:val="20"/>
          <w:szCs w:val="20"/>
        </w:rPr>
        <w:t>i</w:t>
      </w:r>
      <w:proofErr w:type="spellEnd"/>
      <w:r w:rsidRPr="00A07645">
        <w:rPr>
          <w:rFonts w:asciiTheme="majorHAnsi" w:hAnsiTheme="majorHAnsi" w:cstheme="majorHAnsi"/>
          <w:i/>
          <w:iCs/>
          <w:sz w:val="20"/>
          <w:szCs w:val="20"/>
        </w:rPr>
        <w:t xml:space="preserve"> </w:t>
      </w:r>
      <w:r w:rsidRPr="004D4280">
        <w:rPr>
          <w:rFonts w:asciiTheme="majorHAnsi" w:hAnsiTheme="majorHAnsi" w:cstheme="majorHAnsi"/>
          <w:sz w:val="20"/>
          <w:szCs w:val="20"/>
        </w:rPr>
        <w:t>has chosen</w:t>
      </w:r>
      <w:r w:rsidRPr="00A07645">
        <w:rPr>
          <w:rFonts w:asciiTheme="majorHAnsi" w:hAnsiTheme="majorHAnsi" w:cstheme="majorHAnsi"/>
          <w:i/>
          <w:iCs/>
          <w:sz w:val="20"/>
          <w:szCs w:val="20"/>
        </w:rPr>
        <w:t xml:space="preserve"> k</w:t>
      </w:r>
      <w:r w:rsidRPr="004D4280">
        <w:rPr>
          <w:rFonts w:asciiTheme="majorHAnsi" w:hAnsiTheme="majorHAnsi" w:cstheme="majorHAnsi"/>
          <w:sz w:val="20"/>
          <w:szCs w:val="20"/>
        </w:rPr>
        <w:t xml:space="preserve"> and 0 otherwise. </w:t>
      </w:r>
    </w:p>
    <w:p w14:paraId="3FBE638B" w14:textId="77777777" w:rsidR="003528EA" w:rsidRPr="00324C48" w:rsidRDefault="003528EA" w:rsidP="00CE63A6">
      <w:pPr>
        <w:autoSpaceDE w:val="0"/>
        <w:autoSpaceDN w:val="0"/>
        <w:adjustRightInd w:val="0"/>
        <w:jc w:val="both"/>
        <w:rPr>
          <w:rFonts w:asciiTheme="majorHAnsi" w:hAnsiTheme="majorHAnsi" w:cstheme="majorHAnsi"/>
          <w:sz w:val="20"/>
          <w:szCs w:val="20"/>
        </w:rPr>
      </w:pPr>
      <w:r w:rsidRPr="004D4280">
        <w:rPr>
          <w:rFonts w:asciiTheme="majorHAnsi" w:hAnsiTheme="majorHAnsi" w:cstheme="majorHAnsi"/>
          <w:sz w:val="20"/>
          <w:szCs w:val="20"/>
        </w:rPr>
        <w:lastRenderedPageBreak/>
        <w:t>The set of all</w:t>
      </w:r>
      <w:r>
        <w:rPr>
          <w:rFonts w:asciiTheme="majorHAnsi" w:hAnsiTheme="majorHAnsi" w:cstheme="majorHAnsi"/>
          <w:sz w:val="20"/>
          <w:szCs w:val="20"/>
        </w:rPr>
        <w:t xml:space="preserve"> </w:t>
      </w:r>
      <w:r w:rsidRPr="004D4280">
        <w:rPr>
          <w:rFonts w:asciiTheme="majorHAnsi" w:hAnsiTheme="majorHAnsi" w:cstheme="majorHAnsi"/>
          <w:sz w:val="20"/>
          <w:szCs w:val="20"/>
        </w:rPr>
        <w:t>distances between individuals determines the cloud of individuals</w:t>
      </w:r>
      <w:r>
        <w:rPr>
          <w:rFonts w:asciiTheme="majorHAnsi" w:hAnsiTheme="majorHAnsi" w:cstheme="majorHAnsi"/>
          <w:sz w:val="20"/>
          <w:szCs w:val="20"/>
        </w:rPr>
        <w:t xml:space="preserve"> </w:t>
      </w:r>
      <w:r w:rsidRPr="004D4280">
        <w:rPr>
          <w:rFonts w:asciiTheme="majorHAnsi" w:hAnsiTheme="majorHAnsi" w:cstheme="majorHAnsi"/>
          <w:sz w:val="20"/>
          <w:szCs w:val="20"/>
        </w:rPr>
        <w:t>consisting of N points in a space with dimensionality</w:t>
      </w:r>
      <w:r>
        <w:rPr>
          <w:rFonts w:asciiTheme="majorHAnsi" w:hAnsiTheme="majorHAnsi" w:cstheme="majorHAnsi"/>
          <w:sz w:val="20"/>
          <w:szCs w:val="20"/>
        </w:rPr>
        <w:t xml:space="preserve"> </w:t>
      </w:r>
      <w:r w:rsidRPr="004D4280">
        <w:rPr>
          <w:rFonts w:asciiTheme="majorHAnsi" w:hAnsiTheme="majorHAnsi" w:cstheme="majorHAnsi"/>
          <w:sz w:val="20"/>
          <w:szCs w:val="20"/>
        </w:rPr>
        <w:t>L</w:t>
      </w:r>
      <w:r>
        <w:rPr>
          <w:rFonts w:asciiTheme="majorHAnsi" w:hAnsiTheme="majorHAnsi" w:cstheme="majorHAnsi"/>
          <w:sz w:val="20"/>
          <w:szCs w:val="20"/>
        </w:rPr>
        <w:t xml:space="preserve"> ≤ </w:t>
      </w:r>
      <w:r w:rsidRPr="004D4280">
        <w:rPr>
          <w:rFonts w:asciiTheme="majorHAnsi" w:hAnsiTheme="majorHAnsi" w:cstheme="majorHAnsi"/>
          <w:sz w:val="20"/>
          <w:szCs w:val="20"/>
        </w:rPr>
        <w:t>K</w:t>
      </w:r>
      <w:r>
        <w:rPr>
          <w:rFonts w:asciiTheme="majorHAnsi" w:hAnsiTheme="majorHAnsi" w:cstheme="majorHAnsi"/>
          <w:sz w:val="20"/>
          <w:szCs w:val="20"/>
        </w:rPr>
        <w:t>-</w:t>
      </w:r>
      <w:r w:rsidRPr="004D4280">
        <w:rPr>
          <w:rFonts w:asciiTheme="majorHAnsi" w:hAnsiTheme="majorHAnsi" w:cstheme="majorHAnsi"/>
          <w:sz w:val="20"/>
          <w:szCs w:val="20"/>
        </w:rPr>
        <w:t>Q (it is assumed here that N &gt; L).</w:t>
      </w:r>
    </w:p>
    <w:p w14:paraId="05FDAA22" w14:textId="77777777" w:rsidR="003528EA" w:rsidRDefault="003528EA" w:rsidP="00CE63A6">
      <w:pPr>
        <w:autoSpaceDE w:val="0"/>
        <w:autoSpaceDN w:val="0"/>
        <w:adjustRightInd w:val="0"/>
        <w:jc w:val="both"/>
        <w:rPr>
          <w:rFonts w:asciiTheme="majorHAnsi" w:hAnsiTheme="majorHAnsi" w:cstheme="majorHAnsi"/>
          <w:sz w:val="20"/>
          <w:szCs w:val="20"/>
        </w:rPr>
      </w:pPr>
    </w:p>
    <w:p w14:paraId="67D05466" w14:textId="7A74EA11" w:rsidR="003528EA" w:rsidRPr="008E4F7F" w:rsidRDefault="003528EA" w:rsidP="00CE63A6">
      <w:pPr>
        <w:autoSpaceDE w:val="0"/>
        <w:autoSpaceDN w:val="0"/>
        <w:adjustRightInd w:val="0"/>
        <w:jc w:val="both"/>
        <w:rPr>
          <w:rFonts w:asciiTheme="majorHAnsi" w:hAnsiTheme="majorHAnsi" w:cstheme="majorHAnsi"/>
          <w:b/>
          <w:bCs/>
          <w:sz w:val="20"/>
          <w:szCs w:val="20"/>
        </w:rPr>
      </w:pPr>
      <w:r w:rsidRPr="004464E3">
        <w:rPr>
          <w:rFonts w:asciiTheme="majorHAnsi" w:hAnsiTheme="majorHAnsi" w:cstheme="majorHAnsi"/>
          <w:b/>
          <w:bCs/>
          <w:sz w:val="20"/>
          <w:szCs w:val="20"/>
        </w:rPr>
        <w:t>Square distance from point M</w:t>
      </w:r>
      <w:r w:rsidRPr="004464E3">
        <w:rPr>
          <w:rFonts w:asciiTheme="majorHAnsi" w:hAnsiTheme="majorHAnsi" w:cstheme="majorHAnsi"/>
          <w:b/>
          <w:bCs/>
          <w:sz w:val="20"/>
          <w:szCs w:val="20"/>
          <w:vertAlign w:val="superscript"/>
        </w:rPr>
        <w:t xml:space="preserve">i </w:t>
      </w:r>
      <w:r w:rsidRPr="004464E3">
        <w:rPr>
          <w:rFonts w:asciiTheme="majorHAnsi" w:hAnsiTheme="majorHAnsi" w:cstheme="majorHAnsi"/>
          <w:b/>
          <w:bCs/>
          <w:sz w:val="20"/>
          <w:szCs w:val="20"/>
        </w:rPr>
        <w:t>to G is given by:</w:t>
      </w:r>
    </w:p>
    <w:p w14:paraId="3E42B355" w14:textId="77777777" w:rsidR="003528EA" w:rsidRDefault="003528EA" w:rsidP="00CE63A6">
      <w:pPr>
        <w:autoSpaceDE w:val="0"/>
        <w:autoSpaceDN w:val="0"/>
        <w:adjustRightInd w:val="0"/>
        <w:jc w:val="center"/>
        <w:rPr>
          <w:rFonts w:asciiTheme="majorHAnsi" w:hAnsiTheme="majorHAnsi" w:cstheme="majorHAnsi"/>
          <w:sz w:val="20"/>
          <w:szCs w:val="20"/>
        </w:rPr>
      </w:pPr>
      <w:r w:rsidRPr="0069559C">
        <w:rPr>
          <w:rFonts w:asciiTheme="majorHAnsi" w:hAnsiTheme="majorHAnsi" w:cstheme="majorHAnsi"/>
          <w:noProof/>
          <w:sz w:val="20"/>
          <w:szCs w:val="20"/>
        </w:rPr>
        <w:drawing>
          <wp:inline distT="0" distB="0" distL="0" distR="0" wp14:anchorId="23DFE1D7" wp14:editId="46995689">
            <wp:extent cx="1692612" cy="522993"/>
            <wp:effectExtent l="0" t="0" r="0" b="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91"/>
                    <a:stretch/>
                  </pic:blipFill>
                  <pic:spPr bwMode="auto">
                    <a:xfrm>
                      <a:off x="0" y="0"/>
                      <a:ext cx="1818326" cy="561837"/>
                    </a:xfrm>
                    <a:prstGeom prst="rect">
                      <a:avLst/>
                    </a:prstGeom>
                    <a:ln>
                      <a:noFill/>
                    </a:ln>
                    <a:extLst>
                      <a:ext uri="{53640926-AAD7-44D8-BBD7-CCE9431645EC}">
                        <a14:shadowObscured xmlns:a14="http://schemas.microsoft.com/office/drawing/2010/main"/>
                      </a:ext>
                    </a:extLst>
                  </pic:spPr>
                </pic:pic>
              </a:graphicData>
            </a:graphic>
          </wp:inline>
        </w:drawing>
      </w:r>
    </w:p>
    <w:p w14:paraId="1FE69B66" w14:textId="77777777" w:rsidR="003528EA" w:rsidRPr="0069559C" w:rsidRDefault="003528EA" w:rsidP="00CE63A6">
      <w:pPr>
        <w:autoSpaceDE w:val="0"/>
        <w:autoSpaceDN w:val="0"/>
        <w:adjustRightInd w:val="0"/>
        <w:jc w:val="both"/>
        <w:rPr>
          <w:rFonts w:asciiTheme="majorHAnsi" w:hAnsiTheme="majorHAnsi" w:cstheme="majorHAnsi"/>
          <w:sz w:val="20"/>
          <w:szCs w:val="20"/>
        </w:rPr>
      </w:pPr>
      <w:r w:rsidRPr="0069559C">
        <w:rPr>
          <w:rFonts w:asciiTheme="majorHAnsi" w:hAnsiTheme="majorHAnsi" w:cstheme="majorHAnsi"/>
          <w:sz w:val="20"/>
          <w:szCs w:val="20"/>
        </w:rPr>
        <w:t>In the cloud of categories, a weighted cloud of K points,</w:t>
      </w:r>
      <w:r>
        <w:rPr>
          <w:rFonts w:asciiTheme="majorHAnsi" w:hAnsiTheme="majorHAnsi" w:cstheme="majorHAnsi"/>
          <w:sz w:val="20"/>
          <w:szCs w:val="20"/>
        </w:rPr>
        <w:t xml:space="preserve"> </w:t>
      </w:r>
      <w:r w:rsidRPr="0069559C">
        <w:rPr>
          <w:rFonts w:asciiTheme="majorHAnsi" w:hAnsiTheme="majorHAnsi" w:cstheme="majorHAnsi"/>
          <w:sz w:val="20"/>
          <w:szCs w:val="20"/>
        </w:rPr>
        <w:t xml:space="preserve">category k is denoted by point Mk with weight </w:t>
      </w:r>
      <w:proofErr w:type="spellStart"/>
      <w:r w:rsidRPr="0069559C">
        <w:rPr>
          <w:rFonts w:asciiTheme="majorHAnsi" w:hAnsiTheme="majorHAnsi" w:cstheme="majorHAnsi"/>
          <w:sz w:val="20"/>
          <w:szCs w:val="20"/>
        </w:rPr>
        <w:t>nk</w:t>
      </w:r>
      <w:proofErr w:type="spellEnd"/>
      <w:r w:rsidRPr="0069559C">
        <w:rPr>
          <w:rFonts w:asciiTheme="majorHAnsi" w:hAnsiTheme="majorHAnsi" w:cstheme="majorHAnsi"/>
          <w:sz w:val="20"/>
          <w:szCs w:val="20"/>
        </w:rPr>
        <w:t>: For each</w:t>
      </w:r>
      <w:r>
        <w:rPr>
          <w:rFonts w:asciiTheme="majorHAnsi" w:hAnsiTheme="majorHAnsi" w:cstheme="majorHAnsi"/>
          <w:sz w:val="20"/>
          <w:szCs w:val="20"/>
        </w:rPr>
        <w:t xml:space="preserve"> </w:t>
      </w:r>
      <w:r w:rsidRPr="0069559C">
        <w:rPr>
          <w:rFonts w:asciiTheme="majorHAnsi" w:hAnsiTheme="majorHAnsi" w:cstheme="majorHAnsi"/>
          <w:sz w:val="20"/>
          <w:szCs w:val="20"/>
        </w:rPr>
        <w:t>question, the sum of the weights of category points is N, and</w:t>
      </w:r>
      <w:r>
        <w:rPr>
          <w:rFonts w:asciiTheme="majorHAnsi" w:hAnsiTheme="majorHAnsi" w:cstheme="majorHAnsi"/>
          <w:sz w:val="20"/>
          <w:szCs w:val="20"/>
        </w:rPr>
        <w:t xml:space="preserve"> </w:t>
      </w:r>
      <w:r w:rsidRPr="0069559C">
        <w:rPr>
          <w:rFonts w:asciiTheme="majorHAnsi" w:hAnsiTheme="majorHAnsi" w:cstheme="majorHAnsi"/>
          <w:sz w:val="20"/>
          <w:szCs w:val="20"/>
        </w:rPr>
        <w:t xml:space="preserve">the relative weight pk of point Mk is simply pk = </w:t>
      </w:r>
      <w:proofErr w:type="spellStart"/>
      <w:r w:rsidRPr="0069559C">
        <w:rPr>
          <w:rFonts w:asciiTheme="majorHAnsi" w:hAnsiTheme="majorHAnsi" w:cstheme="majorHAnsi"/>
          <w:sz w:val="20"/>
          <w:szCs w:val="20"/>
        </w:rPr>
        <w:t>fk</w:t>
      </w:r>
      <w:proofErr w:type="spellEnd"/>
      <w:r w:rsidRPr="0069559C">
        <w:rPr>
          <w:rFonts w:asciiTheme="majorHAnsi" w:hAnsiTheme="majorHAnsi" w:cstheme="majorHAnsi"/>
          <w:sz w:val="20"/>
          <w:szCs w:val="20"/>
        </w:rPr>
        <w:t>=Q.</w:t>
      </w:r>
    </w:p>
    <w:p w14:paraId="6CE45186" w14:textId="77777777" w:rsidR="003528EA" w:rsidRDefault="003528EA" w:rsidP="00CE63A6">
      <w:pPr>
        <w:autoSpaceDE w:val="0"/>
        <w:autoSpaceDN w:val="0"/>
        <w:adjustRightInd w:val="0"/>
        <w:jc w:val="both"/>
        <w:rPr>
          <w:rFonts w:asciiTheme="majorHAnsi" w:hAnsiTheme="majorHAnsi" w:cstheme="majorHAnsi"/>
          <w:sz w:val="20"/>
          <w:szCs w:val="20"/>
        </w:rPr>
      </w:pPr>
      <w:r w:rsidRPr="0069559C">
        <w:rPr>
          <w:rFonts w:asciiTheme="majorHAnsi" w:hAnsiTheme="majorHAnsi" w:cstheme="majorHAnsi"/>
          <w:sz w:val="20"/>
          <w:szCs w:val="20"/>
        </w:rPr>
        <w:t>Given two categories k and k0, the squared distance between</w:t>
      </w:r>
      <w:r>
        <w:rPr>
          <w:rFonts w:asciiTheme="majorHAnsi" w:hAnsiTheme="majorHAnsi" w:cstheme="majorHAnsi"/>
          <w:sz w:val="20"/>
          <w:szCs w:val="20"/>
        </w:rPr>
        <w:t xml:space="preserve"> </w:t>
      </w:r>
      <w:r w:rsidRPr="0069559C">
        <w:rPr>
          <w:rFonts w:asciiTheme="majorHAnsi" w:hAnsiTheme="majorHAnsi" w:cstheme="majorHAnsi"/>
          <w:sz w:val="20"/>
          <w:szCs w:val="20"/>
        </w:rPr>
        <w:t>thee points MK and Mk0 is calculated as</w:t>
      </w:r>
    </w:p>
    <w:p w14:paraId="0E1867BC" w14:textId="77777777" w:rsidR="003528EA" w:rsidRDefault="003528EA" w:rsidP="00CE63A6">
      <w:pPr>
        <w:autoSpaceDE w:val="0"/>
        <w:autoSpaceDN w:val="0"/>
        <w:adjustRightInd w:val="0"/>
        <w:jc w:val="both"/>
        <w:rPr>
          <w:rFonts w:asciiTheme="majorHAnsi" w:hAnsiTheme="majorHAnsi" w:cstheme="majorHAnsi"/>
          <w:sz w:val="20"/>
          <w:szCs w:val="20"/>
        </w:rPr>
      </w:pPr>
    </w:p>
    <w:p w14:paraId="59505A0F" w14:textId="77777777" w:rsidR="003528EA" w:rsidRDefault="003528EA" w:rsidP="00CE63A6">
      <w:pPr>
        <w:autoSpaceDE w:val="0"/>
        <w:autoSpaceDN w:val="0"/>
        <w:adjustRightInd w:val="0"/>
        <w:jc w:val="center"/>
        <w:rPr>
          <w:rFonts w:asciiTheme="majorHAnsi" w:hAnsiTheme="majorHAnsi" w:cstheme="majorHAnsi"/>
          <w:sz w:val="20"/>
          <w:szCs w:val="20"/>
        </w:rPr>
      </w:pPr>
      <w:r w:rsidRPr="0069559C">
        <w:rPr>
          <w:rFonts w:asciiTheme="majorHAnsi" w:hAnsiTheme="majorHAnsi" w:cstheme="majorHAnsi"/>
          <w:noProof/>
          <w:sz w:val="20"/>
          <w:szCs w:val="20"/>
        </w:rPr>
        <w:drawing>
          <wp:inline distT="0" distB="0" distL="0" distR="0" wp14:anchorId="78DC268E" wp14:editId="27223D58">
            <wp:extent cx="1861225" cy="43833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913" cy="466755"/>
                    </a:xfrm>
                    <a:prstGeom prst="rect">
                      <a:avLst/>
                    </a:prstGeom>
                  </pic:spPr>
                </pic:pic>
              </a:graphicData>
            </a:graphic>
          </wp:inline>
        </w:drawing>
      </w:r>
    </w:p>
    <w:p w14:paraId="7A9BC537" w14:textId="77777777" w:rsidR="003528EA" w:rsidRPr="0069559C" w:rsidRDefault="003528EA" w:rsidP="00CE63A6">
      <w:pPr>
        <w:autoSpaceDE w:val="0"/>
        <w:autoSpaceDN w:val="0"/>
        <w:adjustRightInd w:val="0"/>
        <w:jc w:val="both"/>
        <w:rPr>
          <w:rFonts w:asciiTheme="majorHAnsi" w:hAnsiTheme="majorHAnsi" w:cstheme="majorHAnsi"/>
          <w:sz w:val="20"/>
          <w:szCs w:val="20"/>
        </w:rPr>
      </w:pPr>
      <w:r w:rsidRPr="0069559C">
        <w:rPr>
          <w:rFonts w:asciiTheme="majorHAnsi" w:hAnsiTheme="majorHAnsi" w:cstheme="majorHAnsi"/>
          <w:sz w:val="20"/>
          <w:szCs w:val="20"/>
        </w:rPr>
        <w:t xml:space="preserve">with </w:t>
      </w:r>
      <w:proofErr w:type="spellStart"/>
      <w:r w:rsidRPr="0069559C">
        <w:rPr>
          <w:rFonts w:asciiTheme="majorHAnsi" w:hAnsiTheme="majorHAnsi" w:cstheme="majorHAnsi"/>
          <w:sz w:val="20"/>
          <w:szCs w:val="20"/>
        </w:rPr>
        <w:t>n</w:t>
      </w:r>
      <w:r w:rsidRPr="0069559C">
        <w:rPr>
          <w:rFonts w:asciiTheme="majorHAnsi" w:hAnsiTheme="majorHAnsi" w:cstheme="majorHAnsi"/>
          <w:sz w:val="32"/>
          <w:szCs w:val="32"/>
          <w:vertAlign w:val="subscript"/>
        </w:rPr>
        <w:t>kk</w:t>
      </w:r>
      <w:proofErr w:type="spellEnd"/>
      <w:r w:rsidRPr="0069559C">
        <w:rPr>
          <w:rFonts w:asciiTheme="majorHAnsi" w:hAnsiTheme="majorHAnsi" w:cstheme="majorHAnsi"/>
          <w:sz w:val="32"/>
          <w:szCs w:val="32"/>
          <w:vertAlign w:val="subscript"/>
        </w:rPr>
        <w:t>’</w:t>
      </w:r>
      <w:r w:rsidRPr="0069559C">
        <w:rPr>
          <w:rFonts w:asciiTheme="majorHAnsi" w:hAnsiTheme="majorHAnsi" w:cstheme="majorHAnsi"/>
          <w:sz w:val="20"/>
          <w:szCs w:val="20"/>
        </w:rPr>
        <w:t xml:space="preserve"> denoting the number of respondents who have chosen both categories k and k’</w:t>
      </w:r>
      <w:r>
        <w:rPr>
          <w:rFonts w:asciiTheme="majorHAnsi" w:hAnsiTheme="majorHAnsi" w:cstheme="majorHAnsi"/>
          <w:sz w:val="20"/>
          <w:szCs w:val="20"/>
        </w:rPr>
        <w:t>.</w:t>
      </w:r>
    </w:p>
    <w:p w14:paraId="44E9D208" w14:textId="77777777" w:rsidR="003528EA" w:rsidRDefault="003528EA" w:rsidP="00CE63A6">
      <w:pPr>
        <w:autoSpaceDE w:val="0"/>
        <w:autoSpaceDN w:val="0"/>
        <w:adjustRightInd w:val="0"/>
        <w:jc w:val="both"/>
        <w:rPr>
          <w:rFonts w:asciiTheme="majorHAnsi" w:hAnsiTheme="majorHAnsi" w:cstheme="majorHAnsi"/>
          <w:sz w:val="20"/>
          <w:szCs w:val="20"/>
        </w:rPr>
      </w:pPr>
    </w:p>
    <w:p w14:paraId="592B4AE8" w14:textId="77777777" w:rsidR="003528EA" w:rsidRPr="00A07645" w:rsidRDefault="003528EA" w:rsidP="00CE63A6">
      <w:pPr>
        <w:autoSpaceDE w:val="0"/>
        <w:autoSpaceDN w:val="0"/>
        <w:adjustRightInd w:val="0"/>
        <w:jc w:val="both"/>
        <w:rPr>
          <w:rFonts w:asciiTheme="majorHAnsi" w:hAnsiTheme="majorHAnsi" w:cstheme="majorHAnsi"/>
          <w:sz w:val="20"/>
          <w:szCs w:val="20"/>
        </w:rPr>
      </w:pPr>
      <w:r w:rsidRPr="00A07645">
        <w:rPr>
          <w:rFonts w:asciiTheme="majorHAnsi" w:hAnsiTheme="majorHAnsi" w:cstheme="majorHAnsi"/>
          <w:sz w:val="20"/>
          <w:szCs w:val="20"/>
        </w:rPr>
        <w:t>The contribution of a category point M</w:t>
      </w:r>
      <w:r w:rsidRPr="00A07645">
        <w:rPr>
          <w:rFonts w:asciiTheme="majorHAnsi" w:hAnsiTheme="majorHAnsi" w:cstheme="majorHAnsi"/>
          <w:sz w:val="20"/>
          <w:szCs w:val="20"/>
          <w:vertAlign w:val="superscript"/>
        </w:rPr>
        <w:t xml:space="preserve">k </w:t>
      </w:r>
      <w:r w:rsidRPr="00A07645">
        <w:rPr>
          <w:rFonts w:asciiTheme="majorHAnsi" w:hAnsiTheme="majorHAnsi" w:cstheme="majorHAnsi"/>
          <w:sz w:val="20"/>
          <w:szCs w:val="20"/>
        </w:rPr>
        <w:t>to the overall</w:t>
      </w:r>
      <w:r>
        <w:rPr>
          <w:rFonts w:asciiTheme="majorHAnsi" w:hAnsiTheme="majorHAnsi" w:cstheme="majorHAnsi"/>
          <w:sz w:val="20"/>
          <w:szCs w:val="20"/>
        </w:rPr>
        <w:t xml:space="preserve"> </w:t>
      </w:r>
      <w:r w:rsidRPr="00A07645">
        <w:rPr>
          <w:rFonts w:asciiTheme="majorHAnsi" w:hAnsiTheme="majorHAnsi" w:cstheme="majorHAnsi"/>
          <w:sz w:val="20"/>
          <w:szCs w:val="20"/>
        </w:rPr>
        <w:t>variance is the ratio of the amount of the variance of the</w:t>
      </w:r>
    </w:p>
    <w:p w14:paraId="6CE5837D" w14:textId="77777777" w:rsidR="003528EA" w:rsidRDefault="003528EA" w:rsidP="00CE63A6">
      <w:pPr>
        <w:autoSpaceDE w:val="0"/>
        <w:autoSpaceDN w:val="0"/>
        <w:adjustRightInd w:val="0"/>
        <w:jc w:val="both"/>
        <w:rPr>
          <w:rFonts w:asciiTheme="majorHAnsi" w:hAnsiTheme="majorHAnsi" w:cstheme="majorHAnsi"/>
          <w:sz w:val="20"/>
          <w:szCs w:val="20"/>
        </w:rPr>
      </w:pPr>
      <w:r w:rsidRPr="00A07645">
        <w:rPr>
          <w:rFonts w:asciiTheme="majorHAnsi" w:hAnsiTheme="majorHAnsi" w:cstheme="majorHAnsi"/>
          <w:sz w:val="20"/>
          <w:szCs w:val="20"/>
        </w:rPr>
        <w:t xml:space="preserve">cloud due to category </w:t>
      </w:r>
      <w:r w:rsidRPr="00A07645">
        <w:rPr>
          <w:rFonts w:asciiTheme="majorHAnsi" w:hAnsiTheme="majorHAnsi" w:cstheme="majorHAnsi"/>
          <w:i/>
          <w:iCs/>
          <w:sz w:val="20"/>
          <w:szCs w:val="20"/>
        </w:rPr>
        <w:t>k</w:t>
      </w:r>
      <w:r w:rsidRPr="00A07645">
        <w:rPr>
          <w:rFonts w:asciiTheme="majorHAnsi" w:hAnsiTheme="majorHAnsi" w:cstheme="majorHAnsi"/>
          <w:sz w:val="20"/>
          <w:szCs w:val="20"/>
        </w:rPr>
        <w:t>. The contribution of a question q</w:t>
      </w:r>
      <w:r>
        <w:rPr>
          <w:rFonts w:asciiTheme="majorHAnsi" w:hAnsiTheme="majorHAnsi" w:cstheme="majorHAnsi"/>
          <w:sz w:val="20"/>
          <w:szCs w:val="20"/>
        </w:rPr>
        <w:t xml:space="preserve"> </w:t>
      </w:r>
      <w:r w:rsidRPr="00A07645">
        <w:rPr>
          <w:rFonts w:asciiTheme="majorHAnsi" w:hAnsiTheme="majorHAnsi" w:cstheme="majorHAnsi"/>
          <w:sz w:val="20"/>
          <w:szCs w:val="20"/>
        </w:rPr>
        <w:t>is the sum of the contributions of its categories. Contributions</w:t>
      </w:r>
      <w:r>
        <w:rPr>
          <w:rFonts w:asciiTheme="majorHAnsi" w:hAnsiTheme="majorHAnsi" w:cstheme="majorHAnsi"/>
          <w:sz w:val="20"/>
          <w:szCs w:val="20"/>
        </w:rPr>
        <w:t xml:space="preserve"> </w:t>
      </w:r>
      <w:r w:rsidRPr="00A07645">
        <w:rPr>
          <w:rFonts w:asciiTheme="majorHAnsi" w:hAnsiTheme="majorHAnsi" w:cstheme="majorHAnsi"/>
          <w:sz w:val="20"/>
          <w:szCs w:val="20"/>
        </w:rPr>
        <w:t>can be calculated as shown below:</w:t>
      </w:r>
    </w:p>
    <w:p w14:paraId="3BF2511D" w14:textId="77777777" w:rsidR="003528EA" w:rsidRDefault="003528EA" w:rsidP="00CE63A6">
      <w:pPr>
        <w:autoSpaceDE w:val="0"/>
        <w:autoSpaceDN w:val="0"/>
        <w:adjustRightInd w:val="0"/>
        <w:jc w:val="both"/>
        <w:rPr>
          <w:rFonts w:asciiTheme="majorHAnsi" w:hAnsiTheme="majorHAnsi" w:cstheme="majorHAnsi"/>
          <w:sz w:val="20"/>
          <w:szCs w:val="20"/>
        </w:rPr>
      </w:pPr>
    </w:p>
    <w:p w14:paraId="5A1EA55E" w14:textId="77777777" w:rsidR="003528EA" w:rsidRDefault="003528EA" w:rsidP="00CE63A6">
      <w:pPr>
        <w:autoSpaceDE w:val="0"/>
        <w:autoSpaceDN w:val="0"/>
        <w:adjustRightInd w:val="0"/>
        <w:jc w:val="center"/>
        <w:rPr>
          <w:rFonts w:asciiTheme="majorHAnsi" w:hAnsiTheme="majorHAnsi" w:cstheme="majorHAnsi"/>
          <w:sz w:val="20"/>
          <w:szCs w:val="20"/>
        </w:rPr>
      </w:pPr>
      <w:r w:rsidRPr="00A07645">
        <w:rPr>
          <w:rFonts w:asciiTheme="majorHAnsi" w:hAnsiTheme="majorHAnsi" w:cstheme="majorHAnsi"/>
          <w:noProof/>
          <w:sz w:val="20"/>
          <w:szCs w:val="20"/>
        </w:rPr>
        <w:drawing>
          <wp:inline distT="0" distB="0" distL="0" distR="0" wp14:anchorId="53E879F0" wp14:editId="53BC4132">
            <wp:extent cx="1880343" cy="419602"/>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103"/>
                    <a:stretch/>
                  </pic:blipFill>
                  <pic:spPr bwMode="auto">
                    <a:xfrm>
                      <a:off x="0" y="0"/>
                      <a:ext cx="2070248" cy="461980"/>
                    </a:xfrm>
                    <a:prstGeom prst="rect">
                      <a:avLst/>
                    </a:prstGeom>
                    <a:ln>
                      <a:noFill/>
                    </a:ln>
                    <a:extLst>
                      <a:ext uri="{53640926-AAD7-44D8-BBD7-CCE9431645EC}">
                        <a14:shadowObscured xmlns:a14="http://schemas.microsoft.com/office/drawing/2010/main"/>
                      </a:ext>
                    </a:extLst>
                  </pic:spPr>
                </pic:pic>
              </a:graphicData>
            </a:graphic>
          </wp:inline>
        </w:drawing>
      </w:r>
    </w:p>
    <w:p w14:paraId="64BAED33" w14:textId="77777777" w:rsidR="003528EA" w:rsidRDefault="003528EA" w:rsidP="00CE63A6">
      <w:pPr>
        <w:autoSpaceDE w:val="0"/>
        <w:autoSpaceDN w:val="0"/>
        <w:adjustRightInd w:val="0"/>
        <w:jc w:val="both"/>
        <w:rPr>
          <w:rFonts w:asciiTheme="majorHAnsi" w:hAnsiTheme="majorHAnsi" w:cstheme="majorHAnsi"/>
          <w:sz w:val="20"/>
          <w:szCs w:val="20"/>
        </w:rPr>
      </w:pPr>
    </w:p>
    <w:p w14:paraId="722AA680" w14:textId="77777777" w:rsidR="003528EA" w:rsidRDefault="003528EA" w:rsidP="00CE63A6">
      <w:pPr>
        <w:autoSpaceDE w:val="0"/>
        <w:autoSpaceDN w:val="0"/>
        <w:adjustRightInd w:val="0"/>
        <w:jc w:val="both"/>
        <w:rPr>
          <w:rFonts w:asciiTheme="majorHAnsi" w:hAnsiTheme="majorHAnsi" w:cstheme="majorHAnsi"/>
          <w:b/>
          <w:bCs/>
          <w:sz w:val="20"/>
          <w:szCs w:val="20"/>
        </w:rPr>
      </w:pPr>
      <w:r w:rsidRPr="004B799A">
        <w:rPr>
          <w:rFonts w:asciiTheme="majorHAnsi" w:hAnsiTheme="majorHAnsi" w:cstheme="majorHAnsi"/>
          <w:b/>
          <w:bCs/>
          <w:sz w:val="20"/>
          <w:szCs w:val="20"/>
        </w:rPr>
        <w:t>THE HEALTH AND RETIREMENT STUDY (HRS) DATASET</w:t>
      </w:r>
    </w:p>
    <w:p w14:paraId="694268B2" w14:textId="77777777" w:rsidR="003528EA" w:rsidRPr="004B799A" w:rsidRDefault="003528EA" w:rsidP="00CE63A6">
      <w:pPr>
        <w:autoSpaceDE w:val="0"/>
        <w:autoSpaceDN w:val="0"/>
        <w:adjustRightInd w:val="0"/>
        <w:jc w:val="both"/>
        <w:rPr>
          <w:rFonts w:asciiTheme="majorHAnsi" w:hAnsiTheme="majorHAnsi" w:cstheme="majorHAnsi"/>
          <w:sz w:val="20"/>
          <w:szCs w:val="20"/>
        </w:rPr>
      </w:pPr>
    </w:p>
    <w:p w14:paraId="33B75998" w14:textId="77777777" w:rsidR="003528EA" w:rsidRDefault="003528EA" w:rsidP="00CE63A6">
      <w:pPr>
        <w:autoSpaceDE w:val="0"/>
        <w:autoSpaceDN w:val="0"/>
        <w:adjustRightInd w:val="0"/>
        <w:jc w:val="both"/>
        <w:rPr>
          <w:rFonts w:asciiTheme="majorHAnsi" w:hAnsiTheme="majorHAnsi" w:cstheme="majorHAnsi"/>
          <w:sz w:val="20"/>
          <w:szCs w:val="20"/>
        </w:rPr>
      </w:pPr>
      <w:r w:rsidRPr="004B799A">
        <w:rPr>
          <w:rFonts w:asciiTheme="majorHAnsi" w:hAnsiTheme="majorHAnsi" w:cstheme="majorHAnsi"/>
          <w:sz w:val="20"/>
          <w:szCs w:val="20"/>
        </w:rPr>
        <w:t>Created in 1990 and launched in 1992 by the National</w:t>
      </w:r>
      <w:r>
        <w:rPr>
          <w:rFonts w:asciiTheme="majorHAnsi" w:hAnsiTheme="majorHAnsi" w:cstheme="majorHAnsi"/>
          <w:sz w:val="20"/>
          <w:szCs w:val="20"/>
        </w:rPr>
        <w:t xml:space="preserve"> </w:t>
      </w:r>
      <w:r w:rsidRPr="004B799A">
        <w:rPr>
          <w:rFonts w:asciiTheme="majorHAnsi" w:hAnsiTheme="majorHAnsi" w:cstheme="majorHAnsi"/>
          <w:sz w:val="20"/>
          <w:szCs w:val="20"/>
        </w:rPr>
        <w:t>Institute on Aging (NIA) and Social Security Administration,</w:t>
      </w:r>
      <w:r>
        <w:rPr>
          <w:rFonts w:asciiTheme="majorHAnsi" w:hAnsiTheme="majorHAnsi" w:cstheme="majorHAnsi"/>
          <w:sz w:val="20"/>
          <w:szCs w:val="20"/>
        </w:rPr>
        <w:t xml:space="preserve"> </w:t>
      </w:r>
      <w:r w:rsidRPr="004B799A">
        <w:rPr>
          <w:rFonts w:asciiTheme="majorHAnsi" w:hAnsiTheme="majorHAnsi" w:cstheme="majorHAnsi"/>
          <w:sz w:val="20"/>
          <w:szCs w:val="20"/>
        </w:rPr>
        <w:t>the Health and Retirement Study (HRS) surveys collect every</w:t>
      </w:r>
      <w:r>
        <w:rPr>
          <w:rFonts w:asciiTheme="majorHAnsi" w:hAnsiTheme="majorHAnsi" w:cstheme="majorHAnsi"/>
          <w:sz w:val="20"/>
          <w:szCs w:val="20"/>
        </w:rPr>
        <w:t xml:space="preserve"> </w:t>
      </w:r>
      <w:r w:rsidRPr="004B799A">
        <w:rPr>
          <w:rFonts w:asciiTheme="majorHAnsi" w:hAnsiTheme="majorHAnsi" w:cstheme="majorHAnsi"/>
          <w:sz w:val="20"/>
          <w:szCs w:val="20"/>
        </w:rPr>
        <w:t>two years of data from more than 22,000 Americans over</w:t>
      </w:r>
      <w:r>
        <w:rPr>
          <w:rFonts w:asciiTheme="majorHAnsi" w:hAnsiTheme="majorHAnsi" w:cstheme="majorHAnsi"/>
          <w:sz w:val="20"/>
          <w:szCs w:val="20"/>
        </w:rPr>
        <w:t xml:space="preserve"> </w:t>
      </w:r>
      <w:r w:rsidRPr="004B799A">
        <w:rPr>
          <w:rFonts w:asciiTheme="majorHAnsi" w:hAnsiTheme="majorHAnsi" w:cstheme="majorHAnsi"/>
          <w:sz w:val="20"/>
          <w:szCs w:val="20"/>
        </w:rPr>
        <w:t>50 years old. It is the first longitudinal study of Americans</w:t>
      </w:r>
      <w:r>
        <w:rPr>
          <w:rFonts w:asciiTheme="majorHAnsi" w:hAnsiTheme="majorHAnsi" w:cstheme="majorHAnsi"/>
          <w:sz w:val="20"/>
          <w:szCs w:val="20"/>
        </w:rPr>
        <w:t xml:space="preserve"> </w:t>
      </w:r>
      <w:r w:rsidRPr="004B799A">
        <w:rPr>
          <w:rFonts w:asciiTheme="majorHAnsi" w:hAnsiTheme="majorHAnsi" w:cstheme="majorHAnsi"/>
          <w:sz w:val="20"/>
          <w:szCs w:val="20"/>
        </w:rPr>
        <w:t>approaching the economic and health aspects in the</w:t>
      </w:r>
      <w:r>
        <w:rPr>
          <w:rFonts w:asciiTheme="majorHAnsi" w:hAnsiTheme="majorHAnsi" w:cstheme="majorHAnsi"/>
          <w:sz w:val="20"/>
          <w:szCs w:val="20"/>
        </w:rPr>
        <w:t xml:space="preserve"> </w:t>
      </w:r>
      <w:r w:rsidRPr="004B799A">
        <w:rPr>
          <w:rFonts w:asciiTheme="majorHAnsi" w:hAnsiTheme="majorHAnsi" w:cstheme="majorHAnsi"/>
          <w:sz w:val="20"/>
          <w:szCs w:val="20"/>
        </w:rPr>
        <w:t>same</w:t>
      </w:r>
      <w:r>
        <w:rPr>
          <w:rFonts w:asciiTheme="majorHAnsi" w:hAnsiTheme="majorHAnsi" w:cstheme="majorHAnsi"/>
          <w:sz w:val="20"/>
          <w:szCs w:val="20"/>
        </w:rPr>
        <w:t xml:space="preserve"> </w:t>
      </w:r>
      <w:r w:rsidRPr="004B799A">
        <w:rPr>
          <w:rFonts w:asciiTheme="majorHAnsi" w:hAnsiTheme="majorHAnsi" w:cstheme="majorHAnsi"/>
          <w:sz w:val="20"/>
          <w:szCs w:val="20"/>
        </w:rPr>
        <w:t>survey and being the largest nationally representative multidisciplinary</w:t>
      </w:r>
      <w:r>
        <w:rPr>
          <w:rFonts w:asciiTheme="majorHAnsi" w:hAnsiTheme="majorHAnsi" w:cstheme="majorHAnsi"/>
          <w:sz w:val="20"/>
          <w:szCs w:val="20"/>
        </w:rPr>
        <w:t xml:space="preserve"> </w:t>
      </w:r>
      <w:r w:rsidRPr="004B799A">
        <w:rPr>
          <w:rFonts w:asciiTheme="majorHAnsi" w:hAnsiTheme="majorHAnsi" w:cstheme="majorHAnsi"/>
          <w:sz w:val="20"/>
          <w:szCs w:val="20"/>
        </w:rPr>
        <w:t>panel study of Americans aged 50 and older.</w:t>
      </w:r>
      <w:r>
        <w:rPr>
          <w:rFonts w:asciiTheme="majorHAnsi" w:hAnsiTheme="majorHAnsi" w:cstheme="majorHAnsi"/>
          <w:sz w:val="20"/>
          <w:szCs w:val="20"/>
        </w:rPr>
        <w:t xml:space="preserve"> </w:t>
      </w:r>
      <w:r w:rsidRPr="00991A76">
        <w:rPr>
          <w:rFonts w:asciiTheme="majorHAnsi" w:hAnsiTheme="majorHAnsi" w:cstheme="majorHAnsi"/>
          <w:sz w:val="20"/>
          <w:szCs w:val="20"/>
        </w:rPr>
        <w:t>The study was created and maintained by the Institute for</w:t>
      </w:r>
      <w:r>
        <w:rPr>
          <w:rFonts w:asciiTheme="majorHAnsi" w:hAnsiTheme="majorHAnsi" w:cstheme="majorHAnsi"/>
          <w:sz w:val="20"/>
          <w:szCs w:val="20"/>
        </w:rPr>
        <w:t xml:space="preserve"> </w:t>
      </w:r>
      <w:r w:rsidRPr="00991A76">
        <w:rPr>
          <w:rFonts w:asciiTheme="majorHAnsi" w:hAnsiTheme="majorHAnsi" w:cstheme="majorHAnsi"/>
          <w:sz w:val="20"/>
          <w:szCs w:val="20"/>
        </w:rPr>
        <w:t>Social Research (ISR) Survey Research Center (SRC) at the</w:t>
      </w:r>
      <w:r>
        <w:rPr>
          <w:rFonts w:asciiTheme="majorHAnsi" w:hAnsiTheme="majorHAnsi" w:cstheme="majorHAnsi"/>
          <w:sz w:val="20"/>
          <w:szCs w:val="20"/>
        </w:rPr>
        <w:t xml:space="preserve"> </w:t>
      </w:r>
      <w:r w:rsidRPr="00991A76">
        <w:rPr>
          <w:rFonts w:asciiTheme="majorHAnsi" w:hAnsiTheme="majorHAnsi" w:cstheme="majorHAnsi"/>
          <w:sz w:val="20"/>
          <w:szCs w:val="20"/>
        </w:rPr>
        <w:t>University of Michigan.</w:t>
      </w:r>
    </w:p>
    <w:p w14:paraId="1BF4E966" w14:textId="77777777" w:rsidR="003528EA" w:rsidRDefault="003528EA" w:rsidP="00CE63A6">
      <w:pPr>
        <w:autoSpaceDE w:val="0"/>
        <w:autoSpaceDN w:val="0"/>
        <w:adjustRightInd w:val="0"/>
        <w:jc w:val="both"/>
        <w:rPr>
          <w:rFonts w:asciiTheme="majorHAnsi" w:hAnsiTheme="majorHAnsi" w:cstheme="majorHAnsi"/>
          <w:sz w:val="20"/>
          <w:szCs w:val="20"/>
        </w:rPr>
      </w:pPr>
    </w:p>
    <w:p w14:paraId="1DAAA4FB" w14:textId="77777777" w:rsidR="003528EA" w:rsidRDefault="003528EA" w:rsidP="00CE63A6">
      <w:pPr>
        <w:autoSpaceDE w:val="0"/>
        <w:autoSpaceDN w:val="0"/>
        <w:adjustRightInd w:val="0"/>
        <w:jc w:val="both"/>
        <w:rPr>
          <w:rFonts w:asciiTheme="majorHAnsi" w:hAnsiTheme="majorHAnsi" w:cstheme="majorHAnsi"/>
          <w:sz w:val="20"/>
          <w:szCs w:val="20"/>
        </w:rPr>
      </w:pPr>
    </w:p>
    <w:p w14:paraId="3687EA21" w14:textId="77777777" w:rsidR="003528EA" w:rsidRPr="00991A76" w:rsidRDefault="003528EA" w:rsidP="00CE63A6">
      <w:pPr>
        <w:autoSpaceDE w:val="0"/>
        <w:autoSpaceDN w:val="0"/>
        <w:adjustRightInd w:val="0"/>
        <w:jc w:val="both"/>
        <w:rPr>
          <w:rFonts w:asciiTheme="majorHAnsi" w:hAnsiTheme="majorHAnsi" w:cstheme="majorHAnsi"/>
          <w:b/>
          <w:bCs/>
          <w:sz w:val="20"/>
          <w:szCs w:val="20"/>
        </w:rPr>
      </w:pPr>
      <w:r w:rsidRPr="00991A76">
        <w:rPr>
          <w:rFonts w:asciiTheme="majorHAnsi" w:hAnsiTheme="majorHAnsi" w:cstheme="majorHAnsi"/>
          <w:b/>
          <w:bCs/>
          <w:sz w:val="20"/>
          <w:szCs w:val="20"/>
        </w:rPr>
        <w:t>RESULTS AND DISCUSSION</w:t>
      </w:r>
    </w:p>
    <w:p w14:paraId="172DCFA1" w14:textId="77777777" w:rsidR="003528EA" w:rsidRDefault="003528EA" w:rsidP="00CE63A6">
      <w:pPr>
        <w:autoSpaceDE w:val="0"/>
        <w:autoSpaceDN w:val="0"/>
        <w:adjustRightInd w:val="0"/>
        <w:jc w:val="both"/>
        <w:rPr>
          <w:rFonts w:ascii="Times New Roman" w:hAnsi="Times New Roman" w:cs="Times New Roman"/>
          <w:sz w:val="16"/>
          <w:szCs w:val="16"/>
        </w:rPr>
      </w:pPr>
    </w:p>
    <w:p w14:paraId="53830C95" w14:textId="77777777" w:rsidR="003528EA" w:rsidRDefault="003528EA" w:rsidP="00CE63A6">
      <w:pPr>
        <w:pStyle w:val="ListParagraph"/>
        <w:numPr>
          <w:ilvl w:val="0"/>
          <w:numId w:val="1"/>
        </w:numPr>
        <w:autoSpaceDE w:val="0"/>
        <w:autoSpaceDN w:val="0"/>
        <w:adjustRightInd w:val="0"/>
        <w:jc w:val="both"/>
        <w:rPr>
          <w:rFonts w:asciiTheme="majorHAnsi" w:hAnsiTheme="majorHAnsi" w:cstheme="majorHAnsi"/>
          <w:sz w:val="20"/>
          <w:szCs w:val="20"/>
        </w:rPr>
      </w:pPr>
      <w:r w:rsidRPr="00991A76">
        <w:rPr>
          <w:rFonts w:asciiTheme="majorHAnsi" w:hAnsiTheme="majorHAnsi" w:cstheme="majorHAnsi"/>
          <w:sz w:val="20"/>
          <w:szCs w:val="20"/>
        </w:rPr>
        <w:t xml:space="preserve">Multiple Correspondence Analysis </w:t>
      </w:r>
    </w:p>
    <w:p w14:paraId="658699B3" w14:textId="77777777" w:rsidR="003528EA" w:rsidRPr="00991A76" w:rsidRDefault="003528EA" w:rsidP="00CE63A6">
      <w:pPr>
        <w:pStyle w:val="ListParagraph"/>
        <w:autoSpaceDE w:val="0"/>
        <w:autoSpaceDN w:val="0"/>
        <w:adjustRightInd w:val="0"/>
        <w:jc w:val="both"/>
        <w:rPr>
          <w:rFonts w:asciiTheme="majorHAnsi" w:hAnsiTheme="majorHAnsi" w:cstheme="majorHAnsi"/>
          <w:sz w:val="20"/>
          <w:szCs w:val="20"/>
        </w:rPr>
      </w:pPr>
      <w:r w:rsidRPr="00991A76">
        <w:rPr>
          <w:rFonts w:asciiTheme="majorHAnsi" w:hAnsiTheme="majorHAnsi" w:cstheme="majorHAnsi"/>
          <w:sz w:val="20"/>
          <w:szCs w:val="20"/>
        </w:rPr>
        <w:t>MCA was performed on a combined dataset from respondents of the 2008 and 2010 waves. Notice that the participants of the 2008 survey are different than those from the 2010 survey. The clouds patterns for every wave were examined to confirm that the overall geometric representations were similar regardless of the number of participants in each wave, or the year in which the survey responses were collected.</w:t>
      </w:r>
    </w:p>
    <w:p w14:paraId="77C3659B" w14:textId="77777777" w:rsidR="003528EA" w:rsidRDefault="003528EA" w:rsidP="00CE63A6">
      <w:pPr>
        <w:autoSpaceDE w:val="0"/>
        <w:autoSpaceDN w:val="0"/>
        <w:adjustRightInd w:val="0"/>
        <w:jc w:val="center"/>
        <w:rPr>
          <w:rFonts w:asciiTheme="majorHAnsi" w:hAnsiTheme="majorHAnsi" w:cstheme="majorHAnsi"/>
          <w:sz w:val="20"/>
          <w:szCs w:val="20"/>
        </w:rPr>
      </w:pPr>
      <w:r w:rsidRPr="00991A76">
        <w:rPr>
          <w:rFonts w:asciiTheme="majorHAnsi" w:hAnsiTheme="majorHAnsi" w:cstheme="majorHAnsi"/>
          <w:noProof/>
          <w:sz w:val="20"/>
          <w:szCs w:val="20"/>
        </w:rPr>
        <w:lastRenderedPageBreak/>
        <w:drawing>
          <wp:inline distT="0" distB="0" distL="0" distR="0" wp14:anchorId="088B7F9A" wp14:editId="337F0B08">
            <wp:extent cx="3215811" cy="2067307"/>
            <wp:effectExtent l="0" t="0" r="0" b="3175"/>
            <wp:docPr id="6" name="Picture 6"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2161" cy="2129246"/>
                    </a:xfrm>
                    <a:prstGeom prst="rect">
                      <a:avLst/>
                    </a:prstGeom>
                  </pic:spPr>
                </pic:pic>
              </a:graphicData>
            </a:graphic>
          </wp:inline>
        </w:drawing>
      </w:r>
    </w:p>
    <w:p w14:paraId="1E1DD5A2" w14:textId="77777777" w:rsidR="003528EA" w:rsidRDefault="003528EA" w:rsidP="00CE63A6">
      <w:pPr>
        <w:autoSpaceDE w:val="0"/>
        <w:autoSpaceDN w:val="0"/>
        <w:adjustRightInd w:val="0"/>
        <w:jc w:val="both"/>
        <w:rPr>
          <w:rFonts w:asciiTheme="majorHAnsi" w:hAnsiTheme="majorHAnsi" w:cstheme="majorHAnsi"/>
          <w:sz w:val="20"/>
          <w:szCs w:val="20"/>
        </w:rPr>
      </w:pPr>
    </w:p>
    <w:p w14:paraId="79997819" w14:textId="77777777" w:rsidR="003528EA" w:rsidRDefault="003528EA" w:rsidP="00CE63A6">
      <w:pPr>
        <w:autoSpaceDE w:val="0"/>
        <w:autoSpaceDN w:val="0"/>
        <w:adjustRightInd w:val="0"/>
        <w:jc w:val="both"/>
        <w:rPr>
          <w:rFonts w:asciiTheme="majorHAnsi" w:hAnsiTheme="majorHAnsi" w:cstheme="majorHAnsi"/>
          <w:sz w:val="20"/>
          <w:szCs w:val="20"/>
        </w:rPr>
      </w:pPr>
      <w:r w:rsidRPr="00991A76">
        <w:rPr>
          <w:rFonts w:asciiTheme="majorHAnsi" w:hAnsiTheme="majorHAnsi" w:cstheme="majorHAnsi"/>
          <w:sz w:val="20"/>
          <w:szCs w:val="20"/>
        </w:rPr>
        <w:t>Fig. 4 shows the percentages of variance of the first 10</w:t>
      </w:r>
      <w:r>
        <w:rPr>
          <w:rFonts w:asciiTheme="majorHAnsi" w:hAnsiTheme="majorHAnsi" w:cstheme="majorHAnsi"/>
          <w:sz w:val="20"/>
          <w:szCs w:val="20"/>
        </w:rPr>
        <w:t xml:space="preserve"> </w:t>
      </w:r>
      <w:r w:rsidRPr="00991A76">
        <w:rPr>
          <w:rFonts w:asciiTheme="majorHAnsi" w:hAnsiTheme="majorHAnsi" w:cstheme="majorHAnsi"/>
          <w:sz w:val="20"/>
          <w:szCs w:val="20"/>
        </w:rPr>
        <w:t>dimensions. The first principal axis explained 8.11% of the</w:t>
      </w:r>
      <w:r>
        <w:rPr>
          <w:rFonts w:asciiTheme="majorHAnsi" w:hAnsiTheme="majorHAnsi" w:cstheme="majorHAnsi"/>
          <w:sz w:val="20"/>
          <w:szCs w:val="20"/>
        </w:rPr>
        <w:t xml:space="preserve"> </w:t>
      </w:r>
      <w:r w:rsidRPr="00991A76">
        <w:rPr>
          <w:rFonts w:asciiTheme="majorHAnsi" w:hAnsiTheme="majorHAnsi" w:cstheme="majorHAnsi"/>
          <w:sz w:val="20"/>
          <w:szCs w:val="20"/>
        </w:rPr>
        <w:t>principal inertia, the second principal axis explained 4.72%,</w:t>
      </w:r>
      <w:r>
        <w:rPr>
          <w:rFonts w:asciiTheme="majorHAnsi" w:hAnsiTheme="majorHAnsi" w:cstheme="majorHAnsi"/>
          <w:sz w:val="20"/>
          <w:szCs w:val="20"/>
        </w:rPr>
        <w:t xml:space="preserve"> </w:t>
      </w:r>
      <w:r w:rsidRPr="00991A76">
        <w:rPr>
          <w:rFonts w:asciiTheme="majorHAnsi" w:hAnsiTheme="majorHAnsi" w:cstheme="majorHAnsi"/>
          <w:sz w:val="20"/>
          <w:szCs w:val="20"/>
        </w:rPr>
        <w:t>and none of the remaining principal axes explained more than</w:t>
      </w:r>
      <w:r>
        <w:rPr>
          <w:rFonts w:asciiTheme="majorHAnsi" w:hAnsiTheme="majorHAnsi" w:cstheme="majorHAnsi"/>
          <w:sz w:val="20"/>
          <w:szCs w:val="20"/>
        </w:rPr>
        <w:t xml:space="preserve"> </w:t>
      </w:r>
      <w:r w:rsidRPr="00991A76">
        <w:rPr>
          <w:rFonts w:asciiTheme="majorHAnsi" w:hAnsiTheme="majorHAnsi" w:cstheme="majorHAnsi"/>
          <w:sz w:val="20"/>
          <w:szCs w:val="20"/>
        </w:rPr>
        <w:t>3%. Using the modified variance rates l one can see that the</w:t>
      </w:r>
      <w:r>
        <w:rPr>
          <w:rFonts w:asciiTheme="majorHAnsi" w:hAnsiTheme="majorHAnsi" w:cstheme="majorHAnsi"/>
          <w:sz w:val="20"/>
          <w:szCs w:val="20"/>
        </w:rPr>
        <w:t xml:space="preserve"> </w:t>
      </w:r>
      <w:r w:rsidRPr="00991A76">
        <w:rPr>
          <w:rFonts w:asciiTheme="majorHAnsi" w:hAnsiTheme="majorHAnsi" w:cstheme="majorHAnsi"/>
          <w:sz w:val="20"/>
          <w:szCs w:val="20"/>
        </w:rPr>
        <w:t>first two dimensions explain about 86.8% of the</w:t>
      </w:r>
      <w:r>
        <w:rPr>
          <w:rFonts w:asciiTheme="majorHAnsi" w:hAnsiTheme="majorHAnsi" w:cstheme="majorHAnsi"/>
          <w:sz w:val="20"/>
          <w:szCs w:val="20"/>
        </w:rPr>
        <w:t xml:space="preserve"> </w:t>
      </w:r>
      <w:r w:rsidRPr="00991A76">
        <w:rPr>
          <w:rFonts w:asciiTheme="majorHAnsi" w:hAnsiTheme="majorHAnsi" w:cstheme="majorHAnsi"/>
          <w:sz w:val="20"/>
          <w:szCs w:val="20"/>
        </w:rPr>
        <w:t>variance in</w:t>
      </w:r>
      <w:r>
        <w:rPr>
          <w:rFonts w:asciiTheme="majorHAnsi" w:hAnsiTheme="majorHAnsi" w:cstheme="majorHAnsi"/>
          <w:sz w:val="20"/>
          <w:szCs w:val="20"/>
        </w:rPr>
        <w:t xml:space="preserve"> </w:t>
      </w:r>
      <w:r w:rsidRPr="00991A76">
        <w:rPr>
          <w:rFonts w:asciiTheme="majorHAnsi" w:hAnsiTheme="majorHAnsi" w:cstheme="majorHAnsi"/>
          <w:sz w:val="20"/>
          <w:szCs w:val="20"/>
        </w:rPr>
        <w:t>the data.</w:t>
      </w:r>
    </w:p>
    <w:p w14:paraId="0FA14588" w14:textId="77777777" w:rsidR="003528EA" w:rsidRDefault="003528EA" w:rsidP="00CE63A6">
      <w:pPr>
        <w:autoSpaceDE w:val="0"/>
        <w:autoSpaceDN w:val="0"/>
        <w:adjustRightInd w:val="0"/>
        <w:jc w:val="both"/>
        <w:rPr>
          <w:rFonts w:asciiTheme="majorHAnsi" w:hAnsiTheme="majorHAnsi" w:cstheme="majorHAnsi"/>
          <w:sz w:val="20"/>
          <w:szCs w:val="20"/>
        </w:rPr>
      </w:pPr>
    </w:p>
    <w:p w14:paraId="38F51BFE" w14:textId="77777777" w:rsidR="003528EA" w:rsidRDefault="003528EA" w:rsidP="00CE63A6">
      <w:pPr>
        <w:autoSpaceDE w:val="0"/>
        <w:autoSpaceDN w:val="0"/>
        <w:adjustRightInd w:val="0"/>
        <w:jc w:val="center"/>
        <w:rPr>
          <w:rFonts w:asciiTheme="majorHAnsi" w:hAnsiTheme="majorHAnsi" w:cstheme="majorHAnsi"/>
          <w:sz w:val="20"/>
          <w:szCs w:val="20"/>
        </w:rPr>
      </w:pPr>
      <w:r w:rsidRPr="00991A76">
        <w:rPr>
          <w:rFonts w:asciiTheme="majorHAnsi" w:hAnsiTheme="majorHAnsi" w:cstheme="majorHAnsi"/>
          <w:noProof/>
          <w:sz w:val="20"/>
          <w:szCs w:val="20"/>
        </w:rPr>
        <w:drawing>
          <wp:inline distT="0" distB="0" distL="0" distR="0" wp14:anchorId="3985A7B1" wp14:editId="4272449F">
            <wp:extent cx="3677055" cy="2863467"/>
            <wp:effectExtent l="0" t="0" r="635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597" cy="2891145"/>
                    </a:xfrm>
                    <a:prstGeom prst="rect">
                      <a:avLst/>
                    </a:prstGeom>
                  </pic:spPr>
                </pic:pic>
              </a:graphicData>
            </a:graphic>
          </wp:inline>
        </w:drawing>
      </w:r>
    </w:p>
    <w:p w14:paraId="2E3FB1D9" w14:textId="77777777" w:rsidR="003528EA" w:rsidRDefault="003528EA" w:rsidP="00CE63A6">
      <w:pPr>
        <w:autoSpaceDE w:val="0"/>
        <w:autoSpaceDN w:val="0"/>
        <w:adjustRightInd w:val="0"/>
        <w:jc w:val="both"/>
        <w:rPr>
          <w:rFonts w:asciiTheme="majorHAnsi" w:hAnsiTheme="majorHAnsi" w:cstheme="majorHAnsi"/>
          <w:sz w:val="20"/>
          <w:szCs w:val="20"/>
        </w:rPr>
      </w:pPr>
    </w:p>
    <w:p w14:paraId="5C968BC0" w14:textId="77777777" w:rsidR="003528EA" w:rsidRPr="00991A76" w:rsidRDefault="003528EA" w:rsidP="00CE63A6">
      <w:pPr>
        <w:pStyle w:val="ListParagraph"/>
        <w:numPr>
          <w:ilvl w:val="0"/>
          <w:numId w:val="1"/>
        </w:numPr>
        <w:autoSpaceDE w:val="0"/>
        <w:autoSpaceDN w:val="0"/>
        <w:adjustRightInd w:val="0"/>
        <w:jc w:val="both"/>
        <w:rPr>
          <w:rFonts w:asciiTheme="majorHAnsi" w:hAnsiTheme="majorHAnsi" w:cstheme="majorHAnsi"/>
          <w:sz w:val="20"/>
          <w:szCs w:val="20"/>
        </w:rPr>
      </w:pPr>
      <w:r w:rsidRPr="00991A76">
        <w:rPr>
          <w:rFonts w:asciiTheme="majorHAnsi" w:hAnsiTheme="majorHAnsi" w:cstheme="majorHAnsi"/>
          <w:sz w:val="20"/>
          <w:szCs w:val="20"/>
        </w:rPr>
        <w:t>Clustering</w:t>
      </w:r>
    </w:p>
    <w:p w14:paraId="35071D80" w14:textId="072D16E6" w:rsidR="003528EA" w:rsidRDefault="003528EA" w:rsidP="00CE63A6">
      <w:pPr>
        <w:autoSpaceDE w:val="0"/>
        <w:autoSpaceDN w:val="0"/>
        <w:adjustRightInd w:val="0"/>
        <w:ind w:left="720"/>
        <w:jc w:val="both"/>
        <w:rPr>
          <w:rFonts w:asciiTheme="majorHAnsi" w:hAnsiTheme="majorHAnsi" w:cstheme="majorHAnsi"/>
          <w:sz w:val="20"/>
          <w:szCs w:val="20"/>
        </w:rPr>
      </w:pPr>
      <w:r w:rsidRPr="00991A76">
        <w:rPr>
          <w:rFonts w:asciiTheme="majorHAnsi" w:hAnsiTheme="majorHAnsi" w:cstheme="majorHAnsi"/>
          <w:sz w:val="20"/>
          <w:szCs w:val="20"/>
        </w:rPr>
        <w:t>Geometric data analysis methods have the potential to be used as a pre-processing step for clustering, given the representation in a lower dimensional space provided by the principal component technique of choice</w:t>
      </w:r>
      <w:r>
        <w:rPr>
          <w:rFonts w:asciiTheme="majorHAnsi" w:hAnsiTheme="majorHAnsi" w:cstheme="majorHAnsi"/>
          <w:sz w:val="20"/>
          <w:szCs w:val="20"/>
        </w:rPr>
        <w:t>.</w:t>
      </w:r>
      <w:r w:rsidR="0029324A">
        <w:rPr>
          <w:rFonts w:asciiTheme="majorHAnsi" w:hAnsiTheme="majorHAnsi" w:cstheme="majorHAnsi"/>
          <w:sz w:val="20"/>
          <w:szCs w:val="20"/>
        </w:rPr>
        <w:t xml:space="preserve"> </w:t>
      </w:r>
      <w:r w:rsidRPr="00991A76">
        <w:rPr>
          <w:rFonts w:asciiTheme="majorHAnsi" w:hAnsiTheme="majorHAnsi" w:cstheme="majorHAnsi"/>
          <w:sz w:val="20"/>
          <w:szCs w:val="20"/>
        </w:rPr>
        <w:t>In this work,</w:t>
      </w:r>
      <w:r>
        <w:rPr>
          <w:rFonts w:asciiTheme="majorHAnsi" w:hAnsiTheme="majorHAnsi" w:cstheme="majorHAnsi"/>
          <w:sz w:val="20"/>
          <w:szCs w:val="20"/>
        </w:rPr>
        <w:t xml:space="preserve"> </w:t>
      </w:r>
      <w:r w:rsidRPr="00991A76">
        <w:rPr>
          <w:rFonts w:asciiTheme="majorHAnsi" w:hAnsiTheme="majorHAnsi" w:cstheme="majorHAnsi"/>
          <w:sz w:val="20"/>
          <w:szCs w:val="20"/>
        </w:rPr>
        <w:t>a hierarchical clustering algorithm is performed using the</w:t>
      </w:r>
      <w:r>
        <w:rPr>
          <w:rFonts w:asciiTheme="majorHAnsi" w:hAnsiTheme="majorHAnsi" w:cstheme="majorHAnsi"/>
          <w:sz w:val="20"/>
          <w:szCs w:val="20"/>
        </w:rPr>
        <w:t xml:space="preserve"> </w:t>
      </w:r>
      <w:r w:rsidRPr="00991A76">
        <w:rPr>
          <w:rFonts w:asciiTheme="majorHAnsi" w:hAnsiTheme="majorHAnsi" w:cstheme="majorHAnsi"/>
          <w:sz w:val="20"/>
          <w:szCs w:val="20"/>
        </w:rPr>
        <w:t>coordinates of each respondent in the lower dimensional space</w:t>
      </w:r>
      <w:r>
        <w:rPr>
          <w:rFonts w:asciiTheme="majorHAnsi" w:hAnsiTheme="majorHAnsi" w:cstheme="majorHAnsi"/>
          <w:sz w:val="20"/>
          <w:szCs w:val="20"/>
        </w:rPr>
        <w:t xml:space="preserve"> </w:t>
      </w:r>
      <w:r w:rsidRPr="00991A76">
        <w:rPr>
          <w:rFonts w:asciiTheme="majorHAnsi" w:hAnsiTheme="majorHAnsi" w:cstheme="majorHAnsi"/>
          <w:sz w:val="20"/>
          <w:szCs w:val="20"/>
        </w:rPr>
        <w:t>generated by the MCA procedure.</w:t>
      </w:r>
    </w:p>
    <w:p w14:paraId="6D037F94" w14:textId="6C59470A" w:rsidR="003528EA" w:rsidRPr="00991A76" w:rsidRDefault="003528EA" w:rsidP="00CE63A6">
      <w:pPr>
        <w:autoSpaceDE w:val="0"/>
        <w:autoSpaceDN w:val="0"/>
        <w:adjustRightInd w:val="0"/>
        <w:ind w:left="720"/>
        <w:jc w:val="both"/>
        <w:rPr>
          <w:rFonts w:asciiTheme="majorHAnsi" w:hAnsiTheme="majorHAnsi" w:cstheme="majorHAnsi"/>
          <w:sz w:val="20"/>
          <w:szCs w:val="20"/>
        </w:rPr>
      </w:pPr>
      <w:r w:rsidRPr="00374ABE">
        <w:rPr>
          <w:rFonts w:asciiTheme="majorHAnsi" w:hAnsiTheme="majorHAnsi" w:cstheme="majorHAnsi"/>
          <w:sz w:val="20"/>
          <w:szCs w:val="20"/>
        </w:rPr>
        <w:t>The findings of this hierarchical clustering confirm a natural</w:t>
      </w:r>
      <w:r>
        <w:rPr>
          <w:rFonts w:asciiTheme="majorHAnsi" w:hAnsiTheme="majorHAnsi" w:cstheme="majorHAnsi"/>
          <w:sz w:val="20"/>
          <w:szCs w:val="20"/>
        </w:rPr>
        <w:t xml:space="preserve"> </w:t>
      </w:r>
      <w:r w:rsidRPr="00374ABE">
        <w:rPr>
          <w:rFonts w:asciiTheme="majorHAnsi" w:hAnsiTheme="majorHAnsi" w:cstheme="majorHAnsi"/>
          <w:sz w:val="20"/>
          <w:szCs w:val="20"/>
        </w:rPr>
        <w:t>grouping for the participants of the survey: the tendency of</w:t>
      </w:r>
      <w:r>
        <w:rPr>
          <w:rFonts w:asciiTheme="majorHAnsi" w:hAnsiTheme="majorHAnsi" w:cstheme="majorHAnsi"/>
          <w:sz w:val="20"/>
          <w:szCs w:val="20"/>
        </w:rPr>
        <w:t xml:space="preserve"> </w:t>
      </w:r>
      <w:r w:rsidRPr="00374ABE">
        <w:rPr>
          <w:rFonts w:asciiTheme="majorHAnsi" w:hAnsiTheme="majorHAnsi" w:cstheme="majorHAnsi"/>
          <w:sz w:val="20"/>
          <w:szCs w:val="20"/>
        </w:rPr>
        <w:t>survey respondent to use the levels of agreement with the</w:t>
      </w:r>
      <w:r>
        <w:rPr>
          <w:rFonts w:asciiTheme="majorHAnsi" w:hAnsiTheme="majorHAnsi" w:cstheme="majorHAnsi"/>
          <w:sz w:val="20"/>
          <w:szCs w:val="20"/>
        </w:rPr>
        <w:t xml:space="preserve"> </w:t>
      </w:r>
      <w:r w:rsidRPr="00374ABE">
        <w:rPr>
          <w:rFonts w:asciiTheme="majorHAnsi" w:hAnsiTheme="majorHAnsi" w:cstheme="majorHAnsi"/>
          <w:sz w:val="20"/>
          <w:szCs w:val="20"/>
        </w:rPr>
        <w:t>different questions that are part of the questionnaire, namely,</w:t>
      </w:r>
      <w:r>
        <w:rPr>
          <w:rFonts w:asciiTheme="majorHAnsi" w:hAnsiTheme="majorHAnsi" w:cstheme="majorHAnsi"/>
          <w:sz w:val="20"/>
          <w:szCs w:val="20"/>
        </w:rPr>
        <w:t xml:space="preserve"> </w:t>
      </w:r>
      <w:r w:rsidRPr="00374ABE">
        <w:rPr>
          <w:rFonts w:asciiTheme="majorHAnsi" w:hAnsiTheme="majorHAnsi" w:cstheme="majorHAnsi"/>
          <w:sz w:val="20"/>
          <w:szCs w:val="20"/>
        </w:rPr>
        <w:t>“a lot”, “not at all”, “some” and “a little”.</w:t>
      </w:r>
      <w:r w:rsidR="0029324A">
        <w:rPr>
          <w:rFonts w:asciiTheme="majorHAnsi" w:hAnsiTheme="majorHAnsi" w:cstheme="majorHAnsi"/>
          <w:sz w:val="20"/>
          <w:szCs w:val="20"/>
        </w:rPr>
        <w:t xml:space="preserve"> </w:t>
      </w:r>
      <w:r w:rsidR="0029324A" w:rsidRPr="0029324A">
        <w:rPr>
          <w:rFonts w:asciiTheme="majorHAnsi" w:hAnsiTheme="majorHAnsi" w:cstheme="majorHAnsi"/>
          <w:sz w:val="20"/>
          <w:szCs w:val="20"/>
        </w:rPr>
        <w:t>These levels of</w:t>
      </w:r>
      <w:r w:rsidR="0029324A">
        <w:rPr>
          <w:rFonts w:asciiTheme="majorHAnsi" w:hAnsiTheme="majorHAnsi" w:cstheme="majorHAnsi"/>
          <w:sz w:val="20"/>
          <w:szCs w:val="20"/>
        </w:rPr>
        <w:t xml:space="preserve"> </w:t>
      </w:r>
      <w:r w:rsidR="0029324A" w:rsidRPr="0029324A">
        <w:rPr>
          <w:rFonts w:asciiTheme="majorHAnsi" w:hAnsiTheme="majorHAnsi" w:cstheme="majorHAnsi"/>
          <w:sz w:val="20"/>
          <w:szCs w:val="20"/>
        </w:rPr>
        <w:t>agreements are well separated in distinct regions within the</w:t>
      </w:r>
      <w:r w:rsidR="0029324A">
        <w:rPr>
          <w:rFonts w:asciiTheme="majorHAnsi" w:hAnsiTheme="majorHAnsi" w:cstheme="majorHAnsi"/>
          <w:sz w:val="20"/>
          <w:szCs w:val="20"/>
        </w:rPr>
        <w:t xml:space="preserve"> </w:t>
      </w:r>
      <w:r w:rsidR="0029324A" w:rsidRPr="0029324A">
        <w:rPr>
          <w:rFonts w:asciiTheme="majorHAnsi" w:hAnsiTheme="majorHAnsi" w:cstheme="majorHAnsi"/>
          <w:sz w:val="20"/>
          <w:szCs w:val="20"/>
        </w:rPr>
        <w:t>plane of the first 2 principal dimensions.</w:t>
      </w:r>
    </w:p>
    <w:p w14:paraId="3A4246EE" w14:textId="77777777" w:rsidR="003528EA" w:rsidRDefault="003528EA" w:rsidP="00CE63A6">
      <w:pPr>
        <w:autoSpaceDE w:val="0"/>
        <w:autoSpaceDN w:val="0"/>
        <w:adjustRightInd w:val="0"/>
        <w:jc w:val="both"/>
        <w:rPr>
          <w:rFonts w:asciiTheme="majorHAnsi" w:hAnsiTheme="majorHAnsi" w:cstheme="majorHAnsi"/>
          <w:sz w:val="20"/>
          <w:szCs w:val="20"/>
        </w:rPr>
      </w:pPr>
    </w:p>
    <w:p w14:paraId="1BA7DD2C" w14:textId="77777777" w:rsidR="003528EA" w:rsidRDefault="003528EA" w:rsidP="00CE63A6">
      <w:pPr>
        <w:autoSpaceDE w:val="0"/>
        <w:autoSpaceDN w:val="0"/>
        <w:adjustRightInd w:val="0"/>
        <w:jc w:val="center"/>
        <w:rPr>
          <w:rFonts w:asciiTheme="majorHAnsi" w:hAnsiTheme="majorHAnsi" w:cstheme="majorHAnsi"/>
          <w:sz w:val="20"/>
          <w:szCs w:val="20"/>
        </w:rPr>
      </w:pPr>
      <w:bookmarkStart w:id="0" w:name="_GoBack"/>
      <w:r w:rsidRPr="00374ABE">
        <w:rPr>
          <w:rFonts w:asciiTheme="majorHAnsi" w:hAnsiTheme="majorHAnsi" w:cstheme="majorHAnsi"/>
          <w:noProof/>
          <w:sz w:val="20"/>
          <w:szCs w:val="20"/>
        </w:rPr>
        <w:lastRenderedPageBreak/>
        <w:drawing>
          <wp:inline distT="0" distB="0" distL="0" distR="0" wp14:anchorId="3FA49835" wp14:editId="01D53A63">
            <wp:extent cx="3702645" cy="2422147"/>
            <wp:effectExtent l="0" t="0" r="6350" b="3810"/>
            <wp:docPr id="8" name="Picture 8"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5050" cy="2449887"/>
                    </a:xfrm>
                    <a:prstGeom prst="rect">
                      <a:avLst/>
                    </a:prstGeom>
                  </pic:spPr>
                </pic:pic>
              </a:graphicData>
            </a:graphic>
          </wp:inline>
        </w:drawing>
      </w:r>
      <w:bookmarkEnd w:id="0"/>
    </w:p>
    <w:p w14:paraId="11DCAA1E" w14:textId="77777777" w:rsidR="003528EA" w:rsidRPr="00991A76" w:rsidRDefault="003528EA" w:rsidP="00CE63A6">
      <w:pPr>
        <w:autoSpaceDE w:val="0"/>
        <w:autoSpaceDN w:val="0"/>
        <w:adjustRightInd w:val="0"/>
        <w:jc w:val="both"/>
        <w:rPr>
          <w:rFonts w:asciiTheme="majorHAnsi" w:hAnsiTheme="majorHAnsi" w:cstheme="majorHAnsi"/>
          <w:sz w:val="20"/>
          <w:szCs w:val="20"/>
        </w:rPr>
      </w:pPr>
      <w:r w:rsidRPr="00374ABE">
        <w:rPr>
          <w:rFonts w:asciiTheme="majorHAnsi" w:hAnsiTheme="majorHAnsi" w:cstheme="majorHAnsi"/>
          <w:sz w:val="20"/>
          <w:szCs w:val="20"/>
        </w:rPr>
        <w:t>Hierarchical clustering using principal dimensions generated by</w:t>
      </w:r>
      <w:r>
        <w:rPr>
          <w:rFonts w:asciiTheme="majorHAnsi" w:hAnsiTheme="majorHAnsi" w:cstheme="majorHAnsi"/>
          <w:sz w:val="20"/>
          <w:szCs w:val="20"/>
        </w:rPr>
        <w:t xml:space="preserve"> </w:t>
      </w:r>
      <w:r w:rsidRPr="00374ABE">
        <w:rPr>
          <w:rFonts w:asciiTheme="majorHAnsi" w:hAnsiTheme="majorHAnsi" w:cstheme="majorHAnsi"/>
          <w:sz w:val="20"/>
          <w:szCs w:val="20"/>
        </w:rPr>
        <w:t>multiple correspondence analysis.</w:t>
      </w:r>
    </w:p>
    <w:p w14:paraId="5976FF2A" w14:textId="7E09D033" w:rsidR="003528EA" w:rsidRDefault="003528EA" w:rsidP="00CE63A6">
      <w:pPr>
        <w:autoSpaceDE w:val="0"/>
        <w:autoSpaceDN w:val="0"/>
        <w:adjustRightInd w:val="0"/>
        <w:jc w:val="both"/>
        <w:rPr>
          <w:rFonts w:asciiTheme="majorHAnsi" w:hAnsiTheme="majorHAnsi" w:cstheme="majorHAnsi"/>
          <w:sz w:val="20"/>
          <w:szCs w:val="20"/>
        </w:rPr>
      </w:pPr>
    </w:p>
    <w:p w14:paraId="59852525" w14:textId="63EED694" w:rsidR="0029324A" w:rsidRDefault="0029324A" w:rsidP="00CE63A6">
      <w:pPr>
        <w:autoSpaceDE w:val="0"/>
        <w:autoSpaceDN w:val="0"/>
        <w:adjustRightInd w:val="0"/>
        <w:jc w:val="both"/>
        <w:rPr>
          <w:rFonts w:asciiTheme="majorHAnsi" w:hAnsiTheme="majorHAnsi" w:cstheme="majorHAnsi"/>
          <w:sz w:val="20"/>
          <w:szCs w:val="20"/>
        </w:rPr>
      </w:pPr>
    </w:p>
    <w:p w14:paraId="5CAAD94F" w14:textId="215F9AF8" w:rsidR="0029324A" w:rsidRDefault="0029324A" w:rsidP="00CE63A6">
      <w:pPr>
        <w:autoSpaceDE w:val="0"/>
        <w:autoSpaceDN w:val="0"/>
        <w:adjustRightInd w:val="0"/>
        <w:jc w:val="both"/>
        <w:rPr>
          <w:rFonts w:asciiTheme="majorHAnsi" w:hAnsiTheme="majorHAnsi" w:cstheme="majorHAnsi"/>
          <w:sz w:val="20"/>
          <w:szCs w:val="20"/>
        </w:rPr>
      </w:pPr>
    </w:p>
    <w:p w14:paraId="6BC8EBD1" w14:textId="77777777" w:rsidR="0029324A" w:rsidRDefault="0029324A" w:rsidP="00CE63A6">
      <w:pPr>
        <w:autoSpaceDE w:val="0"/>
        <w:autoSpaceDN w:val="0"/>
        <w:adjustRightInd w:val="0"/>
        <w:jc w:val="both"/>
        <w:rPr>
          <w:rFonts w:asciiTheme="majorHAnsi" w:hAnsiTheme="majorHAnsi" w:cstheme="majorHAnsi"/>
          <w:sz w:val="20"/>
          <w:szCs w:val="20"/>
        </w:rPr>
      </w:pPr>
    </w:p>
    <w:p w14:paraId="4527C5ED" w14:textId="536588C2" w:rsidR="003528EA" w:rsidRPr="00C833E4" w:rsidRDefault="003528EA" w:rsidP="00CE63A6">
      <w:pPr>
        <w:autoSpaceDE w:val="0"/>
        <w:autoSpaceDN w:val="0"/>
        <w:adjustRightInd w:val="0"/>
        <w:jc w:val="both"/>
      </w:pPr>
      <w:r w:rsidRPr="00C833E4">
        <w:t>V. C</w:t>
      </w:r>
      <w:r w:rsidR="00C833E4">
        <w:t>onclusions</w:t>
      </w:r>
    </w:p>
    <w:p w14:paraId="21E0DC82" w14:textId="77777777" w:rsidR="003528EA" w:rsidRDefault="003528EA" w:rsidP="00CE63A6">
      <w:pPr>
        <w:autoSpaceDE w:val="0"/>
        <w:autoSpaceDN w:val="0"/>
        <w:adjustRightInd w:val="0"/>
        <w:jc w:val="both"/>
        <w:rPr>
          <w:rFonts w:ascii="Times New Roman" w:hAnsi="Times New Roman" w:cs="Times New Roman"/>
          <w:sz w:val="16"/>
          <w:szCs w:val="16"/>
        </w:rPr>
      </w:pPr>
    </w:p>
    <w:p w14:paraId="4A781EAC" w14:textId="77777777" w:rsidR="003528EA" w:rsidRPr="00374ABE" w:rsidRDefault="003528EA" w:rsidP="00CE63A6">
      <w:pPr>
        <w:autoSpaceDE w:val="0"/>
        <w:autoSpaceDN w:val="0"/>
        <w:adjustRightInd w:val="0"/>
        <w:jc w:val="both"/>
        <w:rPr>
          <w:rFonts w:asciiTheme="majorHAnsi" w:hAnsiTheme="majorHAnsi" w:cstheme="majorHAnsi"/>
          <w:sz w:val="20"/>
          <w:szCs w:val="20"/>
        </w:rPr>
      </w:pPr>
      <w:r w:rsidRPr="00374ABE">
        <w:rPr>
          <w:rFonts w:asciiTheme="majorHAnsi" w:hAnsiTheme="majorHAnsi" w:cstheme="majorHAnsi"/>
          <w:sz w:val="20"/>
          <w:szCs w:val="20"/>
        </w:rPr>
        <w:t>The use of unsupervised techniques presented in this work</w:t>
      </w:r>
      <w:r>
        <w:rPr>
          <w:rFonts w:asciiTheme="majorHAnsi" w:hAnsiTheme="majorHAnsi" w:cstheme="majorHAnsi"/>
          <w:sz w:val="20"/>
          <w:szCs w:val="20"/>
        </w:rPr>
        <w:t xml:space="preserve"> </w:t>
      </w:r>
      <w:r w:rsidRPr="00374ABE">
        <w:rPr>
          <w:rFonts w:asciiTheme="majorHAnsi" w:hAnsiTheme="majorHAnsi" w:cstheme="majorHAnsi"/>
          <w:sz w:val="20"/>
          <w:szCs w:val="20"/>
        </w:rPr>
        <w:t>represents an opportunity to extract valuable insights from longitudinal</w:t>
      </w:r>
      <w:r>
        <w:rPr>
          <w:rFonts w:asciiTheme="majorHAnsi" w:hAnsiTheme="majorHAnsi" w:cstheme="majorHAnsi"/>
          <w:sz w:val="20"/>
          <w:szCs w:val="20"/>
        </w:rPr>
        <w:t xml:space="preserve"> </w:t>
      </w:r>
      <w:r w:rsidRPr="00374ABE">
        <w:rPr>
          <w:rFonts w:asciiTheme="majorHAnsi" w:hAnsiTheme="majorHAnsi" w:cstheme="majorHAnsi"/>
          <w:sz w:val="20"/>
          <w:szCs w:val="20"/>
        </w:rPr>
        <w:t>datasets like the one made available by the US Health</w:t>
      </w:r>
      <w:r>
        <w:rPr>
          <w:rFonts w:asciiTheme="majorHAnsi" w:hAnsiTheme="majorHAnsi" w:cstheme="majorHAnsi"/>
          <w:sz w:val="20"/>
          <w:szCs w:val="20"/>
        </w:rPr>
        <w:t xml:space="preserve"> </w:t>
      </w:r>
      <w:r w:rsidRPr="00374ABE">
        <w:rPr>
          <w:rFonts w:asciiTheme="majorHAnsi" w:hAnsiTheme="majorHAnsi" w:cstheme="majorHAnsi"/>
          <w:sz w:val="20"/>
          <w:szCs w:val="20"/>
        </w:rPr>
        <w:t>and Retirement Study. MCA allows for new interpretations</w:t>
      </w:r>
      <w:r>
        <w:rPr>
          <w:rFonts w:asciiTheme="majorHAnsi" w:hAnsiTheme="majorHAnsi" w:cstheme="majorHAnsi"/>
          <w:sz w:val="20"/>
          <w:szCs w:val="20"/>
        </w:rPr>
        <w:t xml:space="preserve"> </w:t>
      </w:r>
      <w:r w:rsidRPr="00374ABE">
        <w:rPr>
          <w:rFonts w:asciiTheme="majorHAnsi" w:hAnsiTheme="majorHAnsi" w:cstheme="majorHAnsi"/>
          <w:sz w:val="20"/>
          <w:szCs w:val="20"/>
        </w:rPr>
        <w:t>and discovery of patterns that take advantage of the qualitative</w:t>
      </w:r>
      <w:r>
        <w:rPr>
          <w:rFonts w:asciiTheme="majorHAnsi" w:hAnsiTheme="majorHAnsi" w:cstheme="majorHAnsi"/>
          <w:sz w:val="20"/>
          <w:szCs w:val="20"/>
        </w:rPr>
        <w:t xml:space="preserve"> </w:t>
      </w:r>
      <w:r w:rsidRPr="00374ABE">
        <w:rPr>
          <w:rFonts w:asciiTheme="majorHAnsi" w:hAnsiTheme="majorHAnsi" w:cstheme="majorHAnsi"/>
          <w:sz w:val="20"/>
          <w:szCs w:val="20"/>
        </w:rPr>
        <w:t>nature of the data collected from survey respondents. The hierarchical</w:t>
      </w:r>
      <w:r>
        <w:rPr>
          <w:rFonts w:asciiTheme="majorHAnsi" w:hAnsiTheme="majorHAnsi" w:cstheme="majorHAnsi"/>
          <w:sz w:val="20"/>
          <w:szCs w:val="20"/>
        </w:rPr>
        <w:t xml:space="preserve"> </w:t>
      </w:r>
      <w:r w:rsidRPr="00374ABE">
        <w:rPr>
          <w:rFonts w:asciiTheme="majorHAnsi" w:hAnsiTheme="majorHAnsi" w:cstheme="majorHAnsi"/>
          <w:sz w:val="20"/>
          <w:szCs w:val="20"/>
        </w:rPr>
        <w:t>clustering technique applied to the low dimensional</w:t>
      </w:r>
      <w:r>
        <w:rPr>
          <w:rFonts w:asciiTheme="majorHAnsi" w:hAnsiTheme="majorHAnsi" w:cstheme="majorHAnsi"/>
          <w:sz w:val="20"/>
          <w:szCs w:val="20"/>
        </w:rPr>
        <w:t xml:space="preserve"> </w:t>
      </w:r>
      <w:r w:rsidRPr="00374ABE">
        <w:rPr>
          <w:rFonts w:asciiTheme="majorHAnsi" w:hAnsiTheme="majorHAnsi" w:cstheme="majorHAnsi"/>
          <w:sz w:val="20"/>
          <w:szCs w:val="20"/>
        </w:rPr>
        <w:t>representation of participants, provided by the MCA method,</w:t>
      </w:r>
      <w:r>
        <w:rPr>
          <w:rFonts w:asciiTheme="majorHAnsi" w:hAnsiTheme="majorHAnsi" w:cstheme="majorHAnsi"/>
          <w:sz w:val="20"/>
          <w:szCs w:val="20"/>
        </w:rPr>
        <w:t xml:space="preserve"> </w:t>
      </w:r>
      <w:r w:rsidRPr="00374ABE">
        <w:rPr>
          <w:rFonts w:asciiTheme="majorHAnsi" w:hAnsiTheme="majorHAnsi" w:cstheme="majorHAnsi"/>
          <w:sz w:val="20"/>
          <w:szCs w:val="20"/>
        </w:rPr>
        <w:t>suggested a reasonable separation of the respondent profile as</w:t>
      </w:r>
    </w:p>
    <w:p w14:paraId="7D3D9634" w14:textId="77777777" w:rsidR="003528EA" w:rsidRDefault="003528EA" w:rsidP="00CE63A6">
      <w:pPr>
        <w:autoSpaceDE w:val="0"/>
        <w:autoSpaceDN w:val="0"/>
        <w:adjustRightInd w:val="0"/>
        <w:jc w:val="both"/>
        <w:rPr>
          <w:rFonts w:asciiTheme="majorHAnsi" w:hAnsiTheme="majorHAnsi" w:cstheme="majorHAnsi"/>
          <w:sz w:val="20"/>
          <w:szCs w:val="20"/>
        </w:rPr>
      </w:pPr>
      <w:r w:rsidRPr="00374ABE">
        <w:rPr>
          <w:rFonts w:asciiTheme="majorHAnsi" w:hAnsiTheme="majorHAnsi" w:cstheme="majorHAnsi"/>
          <w:sz w:val="20"/>
          <w:szCs w:val="20"/>
        </w:rPr>
        <w:t>characterized by a personality scale. Results provided by this</w:t>
      </w:r>
      <w:r>
        <w:rPr>
          <w:rFonts w:asciiTheme="majorHAnsi" w:hAnsiTheme="majorHAnsi" w:cstheme="majorHAnsi"/>
          <w:sz w:val="20"/>
          <w:szCs w:val="20"/>
        </w:rPr>
        <w:t xml:space="preserve"> </w:t>
      </w:r>
      <w:r w:rsidRPr="00374ABE">
        <w:rPr>
          <w:rFonts w:asciiTheme="majorHAnsi" w:hAnsiTheme="majorHAnsi" w:cstheme="majorHAnsi"/>
          <w:sz w:val="20"/>
          <w:szCs w:val="20"/>
        </w:rPr>
        <w:t>approach may be used to explore other areas that have yet to</w:t>
      </w:r>
      <w:r>
        <w:rPr>
          <w:rFonts w:asciiTheme="majorHAnsi" w:hAnsiTheme="majorHAnsi" w:cstheme="majorHAnsi"/>
          <w:sz w:val="20"/>
          <w:szCs w:val="20"/>
        </w:rPr>
        <w:t xml:space="preserve"> </w:t>
      </w:r>
      <w:r w:rsidRPr="00374ABE">
        <w:rPr>
          <w:rFonts w:asciiTheme="majorHAnsi" w:hAnsiTheme="majorHAnsi" w:cstheme="majorHAnsi"/>
          <w:sz w:val="20"/>
          <w:szCs w:val="20"/>
        </w:rPr>
        <w:t>be captured using the items in the questionnaires, helping in</w:t>
      </w:r>
      <w:r>
        <w:rPr>
          <w:rFonts w:asciiTheme="majorHAnsi" w:hAnsiTheme="majorHAnsi" w:cstheme="majorHAnsi"/>
          <w:sz w:val="20"/>
          <w:szCs w:val="20"/>
        </w:rPr>
        <w:t xml:space="preserve"> </w:t>
      </w:r>
      <w:r w:rsidRPr="00374ABE">
        <w:rPr>
          <w:rFonts w:asciiTheme="majorHAnsi" w:hAnsiTheme="majorHAnsi" w:cstheme="majorHAnsi"/>
          <w:sz w:val="20"/>
          <w:szCs w:val="20"/>
        </w:rPr>
        <w:t>the design of the survey and sampling procedure, and allowing</w:t>
      </w:r>
      <w:r>
        <w:rPr>
          <w:rFonts w:asciiTheme="majorHAnsi" w:hAnsiTheme="majorHAnsi" w:cstheme="majorHAnsi"/>
          <w:sz w:val="20"/>
          <w:szCs w:val="20"/>
        </w:rPr>
        <w:t xml:space="preserve"> </w:t>
      </w:r>
      <w:r w:rsidRPr="00374ABE">
        <w:rPr>
          <w:rFonts w:asciiTheme="majorHAnsi" w:hAnsiTheme="majorHAnsi" w:cstheme="majorHAnsi"/>
          <w:sz w:val="20"/>
          <w:szCs w:val="20"/>
        </w:rPr>
        <w:t>for correlation studies with other physical and mental health</w:t>
      </w:r>
      <w:r>
        <w:rPr>
          <w:rFonts w:asciiTheme="majorHAnsi" w:hAnsiTheme="majorHAnsi" w:cstheme="majorHAnsi"/>
          <w:sz w:val="20"/>
          <w:szCs w:val="20"/>
        </w:rPr>
        <w:t xml:space="preserve"> </w:t>
      </w:r>
      <w:r w:rsidRPr="00374ABE">
        <w:rPr>
          <w:rFonts w:asciiTheme="majorHAnsi" w:hAnsiTheme="majorHAnsi" w:cstheme="majorHAnsi"/>
          <w:sz w:val="20"/>
          <w:szCs w:val="20"/>
        </w:rPr>
        <w:t>indicators.</w:t>
      </w:r>
    </w:p>
    <w:p w14:paraId="3EB85468" w14:textId="77777777" w:rsidR="003528EA" w:rsidRDefault="003528EA" w:rsidP="00CE63A6">
      <w:pPr>
        <w:autoSpaceDE w:val="0"/>
        <w:autoSpaceDN w:val="0"/>
        <w:adjustRightInd w:val="0"/>
        <w:jc w:val="both"/>
        <w:rPr>
          <w:rFonts w:asciiTheme="majorHAnsi" w:hAnsiTheme="majorHAnsi" w:cstheme="majorHAnsi"/>
          <w:sz w:val="20"/>
          <w:szCs w:val="20"/>
        </w:rPr>
      </w:pPr>
    </w:p>
    <w:p w14:paraId="408AFC03" w14:textId="69DADC07" w:rsidR="003528EA" w:rsidRPr="00185E78" w:rsidRDefault="00185E78" w:rsidP="00CE63A6">
      <w:pPr>
        <w:autoSpaceDE w:val="0"/>
        <w:autoSpaceDN w:val="0"/>
        <w:adjustRightInd w:val="0"/>
        <w:jc w:val="both"/>
      </w:pPr>
      <w:r w:rsidRPr="00185E78">
        <w:t>References</w:t>
      </w:r>
    </w:p>
    <w:p w14:paraId="2EF2DDF3" w14:textId="1597B3E5" w:rsidR="003528EA" w:rsidRDefault="000E5876" w:rsidP="00CE63A6">
      <w:pPr>
        <w:autoSpaceDE w:val="0"/>
        <w:autoSpaceDN w:val="0"/>
        <w:adjustRightInd w:val="0"/>
        <w:jc w:val="both"/>
        <w:rPr>
          <w:rFonts w:asciiTheme="majorHAnsi" w:hAnsiTheme="majorHAnsi" w:cstheme="majorHAnsi"/>
          <w:sz w:val="20"/>
          <w:szCs w:val="20"/>
        </w:rPr>
      </w:pPr>
      <w:r>
        <w:rPr>
          <w:rFonts w:asciiTheme="majorHAnsi" w:hAnsiTheme="majorHAnsi" w:cstheme="majorHAnsi"/>
          <w:sz w:val="20"/>
          <w:szCs w:val="20"/>
        </w:rPr>
        <w:t xml:space="preserve">[1] </w:t>
      </w:r>
      <w:r w:rsidRPr="000E5876">
        <w:rPr>
          <w:rFonts w:asciiTheme="majorHAnsi" w:hAnsiTheme="majorHAnsi" w:cstheme="majorHAnsi"/>
          <w:sz w:val="20"/>
          <w:szCs w:val="20"/>
        </w:rPr>
        <w:t xml:space="preserve">B. Le Roux and H. </w:t>
      </w:r>
      <w:proofErr w:type="spellStart"/>
      <w:r w:rsidRPr="000E5876">
        <w:rPr>
          <w:rFonts w:asciiTheme="majorHAnsi" w:hAnsiTheme="majorHAnsi" w:cstheme="majorHAnsi"/>
          <w:sz w:val="20"/>
          <w:szCs w:val="20"/>
        </w:rPr>
        <w:t>Rouanet</w:t>
      </w:r>
      <w:proofErr w:type="spellEnd"/>
      <w:r w:rsidRPr="000E5876">
        <w:rPr>
          <w:rFonts w:asciiTheme="majorHAnsi" w:hAnsiTheme="majorHAnsi" w:cstheme="majorHAnsi"/>
          <w:sz w:val="20"/>
          <w:szCs w:val="20"/>
        </w:rPr>
        <w:t>, Multiple correspondence analysis. Sage,</w:t>
      </w:r>
      <w:r>
        <w:rPr>
          <w:rFonts w:asciiTheme="majorHAnsi" w:hAnsiTheme="majorHAnsi" w:cstheme="majorHAnsi"/>
          <w:sz w:val="20"/>
          <w:szCs w:val="20"/>
        </w:rPr>
        <w:t xml:space="preserve"> </w:t>
      </w:r>
      <w:r w:rsidRPr="000E5876">
        <w:rPr>
          <w:rFonts w:asciiTheme="majorHAnsi" w:hAnsiTheme="majorHAnsi" w:cstheme="majorHAnsi"/>
          <w:sz w:val="20"/>
          <w:szCs w:val="20"/>
        </w:rPr>
        <w:t>2010, vol. 163.</w:t>
      </w:r>
    </w:p>
    <w:p w14:paraId="36398B78" w14:textId="77777777" w:rsidR="003528EA" w:rsidRPr="00991A76" w:rsidRDefault="003528EA" w:rsidP="00CE63A6">
      <w:pPr>
        <w:autoSpaceDE w:val="0"/>
        <w:autoSpaceDN w:val="0"/>
        <w:adjustRightInd w:val="0"/>
        <w:jc w:val="both"/>
        <w:rPr>
          <w:rFonts w:asciiTheme="majorHAnsi" w:hAnsiTheme="majorHAnsi" w:cstheme="majorHAnsi"/>
          <w:sz w:val="20"/>
          <w:szCs w:val="20"/>
        </w:rPr>
      </w:pPr>
    </w:p>
    <w:p w14:paraId="20895B14" w14:textId="5077CEEE" w:rsidR="005E2472" w:rsidRDefault="005E2472" w:rsidP="00CE63A6">
      <w:pPr>
        <w:jc w:val="both"/>
      </w:pPr>
    </w:p>
    <w:p w14:paraId="1F4A50F0" w14:textId="5460EC2F" w:rsidR="005E2472" w:rsidRDefault="005E2472" w:rsidP="00CE63A6">
      <w:pPr>
        <w:jc w:val="both"/>
      </w:pPr>
      <w:r>
        <w:t>Acknowledgements</w:t>
      </w:r>
    </w:p>
    <w:p w14:paraId="2551B5BF" w14:textId="4AB61EBA" w:rsidR="005E2472" w:rsidRDefault="005E2472" w:rsidP="00CE63A6">
      <w:pPr>
        <w:jc w:val="both"/>
      </w:pPr>
    </w:p>
    <w:p w14:paraId="47C5A434" w14:textId="5AD6127B" w:rsidR="005E2472" w:rsidRPr="00185E78" w:rsidRDefault="005E2472" w:rsidP="00CE63A6">
      <w:pPr>
        <w:jc w:val="both"/>
        <w:rPr>
          <w:rFonts w:asciiTheme="majorHAnsi" w:hAnsiTheme="majorHAnsi" w:cstheme="majorHAnsi"/>
          <w:sz w:val="20"/>
          <w:szCs w:val="20"/>
        </w:rPr>
      </w:pPr>
      <w:r w:rsidRPr="00185E78">
        <w:rPr>
          <w:rFonts w:asciiTheme="majorHAnsi" w:hAnsiTheme="majorHAnsi" w:cstheme="majorHAnsi"/>
          <w:sz w:val="20"/>
          <w:szCs w:val="20"/>
        </w:rPr>
        <w:t>The HRS (Health and Retirement Study) is sponsored by the National Institute on Aging (grant number NIA U01AG009740) and is conducted by the University of Michigan. The HRS has been approved by the Institutional Review Board at the University of Michigan. The HRS obtains in- formed verbal consent from voluntary participants and follows strict procedures to protect study participants from disclosure (including maintaining a Federal Certificate of Confidentiality). The public data, made available to registered researchers and used in this study, is de-identified.</w:t>
      </w:r>
    </w:p>
    <w:sectPr w:rsidR="005E2472" w:rsidRPr="00185E78" w:rsidSect="00B56A6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2C4E2" w14:textId="77777777" w:rsidR="00153873" w:rsidRDefault="00153873" w:rsidP="00C91F97">
      <w:r>
        <w:separator/>
      </w:r>
    </w:p>
  </w:endnote>
  <w:endnote w:type="continuationSeparator" w:id="0">
    <w:p w14:paraId="6DC840B7" w14:textId="77777777" w:rsidR="00153873" w:rsidRDefault="00153873" w:rsidP="00C9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C0128" w14:textId="77777777" w:rsidR="00C91F97" w:rsidRDefault="00C91F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085C0BC" w14:textId="77777777" w:rsidR="00C91F97" w:rsidRDefault="00C9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BC3A8" w14:textId="77777777" w:rsidR="00153873" w:rsidRDefault="00153873" w:rsidP="00C91F97">
      <w:r>
        <w:separator/>
      </w:r>
    </w:p>
  </w:footnote>
  <w:footnote w:type="continuationSeparator" w:id="0">
    <w:p w14:paraId="2388F27D" w14:textId="77777777" w:rsidR="00153873" w:rsidRDefault="00153873" w:rsidP="00C91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B11"/>
    <w:multiLevelType w:val="hybridMultilevel"/>
    <w:tmpl w:val="84AC1F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2"/>
    <w:rsid w:val="000E5876"/>
    <w:rsid w:val="00153873"/>
    <w:rsid w:val="00185E78"/>
    <w:rsid w:val="00187B66"/>
    <w:rsid w:val="0029324A"/>
    <w:rsid w:val="003528EA"/>
    <w:rsid w:val="004464E3"/>
    <w:rsid w:val="0048652A"/>
    <w:rsid w:val="004A5CB3"/>
    <w:rsid w:val="005E2472"/>
    <w:rsid w:val="00655FF0"/>
    <w:rsid w:val="00744EAD"/>
    <w:rsid w:val="00772162"/>
    <w:rsid w:val="008E4F7F"/>
    <w:rsid w:val="009F05C1"/>
    <w:rsid w:val="00A22608"/>
    <w:rsid w:val="00B56A6D"/>
    <w:rsid w:val="00C833E4"/>
    <w:rsid w:val="00C91F97"/>
    <w:rsid w:val="00CE63A6"/>
    <w:rsid w:val="00D83CA1"/>
    <w:rsid w:val="00E1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0003"/>
  <w15:chartTrackingRefBased/>
  <w15:docId w15:val="{C5042BE6-4827-F440-A405-81516503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EA"/>
    <w:pPr>
      <w:ind w:left="720"/>
      <w:contextualSpacing/>
    </w:pPr>
  </w:style>
  <w:style w:type="paragraph" w:styleId="Header">
    <w:name w:val="header"/>
    <w:basedOn w:val="Normal"/>
    <w:link w:val="HeaderChar"/>
    <w:uiPriority w:val="99"/>
    <w:unhideWhenUsed/>
    <w:rsid w:val="00C91F97"/>
    <w:pPr>
      <w:tabs>
        <w:tab w:val="center" w:pos="4680"/>
        <w:tab w:val="right" w:pos="9360"/>
      </w:tabs>
    </w:pPr>
  </w:style>
  <w:style w:type="character" w:customStyle="1" w:styleId="HeaderChar">
    <w:name w:val="Header Char"/>
    <w:basedOn w:val="DefaultParagraphFont"/>
    <w:link w:val="Header"/>
    <w:uiPriority w:val="99"/>
    <w:rsid w:val="00C91F97"/>
  </w:style>
  <w:style w:type="paragraph" w:styleId="Footer">
    <w:name w:val="footer"/>
    <w:basedOn w:val="Normal"/>
    <w:link w:val="FooterChar"/>
    <w:uiPriority w:val="99"/>
    <w:unhideWhenUsed/>
    <w:rsid w:val="00C91F97"/>
    <w:pPr>
      <w:tabs>
        <w:tab w:val="center" w:pos="4680"/>
        <w:tab w:val="right" w:pos="9360"/>
      </w:tabs>
    </w:pPr>
  </w:style>
  <w:style w:type="character" w:customStyle="1" w:styleId="FooterChar">
    <w:name w:val="Footer Char"/>
    <w:basedOn w:val="DefaultParagraphFont"/>
    <w:link w:val="Footer"/>
    <w:uiPriority w:val="99"/>
    <w:rsid w:val="00C9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6434">
      <w:bodyDiv w:val="1"/>
      <w:marLeft w:val="0"/>
      <w:marRight w:val="0"/>
      <w:marTop w:val="0"/>
      <w:marBottom w:val="0"/>
      <w:divBdr>
        <w:top w:val="none" w:sz="0" w:space="0" w:color="auto"/>
        <w:left w:val="none" w:sz="0" w:space="0" w:color="auto"/>
        <w:bottom w:val="none" w:sz="0" w:space="0" w:color="auto"/>
        <w:right w:val="none" w:sz="0" w:space="0" w:color="auto"/>
      </w:divBdr>
      <w:divsChild>
        <w:div w:id="1350133923">
          <w:marLeft w:val="0"/>
          <w:marRight w:val="0"/>
          <w:marTop w:val="0"/>
          <w:marBottom w:val="0"/>
          <w:divBdr>
            <w:top w:val="none" w:sz="0" w:space="0" w:color="auto"/>
            <w:left w:val="none" w:sz="0" w:space="0" w:color="auto"/>
            <w:bottom w:val="none" w:sz="0" w:space="0" w:color="auto"/>
            <w:right w:val="none" w:sz="0" w:space="0" w:color="auto"/>
          </w:divBdr>
          <w:divsChild>
            <w:div w:id="46270863">
              <w:marLeft w:val="0"/>
              <w:marRight w:val="0"/>
              <w:marTop w:val="0"/>
              <w:marBottom w:val="0"/>
              <w:divBdr>
                <w:top w:val="none" w:sz="0" w:space="0" w:color="auto"/>
                <w:left w:val="none" w:sz="0" w:space="0" w:color="auto"/>
                <w:bottom w:val="none" w:sz="0" w:space="0" w:color="auto"/>
                <w:right w:val="none" w:sz="0" w:space="0" w:color="auto"/>
              </w:divBdr>
              <w:divsChild>
                <w:div w:id="206570082">
                  <w:marLeft w:val="0"/>
                  <w:marRight w:val="0"/>
                  <w:marTop w:val="0"/>
                  <w:marBottom w:val="0"/>
                  <w:divBdr>
                    <w:top w:val="none" w:sz="0" w:space="0" w:color="auto"/>
                    <w:left w:val="none" w:sz="0" w:space="0" w:color="auto"/>
                    <w:bottom w:val="none" w:sz="0" w:space="0" w:color="auto"/>
                    <w:right w:val="none" w:sz="0" w:space="0" w:color="auto"/>
                  </w:divBdr>
                  <w:divsChild>
                    <w:div w:id="1144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Sanchez-Arias, Reinaldo</dc:creator>
  <cp:keywords/>
  <dc:description/>
  <cp:lastModifiedBy>Batista, Roberto</cp:lastModifiedBy>
  <cp:revision>21</cp:revision>
  <dcterms:created xsi:type="dcterms:W3CDTF">2019-11-24T00:10:00Z</dcterms:created>
  <dcterms:modified xsi:type="dcterms:W3CDTF">2019-11-25T17:51:00Z</dcterms:modified>
</cp:coreProperties>
</file>