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FCA0F" w14:textId="45AAFB32" w:rsidR="00466F84" w:rsidRDefault="00B27C26" w:rsidP="00B27C26">
      <w:pPr>
        <w:jc w:val="center"/>
        <w:rPr>
          <w:sz w:val="28"/>
          <w:szCs w:val="28"/>
        </w:rPr>
      </w:pPr>
      <w:proofErr w:type="spellStart"/>
      <w:r>
        <w:rPr>
          <w:sz w:val="28"/>
          <w:szCs w:val="28"/>
        </w:rPr>
        <w:t>DataBricks</w:t>
      </w:r>
      <w:proofErr w:type="spellEnd"/>
      <w:r>
        <w:rPr>
          <w:sz w:val="28"/>
          <w:szCs w:val="28"/>
        </w:rPr>
        <w:t xml:space="preserve"> Earthquake Analysis Project</w:t>
      </w:r>
    </w:p>
    <w:p w14:paraId="2CD50318" w14:textId="77777777" w:rsidR="00B27C26" w:rsidRDefault="00B27C26" w:rsidP="00B27C26">
      <w:pPr>
        <w:rPr>
          <w:sz w:val="28"/>
          <w:szCs w:val="28"/>
        </w:rPr>
      </w:pPr>
    </w:p>
    <w:p w14:paraId="40BED5A6" w14:textId="4A8ACAAF" w:rsidR="00B27C26" w:rsidRDefault="00B27C26" w:rsidP="00B27C26">
      <w:r w:rsidRPr="00B27C26">
        <w:rPr>
          <w:u w:val="single"/>
        </w:rPr>
        <w:t>Objective:</w:t>
      </w:r>
      <w:r>
        <w:t xml:space="preserve"> Setup connection in </w:t>
      </w:r>
      <w:proofErr w:type="spellStart"/>
      <w:r>
        <w:t>DataBricks</w:t>
      </w:r>
      <w:proofErr w:type="spellEnd"/>
      <w:r>
        <w:t xml:space="preserve"> to pull earthquake </w:t>
      </w:r>
      <w:proofErr w:type="spellStart"/>
      <w:r>
        <w:t>api</w:t>
      </w:r>
      <w:proofErr w:type="spellEnd"/>
      <w:r>
        <w:t xml:space="preserve"> data and perform an analysis on the data from raw to gold layer. Using an automated pipeline and delta lake features, this project showcases from start to finish, the process of pulling raw </w:t>
      </w:r>
      <w:proofErr w:type="spellStart"/>
      <w:r>
        <w:t>api</w:t>
      </w:r>
      <w:proofErr w:type="spellEnd"/>
      <w:r>
        <w:t xml:space="preserve"> data, generating a schema, cleaning and transforming the data and ultimately giving the business real world, up to date information to analyze.</w:t>
      </w:r>
    </w:p>
    <w:p w14:paraId="4EE41EB5" w14:textId="240A7591" w:rsidR="00B27C26" w:rsidRDefault="00B27C26" w:rsidP="00B27C26">
      <w:r>
        <w:rPr>
          <w:noProof/>
        </w:rPr>
        <w:drawing>
          <wp:inline distT="0" distB="0" distL="0" distR="0" wp14:anchorId="404CF24C" wp14:editId="498E8B11">
            <wp:extent cx="5966847" cy="2708031"/>
            <wp:effectExtent l="0" t="0" r="2540" b="0"/>
            <wp:docPr id="2926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88168" name="Picture 292688168"/>
                    <pic:cNvPicPr/>
                  </pic:nvPicPr>
                  <pic:blipFill>
                    <a:blip r:embed="rId4" cstate="print">
                      <a:extLst>
                        <a:ext uri="{28A0092B-C50C-407E-A947-70E740481C1C}">
                          <a14:useLocalDpi xmlns:a14="http://schemas.microsoft.com/office/drawing/2010/main" val="0"/>
                        </a:ext>
                      </a:extLst>
                    </a:blip>
                    <a:stretch>
                      <a:fillRect/>
                    </a:stretch>
                  </pic:blipFill>
                  <pic:spPr>
                    <a:xfrm>
                      <a:off x="0" y="0"/>
                      <a:ext cx="6055559" cy="2748293"/>
                    </a:xfrm>
                    <a:prstGeom prst="rect">
                      <a:avLst/>
                    </a:prstGeom>
                  </pic:spPr>
                </pic:pic>
              </a:graphicData>
            </a:graphic>
          </wp:inline>
        </w:drawing>
      </w:r>
    </w:p>
    <w:p w14:paraId="12EE46A1" w14:textId="77777777" w:rsidR="0079422C" w:rsidRDefault="0079422C" w:rsidP="00B27C26"/>
    <w:p w14:paraId="6E098506" w14:textId="55DBDFA5" w:rsidR="0079422C" w:rsidRDefault="0079422C" w:rsidP="00B27C26">
      <w:r w:rsidRPr="0079422C">
        <w:rPr>
          <w:u w:val="single"/>
        </w:rPr>
        <w:t>Process:</w:t>
      </w:r>
      <w:r>
        <w:t xml:space="preserve"> </w:t>
      </w:r>
      <w:r w:rsidR="00724DB6">
        <w:t>Part 1 of this project is the creation of all notebooks in Databricks for raw ingestion, bronze layer, silver layer, gold layer and finally a dashboard</w:t>
      </w:r>
      <w:r w:rsidR="00CE50BD">
        <w:t xml:space="preserve">. This is all then run through a job created to run on a schedule through all the layers with updated API information. </w:t>
      </w:r>
    </w:p>
    <w:p w14:paraId="291C3183" w14:textId="39B603B5" w:rsidR="00CE50BD" w:rsidRDefault="00CE50BD" w:rsidP="00B27C26">
      <w:r>
        <w:t xml:space="preserve">Part 2 of this project is the </w:t>
      </w:r>
      <w:r w:rsidR="008F20B0">
        <w:t xml:space="preserve">same process but run through the </w:t>
      </w:r>
      <w:proofErr w:type="spellStart"/>
      <w:r w:rsidR="008F20B0">
        <w:t>DataBricks</w:t>
      </w:r>
      <w:proofErr w:type="spellEnd"/>
      <w:r w:rsidR="008F20B0">
        <w:t xml:space="preserve"> Pipeline to showcase the ability of </w:t>
      </w:r>
      <w:r w:rsidR="00303915">
        <w:t>Spark Declar</w:t>
      </w:r>
      <w:r w:rsidR="006144ED">
        <w:t>ative Pipelines</w:t>
      </w:r>
      <w:r w:rsidR="001D3071">
        <w:t xml:space="preserve"> </w:t>
      </w:r>
      <w:r w:rsidR="006144ED">
        <w:t xml:space="preserve">(SDP). </w:t>
      </w:r>
      <w:r w:rsidR="00401BB5">
        <w:t xml:space="preserve">The benefit of doing SDP </w:t>
      </w:r>
      <w:r w:rsidR="001E1D9D">
        <w:t xml:space="preserve">allows more automation of ETL development, reduces code complexity and improves performance. </w:t>
      </w:r>
    </w:p>
    <w:p w14:paraId="5468383C" w14:textId="5A991FDF" w:rsidR="001D3071" w:rsidRDefault="001D3071" w:rsidP="00B27C26">
      <w:r>
        <w:t xml:space="preserve">In the </w:t>
      </w:r>
      <w:r w:rsidR="00727433">
        <w:t xml:space="preserve">first picture is the full </w:t>
      </w:r>
      <w:r w:rsidR="006F4BE4">
        <w:t>detailed pipeline</w:t>
      </w:r>
      <w:r w:rsidR="0056764C">
        <w:t>. The final mater</w:t>
      </w:r>
      <w:r w:rsidR="00E907E5">
        <w:t>ialized view shows the final data with incremental changes each time the pipeline is run</w:t>
      </w:r>
      <w:r w:rsidR="00C657FE">
        <w:t xml:space="preserve"> with updated API information. </w:t>
      </w:r>
    </w:p>
    <w:p w14:paraId="03474BB7" w14:textId="1A49F111" w:rsidR="00727433" w:rsidRDefault="00727433" w:rsidP="00B27C26">
      <w:r>
        <w:rPr>
          <w:noProof/>
        </w:rPr>
        <w:lastRenderedPageBreak/>
        <w:drawing>
          <wp:inline distT="0" distB="0" distL="0" distR="0" wp14:anchorId="21B1CC34" wp14:editId="146E87FA">
            <wp:extent cx="5943600" cy="2347595"/>
            <wp:effectExtent l="0" t="0" r="0" b="1905"/>
            <wp:docPr id="477892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92798" name="Picture 477892798"/>
                    <pic:cNvPicPr/>
                  </pic:nvPicPr>
                  <pic:blipFill>
                    <a:blip r:embed="rId5">
                      <a:extLst>
                        <a:ext uri="{28A0092B-C50C-407E-A947-70E740481C1C}">
                          <a14:useLocalDpi xmlns:a14="http://schemas.microsoft.com/office/drawing/2010/main" val="0"/>
                        </a:ext>
                      </a:extLst>
                    </a:blip>
                    <a:stretch>
                      <a:fillRect/>
                    </a:stretch>
                  </pic:blipFill>
                  <pic:spPr>
                    <a:xfrm>
                      <a:off x="0" y="0"/>
                      <a:ext cx="5943600" cy="2347595"/>
                    </a:xfrm>
                    <a:prstGeom prst="rect">
                      <a:avLst/>
                    </a:prstGeom>
                  </pic:spPr>
                </pic:pic>
              </a:graphicData>
            </a:graphic>
          </wp:inline>
        </w:drawing>
      </w:r>
    </w:p>
    <w:p w14:paraId="15E5D9C1" w14:textId="77777777" w:rsidR="00425B3C" w:rsidRDefault="00425B3C" w:rsidP="00B27C26"/>
    <w:p w14:paraId="6FC23F73" w14:textId="607F0C13" w:rsidR="00425B3C" w:rsidRDefault="00425B3C" w:rsidP="00B27C26">
      <w:r>
        <w:t xml:space="preserve">Here is one final job created to </w:t>
      </w:r>
      <w:r w:rsidR="00B04BF4">
        <w:t xml:space="preserve">run the API ingestion and then run the pipeline. </w:t>
      </w:r>
    </w:p>
    <w:p w14:paraId="4B635879" w14:textId="42FC645F" w:rsidR="00B04BF4" w:rsidRDefault="00B04BF4" w:rsidP="00B27C26">
      <w:r>
        <w:rPr>
          <w:noProof/>
        </w:rPr>
        <w:drawing>
          <wp:inline distT="0" distB="0" distL="0" distR="0" wp14:anchorId="67A36D92" wp14:editId="01CC851F">
            <wp:extent cx="5943600" cy="2738755"/>
            <wp:effectExtent l="0" t="0" r="0" b="4445"/>
            <wp:docPr id="443516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16234" name="Picture 443516234"/>
                    <pic:cNvPicPr/>
                  </pic:nvPicPr>
                  <pic:blipFill>
                    <a:blip r:embed="rId6">
                      <a:extLst>
                        <a:ext uri="{28A0092B-C50C-407E-A947-70E740481C1C}">
                          <a14:useLocalDpi xmlns:a14="http://schemas.microsoft.com/office/drawing/2010/main" val="0"/>
                        </a:ext>
                      </a:extLst>
                    </a:blip>
                    <a:stretch>
                      <a:fillRect/>
                    </a:stretch>
                  </pic:blipFill>
                  <pic:spPr>
                    <a:xfrm>
                      <a:off x="0" y="0"/>
                      <a:ext cx="5943600" cy="2738755"/>
                    </a:xfrm>
                    <a:prstGeom prst="rect">
                      <a:avLst/>
                    </a:prstGeom>
                  </pic:spPr>
                </pic:pic>
              </a:graphicData>
            </a:graphic>
          </wp:inline>
        </w:drawing>
      </w:r>
    </w:p>
    <w:p w14:paraId="28530651" w14:textId="77777777" w:rsidR="00C657FE" w:rsidRDefault="00C657FE" w:rsidP="00B27C26"/>
    <w:p w14:paraId="159BF54B" w14:textId="75DB4F3F" w:rsidR="00C657FE" w:rsidRDefault="004E0F24" w:rsidP="00C36505">
      <w:pPr>
        <w:rPr>
          <w:rFonts w:ascii="Aptos" w:hAnsi="Aptos"/>
          <w:color w:val="000000"/>
        </w:rPr>
      </w:pPr>
      <w:r>
        <w:t>Here is the final Unity Catalog</w:t>
      </w:r>
      <w:r w:rsidR="001E73D9">
        <w:t xml:space="preserve">. </w:t>
      </w:r>
      <w:r w:rsidR="00C36505" w:rsidRPr="00C36505">
        <w:rPr>
          <w:rFonts w:ascii="Aptos" w:hAnsi="Aptos"/>
          <w:color w:val="000000"/>
        </w:rPr>
        <w:t>You can view both the regular tables and the SDP tables</w:t>
      </w:r>
      <w:r w:rsidR="00C36505">
        <w:rPr>
          <w:rFonts w:ascii="Aptos" w:hAnsi="Aptos"/>
          <w:color w:val="000000"/>
        </w:rPr>
        <w:t xml:space="preserve"> created, side by side. </w:t>
      </w:r>
    </w:p>
    <w:p w14:paraId="2659C7F4" w14:textId="77777777" w:rsidR="00C36505" w:rsidRDefault="00C36505" w:rsidP="00C36505">
      <w:pPr>
        <w:rPr>
          <w:rFonts w:ascii="Aptos" w:hAnsi="Aptos"/>
          <w:color w:val="000000"/>
        </w:rPr>
      </w:pPr>
    </w:p>
    <w:p w14:paraId="2EBE46CA" w14:textId="448CB67D" w:rsidR="00C36505" w:rsidRPr="0079422C" w:rsidRDefault="00C36505" w:rsidP="00C36505">
      <w:r>
        <w:rPr>
          <w:noProof/>
        </w:rPr>
        <w:lastRenderedPageBreak/>
        <w:drawing>
          <wp:inline distT="0" distB="0" distL="0" distR="0" wp14:anchorId="65419F9E" wp14:editId="78702AC4">
            <wp:extent cx="4495800" cy="5372100"/>
            <wp:effectExtent l="0" t="0" r="0" b="0"/>
            <wp:docPr id="604792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92378" name="Picture 604792378"/>
                    <pic:cNvPicPr/>
                  </pic:nvPicPr>
                  <pic:blipFill>
                    <a:blip r:embed="rId7">
                      <a:extLst>
                        <a:ext uri="{28A0092B-C50C-407E-A947-70E740481C1C}">
                          <a14:useLocalDpi xmlns:a14="http://schemas.microsoft.com/office/drawing/2010/main" val="0"/>
                        </a:ext>
                      </a:extLst>
                    </a:blip>
                    <a:stretch>
                      <a:fillRect/>
                    </a:stretch>
                  </pic:blipFill>
                  <pic:spPr>
                    <a:xfrm>
                      <a:off x="0" y="0"/>
                      <a:ext cx="4495800" cy="5372100"/>
                    </a:xfrm>
                    <a:prstGeom prst="rect">
                      <a:avLst/>
                    </a:prstGeom>
                  </pic:spPr>
                </pic:pic>
              </a:graphicData>
            </a:graphic>
          </wp:inline>
        </w:drawing>
      </w:r>
    </w:p>
    <w:sectPr w:rsidR="00C36505" w:rsidRPr="00794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C26"/>
    <w:rsid w:val="00074721"/>
    <w:rsid w:val="001D3071"/>
    <w:rsid w:val="001E1D9D"/>
    <w:rsid w:val="001E73D9"/>
    <w:rsid w:val="00303915"/>
    <w:rsid w:val="00401BB5"/>
    <w:rsid w:val="00425B3C"/>
    <w:rsid w:val="00466F84"/>
    <w:rsid w:val="004E0F24"/>
    <w:rsid w:val="0056764C"/>
    <w:rsid w:val="005B406B"/>
    <w:rsid w:val="006144ED"/>
    <w:rsid w:val="00670A1A"/>
    <w:rsid w:val="006F4BE4"/>
    <w:rsid w:val="00724DB6"/>
    <w:rsid w:val="00727433"/>
    <w:rsid w:val="0079422C"/>
    <w:rsid w:val="008F20B0"/>
    <w:rsid w:val="00AC290F"/>
    <w:rsid w:val="00B04BF4"/>
    <w:rsid w:val="00B27C26"/>
    <w:rsid w:val="00BE147F"/>
    <w:rsid w:val="00C36505"/>
    <w:rsid w:val="00C657FE"/>
    <w:rsid w:val="00CE50BD"/>
    <w:rsid w:val="00E907E5"/>
    <w:rsid w:val="00EE6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70A8C9"/>
  <w15:chartTrackingRefBased/>
  <w15:docId w15:val="{CA5D3B86-12BF-F445-8D42-ED4D63BC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C26"/>
    <w:rPr>
      <w:rFonts w:eastAsiaTheme="majorEastAsia" w:cstheme="majorBidi"/>
      <w:color w:val="272727" w:themeColor="text1" w:themeTint="D8"/>
    </w:rPr>
  </w:style>
  <w:style w:type="paragraph" w:styleId="Title">
    <w:name w:val="Title"/>
    <w:basedOn w:val="Normal"/>
    <w:next w:val="Normal"/>
    <w:link w:val="TitleChar"/>
    <w:uiPriority w:val="10"/>
    <w:qFormat/>
    <w:rsid w:val="00B27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C26"/>
    <w:pPr>
      <w:spacing w:before="160"/>
      <w:jc w:val="center"/>
    </w:pPr>
    <w:rPr>
      <w:i/>
      <w:iCs/>
      <w:color w:val="404040" w:themeColor="text1" w:themeTint="BF"/>
    </w:rPr>
  </w:style>
  <w:style w:type="character" w:customStyle="1" w:styleId="QuoteChar">
    <w:name w:val="Quote Char"/>
    <w:basedOn w:val="DefaultParagraphFont"/>
    <w:link w:val="Quote"/>
    <w:uiPriority w:val="29"/>
    <w:rsid w:val="00B27C26"/>
    <w:rPr>
      <w:i/>
      <w:iCs/>
      <w:color w:val="404040" w:themeColor="text1" w:themeTint="BF"/>
    </w:rPr>
  </w:style>
  <w:style w:type="paragraph" w:styleId="ListParagraph">
    <w:name w:val="List Paragraph"/>
    <w:basedOn w:val="Normal"/>
    <w:uiPriority w:val="34"/>
    <w:qFormat/>
    <w:rsid w:val="00B27C26"/>
    <w:pPr>
      <w:ind w:left="720"/>
      <w:contextualSpacing/>
    </w:pPr>
  </w:style>
  <w:style w:type="character" w:styleId="IntenseEmphasis">
    <w:name w:val="Intense Emphasis"/>
    <w:basedOn w:val="DefaultParagraphFont"/>
    <w:uiPriority w:val="21"/>
    <w:qFormat/>
    <w:rsid w:val="00B27C26"/>
    <w:rPr>
      <w:i/>
      <w:iCs/>
      <w:color w:val="0F4761" w:themeColor="accent1" w:themeShade="BF"/>
    </w:rPr>
  </w:style>
  <w:style w:type="paragraph" w:styleId="IntenseQuote">
    <w:name w:val="Intense Quote"/>
    <w:basedOn w:val="Normal"/>
    <w:next w:val="Normal"/>
    <w:link w:val="IntenseQuoteChar"/>
    <w:uiPriority w:val="30"/>
    <w:qFormat/>
    <w:rsid w:val="00B27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C26"/>
    <w:rPr>
      <w:i/>
      <w:iCs/>
      <w:color w:val="0F4761" w:themeColor="accent1" w:themeShade="BF"/>
    </w:rPr>
  </w:style>
  <w:style w:type="character" w:styleId="IntenseReference">
    <w:name w:val="Intense Reference"/>
    <w:basedOn w:val="DefaultParagraphFont"/>
    <w:uiPriority w:val="32"/>
    <w:qFormat/>
    <w:rsid w:val="00B27C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228</Words>
  <Characters>1154</Characters>
  <Application>Microsoft Office Word</Application>
  <DocSecurity>0</DocSecurity>
  <Lines>26</Lines>
  <Paragraphs>27</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Derick Reisman</dc:creator>
  <cp:keywords/>
  <dc:description/>
  <cp:lastModifiedBy>Derick Reisman</cp:lastModifiedBy>
  <cp:revision>21</cp:revision>
  <dcterms:created xsi:type="dcterms:W3CDTF">2026-03-27T20:27:00Z</dcterms:created>
  <dcterms:modified xsi:type="dcterms:W3CDTF">2026-03-30T20:30:00Z</dcterms:modified>
</cp:coreProperties>
</file>