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6C" w:rsidRDefault="00EC146C" w:rsidP="00C47355">
      <w:pPr>
        <w:shd w:val="clear" w:color="auto" w:fill="FFFFFF"/>
        <w:spacing w:after="225" w:line="341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RA:609603</w:t>
      </w:r>
      <w:bookmarkStart w:id="0" w:name="_GoBack"/>
      <w:bookmarkEnd w:id="0"/>
    </w:p>
    <w:p w:rsidR="00C47355" w:rsidRPr="00C47355" w:rsidRDefault="00C47355" w:rsidP="00C47355">
      <w:pPr>
        <w:shd w:val="clear" w:color="auto" w:fill="FFFFFF"/>
        <w:spacing w:after="225" w:line="341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Alguns anos depois, mais precisamente em setembro de 2006, o então diretor sênior de engenharia da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Corbis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(empresa fundada por Bill Gates), David J. Anderson, decide projetar um sistema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r w:rsidRPr="00C47355">
        <w:rPr>
          <w:rFonts w:ascii="Arial" w:eastAsia="Times New Roman" w:hAnsi="Arial" w:cs="Arial"/>
          <w:color w:val="000000" w:themeColor="text1"/>
          <w:lang w:eastAsia="pt-BR"/>
        </w:rPr>
        <w:t>que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substituiria a então abordagem existente para atualização de aplicativos. Em janeiro de 2007, depois de uma série de lançamentos </w:t>
      </w:r>
      <w:proofErr w:type="gram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bem sucedidos</w:t>
      </w:r>
      <w:proofErr w:type="gramEnd"/>
      <w:r w:rsidRPr="00C47355">
        <w:rPr>
          <w:rFonts w:ascii="Arial" w:eastAsia="Times New Roman" w:hAnsi="Arial" w:cs="Arial"/>
          <w:color w:val="000000" w:themeColor="text1"/>
          <w:lang w:eastAsia="pt-BR"/>
        </w:rPr>
        <w:t>, as melhorias de processos começaram a estagnar. Logo, 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Darren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Davis, gerente de desenvolvimento, sugere a David J. Anderson que o fluxo de trabalho deveria ser visualizado e que um quadro branco, com alguns cartões colados, deveria ser pendurado na parede. A ideia havia surgido de um dos membros da equipe de 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Darren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Davis e havia sido muito bem aceita pelo mesmo. Com o passar dos meses novas atualizações como, limite de quantidade de trabalho em andamento (WIP), foram implementadas. </w:t>
      </w:r>
      <w:proofErr w:type="gram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Os resultados preliminares do uso do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 na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Corbis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> foi</w:t>
      </w:r>
      <w:proofErr w:type="gram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apresentado nas conferências, “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Lean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New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Product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Development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>” e “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Agile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2007”. Desde então, o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 vem ganhando respeito na comunidade de desenvolvimento de software e mais empresas passaram a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adotá-lo.Mas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, como o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funciona hoje? Hoje em dia a informação pode chegar de qualquer lugar e por qualquer dispositivo, apesar de estarmos armados com smartphones,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tablets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e computadores de </w:t>
      </w:r>
      <w:proofErr w:type="spellStart"/>
      <w:r w:rsidRPr="00C47355">
        <w:rPr>
          <w:rFonts w:ascii="Arial" w:eastAsia="Times New Roman" w:hAnsi="Arial" w:cs="Arial"/>
          <w:color w:val="000000" w:themeColor="text1"/>
          <w:lang w:eastAsia="pt-BR"/>
        </w:rPr>
        <w:t>ultima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 xml:space="preserve"> geração, a sobrecarga de informação insiste em nos perturbar. E-mails, planilhas, listas de tarefas e relatórios estão em todas as partes. Mas, quando eles não se encaixam em uma informação textual única, a sua eficácia fica menor do que você imagina. Minha mãe sempre diz: Uma imagem vale mais que mil palavras. Não é que ela está certa! Estudos científicos comprovam que o cérebro processa uma informação visual 60 mil vezes mais rápido do que em texto. Sem falar que à retina está ligada a 40% de todas as nossas fibras nervosas. Fantástico!</w:t>
      </w:r>
    </w:p>
    <w:p w:rsidR="00C47355" w:rsidRPr="00C47355" w:rsidRDefault="00C47355" w:rsidP="00C47355">
      <w:pPr>
        <w:shd w:val="clear" w:color="auto" w:fill="FFFFFF"/>
        <w:spacing w:after="225" w:line="341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C47355">
        <w:rPr>
          <w:rFonts w:ascii="Arial" w:eastAsia="Times New Roman" w:hAnsi="Arial" w:cs="Arial"/>
          <w:color w:val="000000" w:themeColor="text1"/>
          <w:lang w:eastAsia="pt-BR"/>
        </w:rPr>
        <w:t>O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> lhe ajuda a assimilar e controlar o progresso de suas tarefas de forma visual. É, normalmente, utilizado um quadro branco com alguns pequenos papéis (Post-it) colados, esses papéis representam as suas tarefas, ao termino de cada tarefa o papel é puxado para a etapa seguinte até que a mesma seja finalizada. Ao olhar para um quadro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> é fácil enxergar como o trabalho seu e de sua equipe fluem, permitindo não só comunicar o status, mas também dar e receber feedbacks. O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> faz você falar sem sequer abrir a boca, ele consegue levar informações que normalmente seriam escritas de maneira rápida, prática e objetiva. Ah, então deixa eu te mostrar uma imagem do quadro </w:t>
      </w:r>
      <w:proofErr w:type="spellStart"/>
      <w:r w:rsidRPr="00C47355">
        <w:rPr>
          <w:rFonts w:ascii="Arial" w:eastAsia="Times New Roman" w:hAnsi="Arial" w:cs="Arial"/>
          <w:bCs/>
          <w:color w:val="000000" w:themeColor="text1"/>
          <w:lang w:eastAsia="pt-BR"/>
        </w:rPr>
        <w:t>Kanban</w:t>
      </w:r>
      <w:proofErr w:type="spellEnd"/>
      <w:r w:rsidRPr="00C47355">
        <w:rPr>
          <w:rFonts w:ascii="Arial" w:eastAsia="Times New Roman" w:hAnsi="Arial" w:cs="Arial"/>
          <w:color w:val="000000" w:themeColor="text1"/>
          <w:lang w:eastAsia="pt-BR"/>
        </w:rPr>
        <w:t>… 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está ganhando força como uma forma de implementar métodos ágeis e gestão enxuta em empresas ao redor do mundo. Se alguém me perguntasse qual método ágil começar, eu diria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>. 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é um dos métodos de desenvolvimento de software menos prescritivo, se tornando adaptável a quase qualquer tipo de cultura. No início desse artigo você pôde enxergar nos processos de fabricação da Toyota, 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lastRenderedPageBreak/>
        <w:t>elementos fundamentais do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>. Segundo David J. Anderson, 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possui apenas cinco prescrições, são elas: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Visualizar o fluxo de trabalho (workflow)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Quando criamos um modelo visual do fluxo de trabalho da equipe, fica possível identificar o que realmente está sendo feito. O trabalho se torna visível, gerando uma </w:t>
      </w:r>
      <w:proofErr w:type="spellStart"/>
      <w:r w:rsidRPr="00C47355">
        <w:rPr>
          <w:rFonts w:ascii="Arial" w:hAnsi="Arial" w:cs="Arial"/>
          <w:color w:val="000000" w:themeColor="text1"/>
          <w:sz w:val="22"/>
          <w:szCs w:val="22"/>
        </w:rPr>
        <w:t>serie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 de benefícios como, foco no “todo”, transparência e identificação de desperdícios. Todos podem enxergar o contexto do outro, levando instantaneamente o aumento da comunicação e colaboração. A visibilidade vai permitir que você perceba o impacto das mudanças.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Sempre que um gargalo é encontrado, você começa a imaginar um processo para sua resolução. O 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lhe proporciona uma visão ampla do que está sendo feito, em qual etapa, o que está pronto, quanto está pronto e o quanto a equipe consegue entregar, lhe concedendo previsibilidade. Dessa forma, você terá em mãos um maior planejamento e saberá quando assumir novas responsabilidades, pois conseguirá enxergar a capacidade de trabalho da equipe.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Limitar a quantidade de trabalho em andamento (WIP)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A sigla WIP (</w:t>
      </w:r>
      <w:proofErr w:type="spellStart"/>
      <w:r w:rsidRPr="00C47355">
        <w:rPr>
          <w:rFonts w:ascii="Arial" w:hAnsi="Arial" w:cs="Arial"/>
          <w:color w:val="000000" w:themeColor="text1"/>
          <w:sz w:val="22"/>
          <w:szCs w:val="22"/>
        </w:rPr>
        <w:t>Work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 w:rsidRPr="00C47355">
        <w:rPr>
          <w:rFonts w:ascii="Arial" w:hAnsi="Arial" w:cs="Arial"/>
          <w:color w:val="000000" w:themeColor="text1"/>
          <w:sz w:val="22"/>
          <w:szCs w:val="22"/>
        </w:rPr>
        <w:t>process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>) é muito usada quando falamos de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e nada mais é do que o trabalho em andamento. Ao limitar o WIP, o ritmo da equipe se torna equilibrado, ela não se compromete com muito trabalho de uma só vez e reduz o tempo gasto em um item. Evitamos também problemas causados ​​pela alternância de tarefas, reduzindo a necessidade de priorizar constantemente itens. Um ótimo exemplo de WIP pode ser encontrado no palácio imperial do centro de Tóquio, no Japão. Lá 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é utilizado como uma forma de sinalizar a necessidade de puxar mais trabalho.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Como assim? Usando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em um parque? Sim, é necessário controlar o número de pessoas que estão dentro do parque, pois muitas o visitam e é preciso o mínimo de organização para que todos possam aproveitar da melhor maneira o passeio. Ao entrar no parque você recebe um cartão (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>) e ao sair deve devolver o mesmo cartão, dessa forma se consegue saber a quantidade de pessoas que estão dentro do parque. Essas pessoas que estão dentro do parque é o que podemos relacionar como WIP (trabalho em andamento). Podemos enxergar então que 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não é apenas um quadro branco, ele vai além e pode ser utilizado em vários contextos.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Gerenciar e medir o fluxo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Usando limites de trabalho em andamento você pode otimizar o seu sistema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para melhorar o fluxo de trabalho da sua equipe, coletando métricas e até mesmo obtendo indicadores de problemas futuros. O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promove a colaboração contínua e incentiva o aprendizado e a melhoria do seu trabalho. Porém, antes de melhorar é preciso saber onde. Você pode descobrir isso olhando e entendendo como o trabalho está fluindo, analisando as áreas problemáticas em que o 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lastRenderedPageBreak/>
        <w:t>fluxo está parado e indefinido, e em seguida implementando mudanças que favoreçam a melhoria. Torne a repetir esse ciclo para entender se realmente as mudanças estão tendo um impacto positivo ou não.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Tornar as políticas do processo explícitas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Há muitas maneiras de modificar um quadro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para fazer políticas de processo explícitas. Uma delas, é redesenhar o quadro para especificar como os fluxos de trabalho devem ocorrer. Outra, é a utilização de limites de WIP para explicitar políticas sobre o quanto de trabalho em progresso podemos assumir. Não é possível melhorar algo que você não entende. Por isso, é preciso definir, divulgar e socializar o processo, assim todos terão uma ideia explícita de como as coisas funcionam e de como o trabalho realmente é feito.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Usar modelos para reconhecer oportunidades de melhoria</w:t>
      </w:r>
    </w:p>
    <w:p w:rsidR="00C47355" w:rsidRPr="00C47355" w:rsidRDefault="00C47355" w:rsidP="00C47355">
      <w:pPr>
        <w:pStyle w:val="NormalWeb"/>
        <w:shd w:val="clear" w:color="auto" w:fill="FFFFFF"/>
        <w:spacing w:before="0" w:beforeAutospacing="0" w:after="225" w:afterAutospacing="0" w:line="34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47355">
        <w:rPr>
          <w:rFonts w:ascii="Arial" w:hAnsi="Arial" w:cs="Arial"/>
          <w:color w:val="000000" w:themeColor="text1"/>
          <w:sz w:val="22"/>
          <w:szCs w:val="22"/>
        </w:rPr>
        <w:t>Se você não está melhorando continuamente, mas está cumprindo todos os outros requisitos do método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>, você está fazendo errado. É como utilizar uma metodologia ágil, mas não ser ágil. Não sei se já ouviu falar sobre </w:t>
      </w:r>
      <w:proofErr w:type="spellStart"/>
      <w:r w:rsidRPr="00C47355">
        <w:rPr>
          <w:rFonts w:ascii="Arial" w:hAnsi="Arial" w:cs="Arial"/>
          <w:color w:val="000000" w:themeColor="text1"/>
          <w:sz w:val="22"/>
          <w:szCs w:val="22"/>
        </w:rPr>
        <w:t>Kaizen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> (</w:t>
      </w:r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não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é Kaiser “cerveja”), mas ela é parte fundamental para usar o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</w:rPr>
        <w:t>de forma eficaz. </w:t>
      </w:r>
      <w:proofErr w:type="spellStart"/>
      <w:r w:rsidRPr="00C47355">
        <w:rPr>
          <w:rFonts w:ascii="Arial" w:hAnsi="Arial" w:cs="Arial"/>
          <w:color w:val="000000" w:themeColor="text1"/>
          <w:sz w:val="22"/>
          <w:szCs w:val="22"/>
        </w:rPr>
        <w:t>Kaizen</w:t>
      </w:r>
      <w:proofErr w:type="spellEnd"/>
      <w:r w:rsidRPr="00C47355">
        <w:rPr>
          <w:rFonts w:ascii="Arial" w:hAnsi="Arial" w:cs="Arial"/>
          <w:color w:val="000000" w:themeColor="text1"/>
          <w:sz w:val="22"/>
          <w:szCs w:val="22"/>
        </w:rPr>
        <w:t xml:space="preserve"> é uma palavra que, geralmente, significa melhoria contínua. </w:t>
      </w:r>
      <w:r w:rsidRPr="00C47355">
        <w:rPr>
          <w:rStyle w:val="goog-text-highlight"/>
          <w:rFonts w:ascii="Arial" w:hAnsi="Arial" w:cs="Arial"/>
          <w:color w:val="000000" w:themeColor="text1"/>
          <w:sz w:val="22"/>
          <w:szCs w:val="22"/>
        </w:rPr>
        <w:t>O</w:t>
      </w:r>
      <w:r>
        <w:rPr>
          <w:rStyle w:val="goog-text-highlight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C47355">
        <w:rPr>
          <w:rStyle w:val="goog-text-highlight"/>
          <w:rFonts w:ascii="Arial" w:hAnsi="Arial" w:cs="Arial"/>
          <w:color w:val="000000" w:themeColor="text1"/>
          <w:sz w:val="22"/>
          <w:szCs w:val="22"/>
        </w:rPr>
        <w:t xml:space="preserve">sugere que modelos sejam usados para implementar mudanças contínuas, incrementais e evolutivas. </w:t>
      </w:r>
      <w:r w:rsidRPr="00C4735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classificação de itens vai de equipe para equipe, não existe uma regra que dite quais tipos de itens devem ser utilizados, eles são definidos de acordo o processo de trabalho da equipe. Podemos citar alguns exemplos de item, como: Defeito, tarefas, estória de usuário, recurso, casos de uso, sugestão de melhoria, enfim, é possível classificar o item em diferentes tipos de demanda. Fica a seu critério identificar os itens referentes ao seu contexto, porém, leve em conta itens que referencie bem a classificação de seu quadro. Muitas vezes encontramos no</w:t>
      </w:r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C47355">
        <w:rPr>
          <w:rStyle w:val="Forte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Kanban</w:t>
      </w:r>
      <w:proofErr w:type="spellEnd"/>
      <w:r w:rsidRPr="00C47355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C4735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itens que são mais abrangentes, requerendo assi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 uma hierarquia de rompimento.</w:t>
      </w:r>
    </w:p>
    <w:p w:rsidR="00C47355" w:rsidRPr="00C47355" w:rsidRDefault="00C47355" w:rsidP="00C47355">
      <w:pPr>
        <w:shd w:val="clear" w:color="auto" w:fill="FFFFFF"/>
        <w:spacing w:after="225" w:line="341" w:lineRule="atLeast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0970B5" w:rsidRPr="00C47355" w:rsidRDefault="000970B5">
      <w:pPr>
        <w:rPr>
          <w:rFonts w:ascii="Arial" w:hAnsi="Arial" w:cs="Arial"/>
          <w:color w:val="000000" w:themeColor="text1"/>
        </w:rPr>
      </w:pPr>
    </w:p>
    <w:sectPr w:rsidR="000970B5" w:rsidRPr="00C47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BB"/>
    <w:rsid w:val="000970B5"/>
    <w:rsid w:val="004277BB"/>
    <w:rsid w:val="00C47355"/>
    <w:rsid w:val="00E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94B20-6E7F-42AF-9238-4840A184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7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73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47355"/>
  </w:style>
  <w:style w:type="character" w:styleId="Forte">
    <w:name w:val="Strong"/>
    <w:basedOn w:val="Fontepargpadro"/>
    <w:uiPriority w:val="22"/>
    <w:qFormat/>
    <w:rsid w:val="00C47355"/>
    <w:rPr>
      <w:b/>
      <w:bCs/>
    </w:rPr>
  </w:style>
  <w:style w:type="character" w:customStyle="1" w:styleId="goog-text-highlight">
    <w:name w:val="goog-text-highlight"/>
    <w:basedOn w:val="Fontepargpadro"/>
    <w:rsid w:val="00C4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2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232664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598378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612759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456734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38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1198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3</cp:revision>
  <dcterms:created xsi:type="dcterms:W3CDTF">2016-06-17T23:36:00Z</dcterms:created>
  <dcterms:modified xsi:type="dcterms:W3CDTF">2016-06-17T23:44:00Z</dcterms:modified>
</cp:coreProperties>
</file>