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4"/>
        <w:gridCol w:w="1422"/>
        <w:gridCol w:w="1422"/>
        <w:gridCol w:w="1423"/>
        <w:gridCol w:w="1422"/>
        <w:gridCol w:w="1423"/>
      </w:tblGrid>
      <w:tr w:rsidR="00F13260" w:rsidTr="00834D66">
        <w:trPr>
          <w:trHeight w:val="566"/>
        </w:trPr>
        <w:tc>
          <w:tcPr>
            <w:tcW w:w="9016" w:type="dxa"/>
            <w:gridSpan w:val="6"/>
            <w:tcBorders>
              <w:top w:val="nil"/>
              <w:left w:val="nil"/>
              <w:bottom w:val="single" w:sz="2" w:space="0" w:color="808080" w:themeColor="background1" w:themeShade="80"/>
              <w:right w:val="nil"/>
            </w:tcBorders>
            <w:vAlign w:val="center"/>
          </w:tcPr>
          <w:p w:rsidR="00F13260" w:rsidRPr="00F13260" w:rsidRDefault="00F13260" w:rsidP="00834D66">
            <w:pPr>
              <w:jc w:val="center"/>
              <w:rPr>
                <w:rFonts w:ascii="농협체M" w:eastAsia="농협체M" w:hAnsi="농협체M"/>
              </w:rPr>
            </w:pPr>
            <w:r w:rsidRPr="00F13260">
              <w:rPr>
                <w:rFonts w:ascii="농협체M" w:eastAsia="농협체M" w:hAnsi="농협체M" w:hint="eastAsia"/>
                <w:sz w:val="36"/>
              </w:rPr>
              <w:t>2022년 NH투자증권 빅데이터 경진대회 (예선)</w:t>
            </w:r>
          </w:p>
        </w:tc>
      </w:tr>
      <w:tr w:rsidR="0078191A" w:rsidTr="00834D66">
        <w:tc>
          <w:tcPr>
            <w:tcW w:w="190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팀명</w:t>
            </w:r>
          </w:p>
        </w:tc>
        <w:tc>
          <w:tcPr>
            <w:tcW w:w="7112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78191A" w:rsidRDefault="0078191A"/>
        </w:tc>
      </w:tr>
      <w:tr w:rsidR="00703F09" w:rsidTr="00FC787F">
        <w:tc>
          <w:tcPr>
            <w:tcW w:w="1904" w:type="dxa"/>
            <w:vMerge w:val="restar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팀원</w:t>
            </w:r>
          </w:p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성명</w:t>
            </w:r>
          </w:p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생년월일</w:t>
            </w:r>
          </w:p>
        </w:tc>
        <w:tc>
          <w:tcPr>
            <w:tcW w:w="142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학교</w:t>
            </w:r>
          </w:p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703F09" w:rsidRPr="00F13260" w:rsidRDefault="00FC787F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학과</w:t>
            </w:r>
          </w:p>
        </w:tc>
        <w:tc>
          <w:tcPr>
            <w:tcW w:w="142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연락처</w:t>
            </w:r>
          </w:p>
        </w:tc>
      </w:tr>
      <w:tr w:rsidR="00703F09" w:rsidTr="00FC787F">
        <w:tc>
          <w:tcPr>
            <w:tcW w:w="1904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703F09" w:rsidRDefault="00703F09"/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703F09" w:rsidRDefault="00703F09"/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703F09" w:rsidRDefault="00703F09"/>
        </w:tc>
        <w:tc>
          <w:tcPr>
            <w:tcW w:w="142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:rsidR="00703F09" w:rsidRDefault="00703F09"/>
        </w:tc>
        <w:tc>
          <w:tcPr>
            <w:tcW w:w="14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:rsidR="00703F09" w:rsidRDefault="00703F09"/>
        </w:tc>
        <w:tc>
          <w:tcPr>
            <w:tcW w:w="14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:rsidR="00703F09" w:rsidRDefault="00703F09"/>
        </w:tc>
      </w:tr>
      <w:tr w:rsidR="00703F09" w:rsidTr="00FC787F">
        <w:tc>
          <w:tcPr>
            <w:tcW w:w="1904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703F09" w:rsidRDefault="00703F09"/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703F09" w:rsidRDefault="00703F09"/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703F09" w:rsidRDefault="00703F09"/>
        </w:tc>
        <w:tc>
          <w:tcPr>
            <w:tcW w:w="142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:rsidR="00703F09" w:rsidRDefault="00703F09"/>
        </w:tc>
        <w:tc>
          <w:tcPr>
            <w:tcW w:w="14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:rsidR="00703F09" w:rsidRDefault="00703F09"/>
        </w:tc>
        <w:tc>
          <w:tcPr>
            <w:tcW w:w="14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:rsidR="00703F09" w:rsidRDefault="00703F09"/>
        </w:tc>
      </w:tr>
      <w:tr w:rsidR="00703F09" w:rsidTr="00FC787F">
        <w:tc>
          <w:tcPr>
            <w:tcW w:w="1904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703F09" w:rsidRDefault="00703F09"/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703F09" w:rsidRDefault="00703F09"/>
        </w:tc>
        <w:tc>
          <w:tcPr>
            <w:tcW w:w="14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703F09" w:rsidRDefault="00703F09"/>
        </w:tc>
        <w:tc>
          <w:tcPr>
            <w:tcW w:w="142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:rsidR="00703F09" w:rsidRDefault="00703F09"/>
        </w:tc>
        <w:tc>
          <w:tcPr>
            <w:tcW w:w="14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:rsidR="00703F09" w:rsidRDefault="00703F09"/>
        </w:tc>
        <w:tc>
          <w:tcPr>
            <w:tcW w:w="14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:rsidR="00703F09" w:rsidRDefault="00703F09"/>
        </w:tc>
      </w:tr>
      <w:tr w:rsidR="0078191A" w:rsidTr="00834D66">
        <w:tc>
          <w:tcPr>
            <w:tcW w:w="190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주제명</w:t>
            </w:r>
          </w:p>
        </w:tc>
        <w:tc>
          <w:tcPr>
            <w:tcW w:w="7112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78191A" w:rsidRDefault="0078191A"/>
        </w:tc>
      </w:tr>
      <w:tr w:rsidR="00F13260" w:rsidTr="00834D66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:rsidR="00F13260" w:rsidRDefault="00F13260"/>
        </w:tc>
      </w:tr>
      <w:tr w:rsidR="00590DE4" w:rsidRPr="00590DE4" w:rsidTr="00834D66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590DE4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분석 및 개발 모형</w:t>
            </w:r>
          </w:p>
        </w:tc>
      </w:tr>
      <w:tr w:rsidR="00590DE4" w:rsidTr="00F13260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590DE4" w:rsidRPr="00834D66" w:rsidRDefault="00F13260" w:rsidP="00F13260">
            <w:pPr>
              <w:pStyle w:val="a4"/>
              <w:numPr>
                <w:ilvl w:val="0"/>
                <w:numId w:val="2"/>
              </w:numPr>
              <w:ind w:leftChars="0"/>
              <w:rPr>
                <w:i/>
              </w:rPr>
            </w:pPr>
            <w:r w:rsidRPr="00F13260">
              <w:rPr>
                <w:rFonts w:hint="eastAsia"/>
                <w:i/>
                <w:color w:val="4472C4" w:themeColor="accent5"/>
              </w:rPr>
              <w:t>생성된 고객 분류 카테고리,</w:t>
            </w:r>
            <w:r w:rsidRPr="00F13260">
              <w:rPr>
                <w:i/>
                <w:color w:val="4472C4" w:themeColor="accent5"/>
              </w:rPr>
              <w:t xml:space="preserve"> </w:t>
            </w:r>
            <w:r w:rsidRPr="00F13260">
              <w:rPr>
                <w:rFonts w:hint="eastAsia"/>
                <w:i/>
                <w:color w:val="4472C4" w:themeColor="accent5"/>
              </w:rPr>
              <w:t>변수에 따른 분류 시나리오, 결과 및 추가 분석 계획 등</w:t>
            </w: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Pr="00834D66" w:rsidRDefault="00834D66" w:rsidP="00834D66">
            <w:pPr>
              <w:rPr>
                <w:i/>
              </w:rPr>
            </w:pPr>
          </w:p>
        </w:tc>
      </w:tr>
      <w:tr w:rsidR="00590DE4" w:rsidTr="00834D66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590DE4" w:rsidRPr="00F13260" w:rsidRDefault="00590DE4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(선택)</w:t>
            </w:r>
            <w:r w:rsidRPr="00F13260">
              <w:rPr>
                <w:rFonts w:ascii="나눔고딕" w:eastAsia="나눔고딕" w:hAnsi="나눔고딕"/>
                <w:b/>
              </w:rPr>
              <w:t xml:space="preserve"> </w:t>
            </w:r>
            <w:r w:rsidRPr="00F13260">
              <w:rPr>
                <w:rFonts w:ascii="나눔고딕" w:eastAsia="나눔고딕" w:hAnsi="나눔고딕" w:hint="eastAsia"/>
                <w:b/>
              </w:rPr>
              <w:t>사용 외부데이터</w:t>
            </w:r>
          </w:p>
        </w:tc>
      </w:tr>
      <w:tr w:rsidR="00F13260" w:rsidTr="00F13260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F13260" w:rsidRDefault="00F13260" w:rsidP="00F13260">
            <w:pPr>
              <w:pStyle w:val="a4"/>
              <w:numPr>
                <w:ilvl w:val="0"/>
                <w:numId w:val="2"/>
              </w:numPr>
              <w:ind w:leftChars="0"/>
              <w:rPr>
                <w:i/>
                <w:color w:val="4472C4" w:themeColor="accent5"/>
              </w:rPr>
            </w:pPr>
            <w:r w:rsidRPr="00F13260">
              <w:rPr>
                <w:rFonts w:hint="eastAsia"/>
                <w:i/>
                <w:color w:val="4472C4" w:themeColor="accent5"/>
              </w:rPr>
              <w:t>분석에 사용된 외부데이터 설명 및 활용 방법</w:t>
            </w:r>
          </w:p>
          <w:p w:rsidR="00834D66" w:rsidRDefault="00834D66" w:rsidP="00834D66">
            <w:pPr>
              <w:rPr>
                <w:i/>
                <w:color w:val="4472C4" w:themeColor="accent5"/>
              </w:rPr>
            </w:pPr>
          </w:p>
          <w:p w:rsidR="00834D66" w:rsidRDefault="00834D66" w:rsidP="00834D66">
            <w:pPr>
              <w:rPr>
                <w:i/>
                <w:color w:val="4472C4" w:themeColor="accent5"/>
              </w:rPr>
            </w:pPr>
          </w:p>
          <w:p w:rsidR="00834D66" w:rsidRDefault="00834D66" w:rsidP="00834D66">
            <w:pPr>
              <w:rPr>
                <w:i/>
                <w:color w:val="4472C4" w:themeColor="accent5"/>
              </w:rPr>
            </w:pPr>
          </w:p>
          <w:p w:rsidR="00834D66" w:rsidRDefault="00834D66" w:rsidP="00834D66">
            <w:pPr>
              <w:rPr>
                <w:i/>
                <w:color w:val="4472C4" w:themeColor="accent5"/>
              </w:rPr>
            </w:pPr>
          </w:p>
          <w:p w:rsidR="00834D66" w:rsidRPr="00834D66" w:rsidRDefault="00834D66" w:rsidP="00834D66">
            <w:pPr>
              <w:rPr>
                <w:i/>
                <w:color w:val="4472C4" w:themeColor="accent5"/>
              </w:rPr>
            </w:pPr>
          </w:p>
        </w:tc>
      </w:tr>
      <w:tr w:rsidR="00F13260" w:rsidTr="00834D66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:rsidR="00F13260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lastRenderedPageBreak/>
              <w:t>서비스 기획 아이디어</w:t>
            </w:r>
          </w:p>
        </w:tc>
      </w:tr>
      <w:tr w:rsidR="00F13260" w:rsidRPr="00FC787F" w:rsidTr="00F13260">
        <w:tc>
          <w:tcPr>
            <w:tcW w:w="901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F13260" w:rsidRPr="00834D66" w:rsidRDefault="00F13260" w:rsidP="00F13260">
            <w:pPr>
              <w:pStyle w:val="a4"/>
              <w:numPr>
                <w:ilvl w:val="0"/>
                <w:numId w:val="2"/>
              </w:numPr>
              <w:ind w:leftChars="0"/>
              <w:rPr>
                <w:i/>
              </w:rPr>
            </w:pPr>
            <w:r w:rsidRPr="00F13260">
              <w:rPr>
                <w:rFonts w:hint="eastAsia"/>
                <w:i/>
                <w:color w:val="4472C4" w:themeColor="accent5"/>
              </w:rPr>
              <w:t>분석 결과를 이용한 서비스 기획 제안 및 설명</w:t>
            </w:r>
          </w:p>
          <w:p w:rsidR="00834D66" w:rsidRPr="008C31D4" w:rsidRDefault="00F74505" w:rsidP="00834D66">
            <w:pPr>
              <w:rPr>
                <w:rFonts w:hint="eastAsia"/>
                <w:i/>
                <w:color w:val="4472C4" w:themeColor="accent5"/>
              </w:rPr>
            </w:pPr>
            <w:r w:rsidRPr="008C31D4">
              <w:rPr>
                <w:rFonts w:hint="eastAsia"/>
                <w:i/>
                <w:color w:val="4472C4" w:themeColor="accent5"/>
              </w:rPr>
              <w:t>e.g</w:t>
            </w:r>
            <w:r w:rsidR="008C31D4">
              <w:rPr>
                <w:i/>
                <w:color w:val="4472C4" w:themeColor="accent5"/>
              </w:rPr>
              <w:t>.</w:t>
            </w:r>
            <w:r w:rsidRPr="008C31D4">
              <w:rPr>
                <w:rFonts w:hint="eastAsia"/>
                <w:i/>
                <w:color w:val="4472C4" w:themeColor="accent5"/>
              </w:rPr>
              <w:t xml:space="preserve"> 고객의</w:t>
            </w:r>
            <w:r w:rsidRPr="008C31D4">
              <w:rPr>
                <w:i/>
                <w:color w:val="4472C4" w:themeColor="accent5"/>
              </w:rPr>
              <w:t xml:space="preserve"> 거래 </w:t>
            </w:r>
            <w:r w:rsidR="00FC787F">
              <w:rPr>
                <w:i/>
                <w:color w:val="4472C4" w:themeColor="accent5"/>
              </w:rPr>
              <w:t>종목</w:t>
            </w:r>
            <w:r w:rsidRPr="008C31D4">
              <w:rPr>
                <w:i/>
                <w:color w:val="4472C4" w:themeColor="accent5"/>
              </w:rPr>
              <w:t xml:space="preserve"> 기반</w:t>
            </w:r>
            <w:r w:rsidRPr="008C31D4">
              <w:rPr>
                <w:rFonts w:hint="eastAsia"/>
                <w:i/>
                <w:color w:val="4472C4" w:themeColor="accent5"/>
              </w:rPr>
              <w:t xml:space="preserve"> </w:t>
            </w:r>
            <w:r w:rsidRPr="008C31D4">
              <w:rPr>
                <w:i/>
                <w:color w:val="4472C4" w:themeColor="accent5"/>
              </w:rPr>
              <w:t>위험성향</w:t>
            </w:r>
            <w:r w:rsidR="00FC787F">
              <w:rPr>
                <w:rFonts w:hint="eastAsia"/>
                <w:i/>
                <w:color w:val="4472C4" w:themeColor="accent5"/>
              </w:rPr>
              <w:t xml:space="preserve"> </w:t>
            </w:r>
            <w:r w:rsidRPr="008C31D4">
              <w:rPr>
                <w:i/>
                <w:color w:val="4472C4" w:themeColor="accent5"/>
              </w:rPr>
              <w:t xml:space="preserve">별 매칭이 되는 주식 종목 </w:t>
            </w:r>
            <w:r w:rsidRPr="008C31D4">
              <w:rPr>
                <w:rFonts w:hint="eastAsia"/>
                <w:i/>
                <w:color w:val="4472C4" w:themeColor="accent5"/>
              </w:rPr>
              <w:t>컨텐츠 제안</w:t>
            </w:r>
          </w:p>
          <w:p w:rsidR="00F74505" w:rsidRDefault="00F74505" w:rsidP="00834D66">
            <w:pPr>
              <w:rPr>
                <w:rFonts w:hint="eastAsia"/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834D66">
            <w:pPr>
              <w:rPr>
                <w:i/>
              </w:rPr>
            </w:pPr>
          </w:p>
          <w:p w:rsidR="00834D66" w:rsidRDefault="00834D66" w:rsidP="00FC787F">
            <w:pPr>
              <w:spacing w:line="30" w:lineRule="exact"/>
              <w:rPr>
                <w:i/>
              </w:rPr>
            </w:pPr>
            <w:bookmarkStart w:id="0" w:name="_GoBack"/>
            <w:bookmarkEnd w:id="0"/>
          </w:p>
          <w:p w:rsidR="00834D66" w:rsidRDefault="00834D66" w:rsidP="00834D66">
            <w:pPr>
              <w:spacing w:line="30" w:lineRule="exact"/>
              <w:rPr>
                <w:i/>
              </w:rPr>
            </w:pPr>
          </w:p>
          <w:p w:rsidR="00834D66" w:rsidRPr="00834D66" w:rsidRDefault="00834D66" w:rsidP="00834D66">
            <w:pPr>
              <w:spacing w:line="30" w:lineRule="exact"/>
              <w:rPr>
                <w:i/>
              </w:rPr>
            </w:pPr>
          </w:p>
        </w:tc>
      </w:tr>
    </w:tbl>
    <w:p w:rsidR="00A41478" w:rsidRDefault="00A41478" w:rsidP="00834D66"/>
    <w:sectPr w:rsidR="00A41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1C1" w:rsidRDefault="002061C1" w:rsidP="00590DE4">
      <w:pPr>
        <w:spacing w:after="0" w:line="240" w:lineRule="auto"/>
      </w:pPr>
      <w:r>
        <w:separator/>
      </w:r>
    </w:p>
  </w:endnote>
  <w:endnote w:type="continuationSeparator" w:id="0">
    <w:p w:rsidR="002061C1" w:rsidRDefault="002061C1" w:rsidP="0059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농협체M">
    <w:panose1 w:val="02020603020101020101"/>
    <w:charset w:val="81"/>
    <w:family w:val="roma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1C1" w:rsidRDefault="002061C1" w:rsidP="00590DE4">
      <w:pPr>
        <w:spacing w:after="0" w:line="240" w:lineRule="auto"/>
      </w:pPr>
      <w:r>
        <w:separator/>
      </w:r>
    </w:p>
  </w:footnote>
  <w:footnote w:type="continuationSeparator" w:id="0">
    <w:p w:rsidR="002061C1" w:rsidRDefault="002061C1" w:rsidP="0059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F46CA"/>
    <w:multiLevelType w:val="hybridMultilevel"/>
    <w:tmpl w:val="DE842346"/>
    <w:lvl w:ilvl="0" w:tplc="97A86D5A">
      <w:start w:val="1"/>
      <w:numFmt w:val="bullet"/>
      <w:lvlText w:val="•"/>
      <w:lvlJc w:val="left"/>
      <w:pPr>
        <w:ind w:left="400" w:hanging="400"/>
      </w:pPr>
      <w:rPr>
        <w:rFonts w:ascii="Trebuchet MS" w:hAnsi="Trebuchet MS" w:hint="default"/>
        <w:i/>
        <w:color w:val="4472C4" w:themeColor="accent5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D155CB8"/>
    <w:multiLevelType w:val="hybridMultilevel"/>
    <w:tmpl w:val="EB1E927E"/>
    <w:lvl w:ilvl="0" w:tplc="D67CDF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1A"/>
    <w:rsid w:val="002061C1"/>
    <w:rsid w:val="00590DE4"/>
    <w:rsid w:val="00703F09"/>
    <w:rsid w:val="0078191A"/>
    <w:rsid w:val="007E687C"/>
    <w:rsid w:val="00834D66"/>
    <w:rsid w:val="00886A34"/>
    <w:rsid w:val="0089724F"/>
    <w:rsid w:val="008C31D4"/>
    <w:rsid w:val="00A12858"/>
    <w:rsid w:val="00A41478"/>
    <w:rsid w:val="00F13260"/>
    <w:rsid w:val="00F74505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93327"/>
  <w15:chartTrackingRefBased/>
  <w15:docId w15:val="{D44BEE30-CEFA-44AE-84E9-8A997DF3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85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0DE4"/>
  </w:style>
  <w:style w:type="paragraph" w:styleId="a6">
    <w:name w:val="footer"/>
    <w:basedOn w:val="a"/>
    <w:link w:val="Char0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0DE4"/>
  </w:style>
  <w:style w:type="paragraph" w:styleId="a7">
    <w:name w:val="Balloon Text"/>
    <w:basedOn w:val="a"/>
    <w:link w:val="Char1"/>
    <w:uiPriority w:val="99"/>
    <w:semiHidden/>
    <w:unhideWhenUsed/>
    <w:rsid w:val="008C31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C31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NHWM</dc:creator>
  <cp:keywords/>
  <dc:description/>
  <cp:lastModifiedBy>NHWM</cp:lastModifiedBy>
  <cp:revision>2</cp:revision>
  <cp:lastPrinted>2022-09-07T04:54:00Z</cp:lastPrinted>
  <dcterms:created xsi:type="dcterms:W3CDTF">2022-09-07T05:21:00Z</dcterms:created>
  <dcterms:modified xsi:type="dcterms:W3CDTF">2022-09-07T05:21:00Z</dcterms:modified>
</cp:coreProperties>
</file>