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91F8" w14:textId="33E47B93" w:rsidR="004248FC" w:rsidRPr="004248FC" w:rsidRDefault="004248FC" w:rsidP="004248FC">
      <w:pPr>
        <w:pStyle w:val="1"/>
        <w:rPr>
          <w:rFonts w:ascii="Century" w:eastAsia="ＭＳ 明朝" w:hAnsi="Century"/>
          <w:sz w:val="28"/>
          <w:szCs w:val="28"/>
        </w:rPr>
      </w:pPr>
      <w:proofErr w:type="spellStart"/>
      <w:r w:rsidRPr="004248FC">
        <w:rPr>
          <w:rFonts w:ascii="Century" w:eastAsia="ＭＳ 明朝" w:hAnsi="Century" w:hint="eastAsia"/>
          <w:sz w:val="28"/>
          <w:szCs w:val="28"/>
        </w:rPr>
        <w:t>A</w:t>
      </w:r>
      <w:r w:rsidRPr="004248FC">
        <w:rPr>
          <w:rFonts w:ascii="Century" w:eastAsia="ＭＳ 明朝" w:hAnsi="Century"/>
          <w:sz w:val="28"/>
          <w:szCs w:val="28"/>
        </w:rPr>
        <w:t>bstruct</w:t>
      </w:r>
      <w:proofErr w:type="spellEnd"/>
    </w:p>
    <w:p w14:paraId="5F658B72" w14:textId="2DD22BB3" w:rsidR="004248FC" w:rsidRPr="004248FC" w:rsidRDefault="004248FC" w:rsidP="004248FC">
      <w:pPr>
        <w:ind w:firstLineChars="100" w:firstLine="180"/>
        <w:rPr>
          <w:rFonts w:hint="eastAsia"/>
          <w:sz w:val="18"/>
          <w:szCs w:val="18"/>
        </w:rPr>
      </w:pPr>
      <w:r w:rsidRPr="004248FC">
        <w:rPr>
          <w:rFonts w:hint="eastAsia"/>
          <w:sz w:val="18"/>
          <w:szCs w:val="18"/>
        </w:rPr>
        <w:t>我々は，灰色のピクセルを見つけるための新しいグレーネスインデックスを提案し，照明推定におけるその有効性と効率性を実証する．このグレーネス・インデックス（</w:t>
      </w:r>
      <w:r w:rsidRPr="004248FC">
        <w:rPr>
          <w:rFonts w:hint="eastAsia"/>
          <w:sz w:val="18"/>
          <w:szCs w:val="18"/>
        </w:rPr>
        <w:t>GI</w:t>
      </w:r>
      <w:r w:rsidRPr="004248FC">
        <w:rPr>
          <w:rFonts w:hint="eastAsia"/>
          <w:sz w:val="18"/>
          <w:szCs w:val="18"/>
        </w:rPr>
        <w:t>）は，</w:t>
      </w:r>
      <w:r w:rsidRPr="004248FC">
        <w:rPr>
          <w:rFonts w:hint="eastAsia"/>
          <w:sz w:val="18"/>
          <w:szCs w:val="18"/>
        </w:rPr>
        <w:t>Dichromatic Reflection Model</w:t>
      </w:r>
      <w:r w:rsidRPr="004248FC">
        <w:rPr>
          <w:rFonts w:hint="eastAsia"/>
          <w:sz w:val="18"/>
          <w:szCs w:val="18"/>
        </w:rPr>
        <w:t>を用いて導出され，学習不要である．</w:t>
      </w:r>
      <w:r w:rsidRPr="004248FC">
        <w:rPr>
          <w:rFonts w:hint="eastAsia"/>
          <w:sz w:val="18"/>
          <w:szCs w:val="18"/>
        </w:rPr>
        <w:t>GI</w:t>
      </w:r>
      <w:r w:rsidRPr="004248FC">
        <w:rPr>
          <w:rFonts w:hint="eastAsia"/>
          <w:sz w:val="18"/>
          <w:szCs w:val="18"/>
        </w:rPr>
        <w:t>は、色に偏りのある画像において、</w:t>
      </w:r>
      <w:r w:rsidRPr="004248FC">
        <w:rPr>
          <w:rFonts w:hint="eastAsia"/>
          <w:sz w:val="18"/>
          <w:szCs w:val="18"/>
        </w:rPr>
        <w:t>1</w:t>
      </w:r>
      <w:r w:rsidRPr="004248FC">
        <w:rPr>
          <w:rFonts w:hint="eastAsia"/>
          <w:sz w:val="18"/>
          <w:szCs w:val="18"/>
        </w:rPr>
        <w:t>つまたは複数の照明源を推定することができます。</w:t>
      </w:r>
      <w:r w:rsidRPr="004248FC">
        <w:rPr>
          <w:rFonts w:hint="eastAsia"/>
          <w:sz w:val="18"/>
          <w:szCs w:val="18"/>
        </w:rPr>
        <w:t>GI</w:t>
      </w:r>
      <w:r w:rsidRPr="004248FC">
        <w:rPr>
          <w:rFonts w:hint="eastAsia"/>
          <w:sz w:val="18"/>
          <w:szCs w:val="18"/>
        </w:rPr>
        <w:t>は、標準的な単一照明および複数照明の推定ベンチマークにおいて、最先端の統計的手法や、最近の多くの深層心理学的手法よりも優れています。</w:t>
      </w:r>
      <w:r w:rsidRPr="004248FC">
        <w:rPr>
          <w:rFonts w:hint="eastAsia"/>
          <w:sz w:val="18"/>
          <w:szCs w:val="18"/>
        </w:rPr>
        <w:t>GI</w:t>
      </w:r>
      <w:r w:rsidRPr="004248FC">
        <w:rPr>
          <w:rFonts w:hint="eastAsia"/>
          <w:sz w:val="18"/>
          <w:szCs w:val="18"/>
        </w:rPr>
        <w:t>はシンプルかつ高速で、数十行のコードで書かれており、最適化されていない</w:t>
      </w:r>
      <w:proofErr w:type="spellStart"/>
      <w:r w:rsidRPr="004248FC">
        <w:rPr>
          <w:rFonts w:hint="eastAsia"/>
          <w:sz w:val="18"/>
          <w:szCs w:val="18"/>
        </w:rPr>
        <w:t>Matlab</w:t>
      </w:r>
      <w:proofErr w:type="spellEnd"/>
      <w:r w:rsidRPr="004248FC">
        <w:rPr>
          <w:rFonts w:hint="eastAsia"/>
          <w:sz w:val="18"/>
          <w:szCs w:val="18"/>
        </w:rPr>
        <w:t>のコードでも</w:t>
      </w:r>
      <w:r w:rsidRPr="004248FC">
        <w:rPr>
          <w:rFonts w:hint="eastAsia"/>
          <w:sz w:val="18"/>
          <w:szCs w:val="18"/>
        </w:rPr>
        <w:t>1080p</w:t>
      </w:r>
      <w:r w:rsidRPr="004248FC">
        <w:rPr>
          <w:rFonts w:hint="eastAsia"/>
          <w:sz w:val="18"/>
          <w:szCs w:val="18"/>
        </w:rPr>
        <w:t>の画像を約</w:t>
      </w:r>
      <w:r w:rsidRPr="004248FC">
        <w:rPr>
          <w:rFonts w:hint="eastAsia"/>
          <w:sz w:val="18"/>
          <w:szCs w:val="18"/>
        </w:rPr>
        <w:t>0.4</w:t>
      </w:r>
      <w:r w:rsidRPr="004248FC">
        <w:rPr>
          <w:rFonts w:hint="eastAsia"/>
          <w:sz w:val="18"/>
          <w:szCs w:val="18"/>
        </w:rPr>
        <w:t>秒で処理することができます。</w:t>
      </w:r>
    </w:p>
    <w:p w14:paraId="158D4A65" w14:textId="77B8F47F" w:rsidR="00DB689D" w:rsidRPr="004248FC" w:rsidRDefault="004248FC" w:rsidP="004248FC">
      <w:pPr>
        <w:pStyle w:val="1"/>
        <w:rPr>
          <w:rFonts w:ascii="Century" w:eastAsia="ＭＳ 明朝" w:hAnsi="Century"/>
          <w:sz w:val="28"/>
          <w:szCs w:val="28"/>
        </w:rPr>
      </w:pPr>
      <w:r w:rsidRPr="004248FC">
        <w:rPr>
          <w:rFonts w:ascii="Century" w:eastAsia="ＭＳ 明朝" w:hAnsi="Century"/>
          <w:sz w:val="28"/>
          <w:szCs w:val="28"/>
        </w:rPr>
        <w:t>1.Introduction</w:t>
      </w:r>
    </w:p>
    <w:p w14:paraId="31EF93B9" w14:textId="42FEA06B" w:rsidR="004248FC" w:rsidRDefault="004248FC" w:rsidP="004248FC">
      <w:pPr>
        <w:ind w:firstLineChars="100" w:firstLine="180"/>
        <w:rPr>
          <w:sz w:val="18"/>
          <w:szCs w:val="18"/>
        </w:rPr>
      </w:pPr>
      <w:r w:rsidRPr="004248FC">
        <w:rPr>
          <w:rFonts w:hint="eastAsia"/>
          <w:sz w:val="18"/>
          <w:szCs w:val="18"/>
        </w:rPr>
        <w:t>人間の目には、撮影条件や照明の変化に適応する能力があります。コンピュータビジョンで定評のある「色の恒常性」（</w:t>
      </w:r>
      <w:r w:rsidRPr="004248FC">
        <w:rPr>
          <w:rFonts w:hint="eastAsia"/>
          <w:sz w:val="18"/>
          <w:szCs w:val="18"/>
        </w:rPr>
        <w:t>CC</w:t>
      </w:r>
      <w:r w:rsidRPr="004248FC">
        <w:rPr>
          <w:rFonts w:hint="eastAsia"/>
          <w:sz w:val="18"/>
          <w:szCs w:val="18"/>
        </w:rPr>
        <w:t>）は、民生用デジタルカメラにも同様の能力を持たせようとするものです。完全な色の恒常性があれば、</w:t>
      </w:r>
      <w:r w:rsidRPr="004248FC">
        <w:rPr>
          <w:rFonts w:hint="eastAsia"/>
          <w:sz w:val="18"/>
          <w:szCs w:val="18"/>
        </w:rPr>
        <w:t>RGB</w:t>
      </w:r>
      <w:r w:rsidRPr="004248FC">
        <w:rPr>
          <w:rFonts w:hint="eastAsia"/>
          <w:sz w:val="18"/>
          <w:szCs w:val="18"/>
        </w:rPr>
        <w:t>の値が等しいかどうかを確認するだけで、グレーのピクセルを見つけることはまったく問題ありません。しかし、色に偏りのない画像の場合、グレーの画素、つまり無彩色の表面を観察している画素を検出することは、難しく、非課徴的な問題です。一方、画像内のグレーのピクセルが「完全」であれば、色の恒常性が満たされていることになります。そこで、ここからは、グレーの画素を見つけることと、色の恒常性を保つことを同等の問題として扱います（図</w:t>
      </w:r>
      <w:r w:rsidRPr="004248FC">
        <w:rPr>
          <w:rFonts w:hint="eastAsia"/>
          <w:sz w:val="18"/>
          <w:szCs w:val="18"/>
        </w:rPr>
        <w:t>1</w:t>
      </w:r>
      <w:r w:rsidRPr="004248FC">
        <w:rPr>
          <w:rFonts w:hint="eastAsia"/>
          <w:sz w:val="18"/>
          <w:szCs w:val="18"/>
        </w:rPr>
        <w:t>参照）。色の恒常性の問題は，計算写真，本質的な画像分解，セマンティックセグメンテーション，シーンレンダリング，オブジェクトトラッキングなど，多くのコンピュータビジョンや画像処理のアプリケーションで発生する．</w:t>
      </w:r>
      <w:r w:rsidRPr="004248FC">
        <w:rPr>
          <w:rFonts w:hint="eastAsia"/>
          <w:sz w:val="18"/>
          <w:szCs w:val="18"/>
        </w:rPr>
        <w:t>[18].</w:t>
      </w:r>
    </w:p>
    <w:p w14:paraId="54BCF934" w14:textId="70B11169" w:rsidR="004248FC" w:rsidRDefault="004248FC" w:rsidP="004248FC">
      <w:pPr>
        <w:ind w:firstLineChars="100" w:firstLine="180"/>
        <w:rPr>
          <w:sz w:val="18"/>
          <w:szCs w:val="18"/>
        </w:rPr>
      </w:pPr>
    </w:p>
    <w:p w14:paraId="53F5DAF6" w14:textId="574568CA" w:rsidR="004248FC" w:rsidRDefault="004248FC" w:rsidP="00FA75A1">
      <w:pPr>
        <w:ind w:firstLineChars="100" w:firstLine="180"/>
        <w:jc w:val="center"/>
        <w:rPr>
          <w:sz w:val="18"/>
          <w:szCs w:val="18"/>
        </w:rPr>
      </w:pPr>
      <w:r w:rsidRPr="004248FC">
        <w:rPr>
          <w:rFonts w:hint="eastAsia"/>
          <w:sz w:val="18"/>
          <w:szCs w:val="18"/>
        </w:rPr>
        <w:t>図</w:t>
      </w:r>
      <w:r w:rsidRPr="004248FC">
        <w:rPr>
          <w:rFonts w:hint="eastAsia"/>
          <w:sz w:val="18"/>
          <w:szCs w:val="18"/>
        </w:rPr>
        <w:t>1</w:t>
      </w:r>
      <w:r w:rsidRPr="004248FC">
        <w:rPr>
          <w:rFonts w:hint="eastAsia"/>
          <w:sz w:val="18"/>
          <w:szCs w:val="18"/>
        </w:rPr>
        <w:t>：画像のグレーと非グレーのピクセル（左）。グレーネス・インデックス（</w:t>
      </w:r>
      <w:r w:rsidRPr="004248FC">
        <w:rPr>
          <w:rFonts w:hint="eastAsia"/>
          <w:sz w:val="18"/>
          <w:szCs w:val="18"/>
        </w:rPr>
        <w:t>GI</w:t>
      </w:r>
      <w:r w:rsidRPr="004248FC">
        <w:rPr>
          <w:rFonts w:hint="eastAsia"/>
          <w:sz w:val="18"/>
          <w:szCs w:val="18"/>
        </w:rPr>
        <w:t>）マップ（中央、青は高いグレーネス値を示す）。</w:t>
      </w:r>
      <w:r w:rsidRPr="004248FC">
        <w:rPr>
          <w:rFonts w:hint="eastAsia"/>
          <w:sz w:val="18"/>
          <w:szCs w:val="18"/>
        </w:rPr>
        <w:t>GI</w:t>
      </w:r>
      <w:r w:rsidRPr="004248FC">
        <w:rPr>
          <w:rFonts w:hint="eastAsia"/>
          <w:sz w:val="18"/>
          <w:szCs w:val="18"/>
        </w:rPr>
        <w:t>マップから推定されたグローバルな照明色（右上）と空間的に変化する照明色（右）。</w:t>
      </w:r>
    </w:p>
    <w:p w14:paraId="1CD1E19B" w14:textId="77777777" w:rsidR="004248FC" w:rsidRPr="004248FC" w:rsidRDefault="004248FC" w:rsidP="004248FC">
      <w:pPr>
        <w:ind w:firstLineChars="100" w:firstLine="180"/>
        <w:rPr>
          <w:rFonts w:hint="eastAsia"/>
          <w:sz w:val="18"/>
          <w:szCs w:val="18"/>
        </w:rPr>
      </w:pPr>
    </w:p>
    <w:p w14:paraId="403E27D4" w14:textId="6BB42BDA" w:rsidR="004248FC" w:rsidRDefault="004248FC" w:rsidP="004248FC">
      <w:pPr>
        <w:ind w:firstLineChars="100" w:firstLine="180"/>
        <w:rPr>
          <w:rFonts w:hint="eastAsia"/>
          <w:sz w:val="18"/>
          <w:szCs w:val="18"/>
        </w:rPr>
      </w:pPr>
      <w:r w:rsidRPr="004248FC">
        <w:rPr>
          <w:rFonts w:hint="eastAsia"/>
          <w:sz w:val="18"/>
          <w:szCs w:val="18"/>
        </w:rPr>
        <w:t>何十年もの間，色の恒常性に対する古典的なアプローチである学習不要法は，照明の色がシーン全体で一定であり，したがって大域的な処理によって推定できるという仮定に基づいていた</w:t>
      </w:r>
      <w:r w:rsidRPr="004248FC">
        <w:rPr>
          <w:rFonts w:hint="eastAsia"/>
          <w:sz w:val="18"/>
          <w:szCs w:val="18"/>
        </w:rPr>
        <w:t xml:space="preserve"> [6, 2, 38, 17, 19, 41, 12]</w:t>
      </w:r>
      <w:r w:rsidRPr="004248FC">
        <w:rPr>
          <w:rFonts w:hint="eastAsia"/>
          <w:sz w:val="18"/>
          <w:szCs w:val="18"/>
        </w:rPr>
        <w:t>．このアプローチは，照明特性が画像ごとに推定されるため，撮影デバイスに依存しないという利点がある．最近では，畳み込みニューラルネットワーク（</w:t>
      </w:r>
      <w:r w:rsidRPr="004248FC">
        <w:rPr>
          <w:rFonts w:hint="eastAsia"/>
          <w:sz w:val="18"/>
          <w:szCs w:val="18"/>
        </w:rPr>
        <w:t>CNN</w:t>
      </w:r>
      <w:r w:rsidRPr="004248FC">
        <w:rPr>
          <w:rFonts w:hint="eastAsia"/>
          <w:sz w:val="18"/>
          <w:szCs w:val="18"/>
        </w:rPr>
        <w:t>）をはじめとする最新の学習ベ</w:t>
      </w:r>
      <w:r w:rsidRPr="004248FC">
        <w:rPr>
          <w:rFonts w:hint="eastAsia"/>
          <w:sz w:val="18"/>
          <w:szCs w:val="18"/>
        </w:rPr>
        <w:t>ースの手法が，特定のデータセットで検証された場合，一貫して統計的手法を上回っている</w:t>
      </w:r>
      <w:r w:rsidRPr="004248FC">
        <w:rPr>
          <w:rFonts w:hint="eastAsia"/>
          <w:sz w:val="18"/>
          <w:szCs w:val="18"/>
        </w:rPr>
        <w:t>[9, 25, 22, 24, 29]</w:t>
      </w:r>
      <w:r w:rsidRPr="004248FC">
        <w:rPr>
          <w:rFonts w:hint="eastAsia"/>
          <w:sz w:val="18"/>
          <w:szCs w:val="18"/>
        </w:rPr>
        <w:t>．我々は，学習ベースの手法は，照明やシーンコンテンツの統計的分布がトレーニング画像とテスト画像で類似しているという仮定に依存していると主張する．言い換えれば，学習ベースの手法は，与えられた画像の撮像および照明条件が過去の学習例から推測できることを前提としており，したがって，学習データに大きく依存することになる</w:t>
      </w:r>
      <w:r w:rsidRPr="004248FC">
        <w:rPr>
          <w:rFonts w:hint="eastAsia"/>
          <w:sz w:val="18"/>
          <w:szCs w:val="18"/>
        </w:rPr>
        <w:t>[21]</w:t>
      </w:r>
      <w:r w:rsidRPr="004248FC">
        <w:rPr>
          <w:rFonts w:hint="eastAsia"/>
          <w:sz w:val="18"/>
          <w:szCs w:val="18"/>
        </w:rPr>
        <w:t>。</w:t>
      </w:r>
    </w:p>
    <w:p w14:paraId="063AEA90" w14:textId="7A0328C0" w:rsidR="004248FC" w:rsidRDefault="004248FC" w:rsidP="004248FC">
      <w:pPr>
        <w:ind w:firstLineChars="100" w:firstLine="180"/>
        <w:rPr>
          <w:sz w:val="18"/>
          <w:szCs w:val="18"/>
        </w:rPr>
      </w:pPr>
      <w:r w:rsidRPr="004248FC">
        <w:rPr>
          <w:rFonts w:hint="eastAsia"/>
          <w:sz w:val="18"/>
          <w:szCs w:val="18"/>
        </w:rPr>
        <w:t>本稿では、学習不要のアプローチに注目します。具体的な例として、ユーザーが</w:t>
      </w:r>
      <w:r w:rsidRPr="004248FC">
        <w:rPr>
          <w:rFonts w:hint="eastAsia"/>
          <w:sz w:val="18"/>
          <w:szCs w:val="18"/>
        </w:rPr>
        <w:t>Web</w:t>
      </w:r>
      <w:r w:rsidRPr="004248FC">
        <w:rPr>
          <w:rFonts w:hint="eastAsia"/>
          <w:sz w:val="18"/>
          <w:szCs w:val="18"/>
        </w:rPr>
        <w:t>上でリニア</w:t>
      </w:r>
      <w:r w:rsidRPr="004248FC">
        <w:rPr>
          <w:rFonts w:hint="eastAsia"/>
          <w:sz w:val="18"/>
          <w:szCs w:val="18"/>
        </w:rPr>
        <w:t>RGB</w:t>
      </w:r>
      <w:r w:rsidRPr="004248FC">
        <w:rPr>
          <w:rFonts w:hint="eastAsia"/>
          <w:sz w:val="18"/>
          <w:szCs w:val="18"/>
        </w:rPr>
        <w:t>（ガンマ補正）画像を取得し、その色を補正したい場合を考えます。このシナリオでは、使用されている</w:t>
      </w:r>
      <w:r w:rsidRPr="004248FC">
        <w:rPr>
          <w:rFonts w:hint="eastAsia"/>
          <w:sz w:val="18"/>
          <w:szCs w:val="18"/>
        </w:rPr>
        <w:t>CC</w:t>
      </w:r>
      <w:r w:rsidRPr="004248FC">
        <w:rPr>
          <w:rFonts w:hint="eastAsia"/>
          <w:sz w:val="18"/>
          <w:szCs w:val="18"/>
        </w:rPr>
        <w:t>法がそのカメラからの画像を見たことがない場合、撮像装置や撮影されたシーンに関する強い仮定なしに、照明推定と色補正を行う必要があります。このような環境では、学習不要の手法は、学習ベースの手法と比較して、より有望でロバストな結果を示すことを実験的に示しました。そのため、撮影した画像のカメラや撮像プロセスなどのパラメータに依存しない学習不要な手法が求められています。</w:t>
      </w:r>
    </w:p>
    <w:p w14:paraId="663F56F1" w14:textId="0C3AFDE3" w:rsidR="004248FC" w:rsidRDefault="004248FC" w:rsidP="004248FC">
      <w:pPr>
        <w:ind w:firstLineChars="100" w:firstLine="180"/>
        <w:rPr>
          <w:sz w:val="18"/>
          <w:szCs w:val="18"/>
        </w:rPr>
      </w:pPr>
      <w:r w:rsidRPr="004248FC">
        <w:rPr>
          <w:rFonts w:hint="eastAsia"/>
          <w:sz w:val="18"/>
          <w:szCs w:val="18"/>
        </w:rPr>
        <w:t>ほとんどのカメラセンサでは，標準的なニュートラル照明下のリニア</w:t>
      </w:r>
      <w:r w:rsidRPr="004248FC">
        <w:rPr>
          <w:rFonts w:hint="eastAsia"/>
          <w:sz w:val="18"/>
          <w:szCs w:val="18"/>
        </w:rPr>
        <w:t>RGB</w:t>
      </w:r>
      <w:r w:rsidRPr="004248FC">
        <w:rPr>
          <w:rFonts w:hint="eastAsia"/>
          <w:sz w:val="18"/>
          <w:szCs w:val="18"/>
        </w:rPr>
        <w:t>画像ではグレーピクセルがグレーにレンダリングされるため，グレーネスは入射照明の色を推定するための潜在的な尺度となる．我々は，</w:t>
      </w:r>
      <w:r w:rsidRPr="004248FC">
        <w:rPr>
          <w:rFonts w:hint="eastAsia"/>
          <w:sz w:val="18"/>
          <w:szCs w:val="18"/>
        </w:rPr>
        <w:t>Shafer</w:t>
      </w:r>
      <w:r w:rsidRPr="004248FC">
        <w:rPr>
          <w:rFonts w:hint="eastAsia"/>
          <w:sz w:val="18"/>
          <w:szCs w:val="18"/>
        </w:rPr>
        <w:t>の二色性反射モデル（</w:t>
      </w:r>
      <w:r w:rsidRPr="004248FC">
        <w:rPr>
          <w:rFonts w:hint="eastAsia"/>
          <w:sz w:val="18"/>
          <w:szCs w:val="18"/>
        </w:rPr>
        <w:t>DRM</w:t>
      </w:r>
      <w:r w:rsidRPr="004248FC">
        <w:rPr>
          <w:rFonts w:hint="eastAsia"/>
          <w:sz w:val="18"/>
          <w:szCs w:val="18"/>
        </w:rPr>
        <w:t>）</w:t>
      </w:r>
      <w:r w:rsidRPr="004248FC">
        <w:rPr>
          <w:rFonts w:hint="eastAsia"/>
          <w:sz w:val="18"/>
          <w:szCs w:val="18"/>
        </w:rPr>
        <w:t>[33]</w:t>
      </w:r>
      <w:r w:rsidRPr="004248FC">
        <w:rPr>
          <w:rFonts w:hint="eastAsia"/>
          <w:sz w:val="18"/>
          <w:szCs w:val="18"/>
        </w:rPr>
        <w:t>を採用して，新しいグレーネス・インデックス（</w:t>
      </w:r>
      <w:r w:rsidRPr="004248FC">
        <w:rPr>
          <w:rFonts w:hint="eastAsia"/>
          <w:sz w:val="18"/>
          <w:szCs w:val="18"/>
        </w:rPr>
        <w:t>GI</w:t>
      </w:r>
      <w:r w:rsidRPr="004248FC">
        <w:rPr>
          <w:rFonts w:hint="eastAsia"/>
          <w:sz w:val="18"/>
          <w:szCs w:val="18"/>
        </w:rPr>
        <w:t>）を開発し，グレーネスに応じてすべての画像ピクセルをランク付けすることができる．魅力的な点は</w:t>
      </w:r>
      <w:r w:rsidRPr="004248FC">
        <w:rPr>
          <w:rFonts w:hint="eastAsia"/>
          <w:sz w:val="18"/>
          <w:szCs w:val="18"/>
        </w:rPr>
        <w:t xml:space="preserve"> (GI</w:t>
      </w:r>
      <w:r w:rsidRPr="004248FC">
        <w:rPr>
          <w:rFonts w:hint="eastAsia"/>
          <w:sz w:val="18"/>
          <w:szCs w:val="18"/>
        </w:rPr>
        <w:t>は、単純かつ高速に計算できること、②物理的な意味が明確であること、③鏡面反射のハイライトをある程度扱うことができること（定性的な比較から）、④ピクセルレベルの照明を推定できること、⑤異なるカメラでも一貫した予測が可能であること。単一照明および複数照明の色の恒常性データセットを用いた包括的な結果から、</w:t>
      </w:r>
      <w:r w:rsidRPr="004248FC">
        <w:rPr>
          <w:rFonts w:hint="eastAsia"/>
          <w:sz w:val="18"/>
          <w:szCs w:val="18"/>
        </w:rPr>
        <w:t>GI</w:t>
      </w:r>
      <w:r w:rsidRPr="004248FC">
        <w:rPr>
          <w:rFonts w:hint="eastAsia"/>
          <w:sz w:val="18"/>
          <w:szCs w:val="18"/>
        </w:rPr>
        <w:t>は最先端の学習不要の手法を上回り、クロスデータセットの設定では最先端を達成していることが示された。</w:t>
      </w:r>
    </w:p>
    <w:p w14:paraId="4E2AB1F3" w14:textId="56F991DD" w:rsidR="004248FC" w:rsidRDefault="004248FC" w:rsidP="004248FC">
      <w:pPr>
        <w:ind w:firstLineChars="100" w:firstLine="180"/>
        <w:rPr>
          <w:sz w:val="18"/>
          <w:szCs w:val="18"/>
        </w:rPr>
      </w:pPr>
    </w:p>
    <w:p w14:paraId="3F5DBC47" w14:textId="4E771967" w:rsidR="004248FC" w:rsidRDefault="004248FC" w:rsidP="004248FC">
      <w:pPr>
        <w:pStyle w:val="1"/>
        <w:rPr>
          <w:rFonts w:ascii="Century" w:hAnsi="Century"/>
          <w:sz w:val="28"/>
          <w:szCs w:val="28"/>
        </w:rPr>
      </w:pPr>
      <w:r w:rsidRPr="00CA3282">
        <w:rPr>
          <w:rFonts w:ascii="Century" w:hAnsi="Century"/>
          <w:sz w:val="28"/>
          <w:szCs w:val="28"/>
        </w:rPr>
        <w:t>2. Related Work</w:t>
      </w:r>
    </w:p>
    <w:p w14:paraId="4A16641A" w14:textId="3AC56F5D" w:rsidR="00CA3282" w:rsidRDefault="00CA3282" w:rsidP="00CA3282">
      <w:pPr>
        <w:ind w:firstLineChars="100" w:firstLine="180"/>
        <w:rPr>
          <w:sz w:val="18"/>
          <w:szCs w:val="18"/>
        </w:rPr>
      </w:pPr>
      <w:r w:rsidRPr="00CA3282">
        <w:rPr>
          <w:rFonts w:hint="eastAsia"/>
          <w:sz w:val="18"/>
          <w:szCs w:val="18"/>
        </w:rPr>
        <w:t>リニアデジタルカメラのセンサーで撮影した画像を、黒レベルを補正し、彩度をかけずに撮影したものを考えてみましょう。二色性反射モデルでは，</w:t>
      </w:r>
      <w:r w:rsidRPr="00CA3282">
        <w:rPr>
          <w:rFonts w:hint="eastAsia"/>
          <w:sz w:val="18"/>
          <w:szCs w:val="18"/>
        </w:rPr>
        <w:t>1</w:t>
      </w:r>
      <w:r w:rsidRPr="00CA3282">
        <w:rPr>
          <w:rFonts w:hint="eastAsia"/>
          <w:sz w:val="18"/>
          <w:szCs w:val="18"/>
        </w:rPr>
        <w:t>つのグローバル照明源の下での</w:t>
      </w:r>
      <w:r w:rsidRPr="00CA3282">
        <w:rPr>
          <w:rFonts w:hint="eastAsia"/>
          <w:sz w:val="18"/>
          <w:szCs w:val="18"/>
        </w:rPr>
        <w:t>(x, y)</w:t>
      </w:r>
      <w:r w:rsidRPr="00CA3282">
        <w:rPr>
          <w:rFonts w:hint="eastAsia"/>
          <w:sz w:val="18"/>
          <w:szCs w:val="18"/>
        </w:rPr>
        <w:t>におけるピクセル値は，次のようにモデル化される</w:t>
      </w:r>
      <w:r w:rsidRPr="00CA3282">
        <w:rPr>
          <w:rFonts w:hint="eastAsia"/>
          <w:sz w:val="18"/>
          <w:szCs w:val="18"/>
        </w:rPr>
        <w:t>[33]</w:t>
      </w:r>
      <w:r w:rsidRPr="00CA3282">
        <w:rPr>
          <w:rFonts w:hint="eastAsia"/>
          <w:sz w:val="18"/>
          <w:szCs w:val="18"/>
        </w:rPr>
        <w:t>。</w:t>
      </w:r>
    </w:p>
    <w:p w14:paraId="739A97BA" w14:textId="12D67C96" w:rsidR="00CA3282" w:rsidRDefault="00567F90" w:rsidP="00CA3282">
      <w:pPr>
        <w:ind w:firstLineChars="100" w:firstLine="180"/>
        <w:jc w:val="center"/>
        <w:rPr>
          <w:sz w:val="18"/>
          <w:szCs w:val="18"/>
        </w:rPr>
      </w:pPr>
      <w:r w:rsidRPr="00567F90">
        <w:rPr>
          <w:sz w:val="18"/>
          <w:szCs w:val="18"/>
        </w:rPr>
        <w:lastRenderedPageBreak/>
        <w:drawing>
          <wp:inline distT="0" distB="0" distL="0" distR="0" wp14:anchorId="49765458" wp14:editId="43548C0E">
            <wp:extent cx="2961005" cy="772160"/>
            <wp:effectExtent l="0" t="0" r="0" b="8890"/>
            <wp:docPr id="5" name="図 5" descr="文字が書かれてい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文字が書かれている&#10;&#10;低い精度で自動的に生成された説明"/>
                    <pic:cNvPicPr/>
                  </pic:nvPicPr>
                  <pic:blipFill>
                    <a:blip r:embed="rId5"/>
                    <a:stretch>
                      <a:fillRect/>
                    </a:stretch>
                  </pic:blipFill>
                  <pic:spPr>
                    <a:xfrm>
                      <a:off x="0" y="0"/>
                      <a:ext cx="2961005" cy="772160"/>
                    </a:xfrm>
                    <a:prstGeom prst="rect">
                      <a:avLst/>
                    </a:prstGeom>
                  </pic:spPr>
                </pic:pic>
              </a:graphicData>
            </a:graphic>
          </wp:inline>
        </w:drawing>
      </w:r>
    </w:p>
    <w:p w14:paraId="336C7A83" w14:textId="77777777" w:rsidR="00C37963" w:rsidRDefault="00C37963" w:rsidP="00C37963">
      <w:pPr>
        <w:ind w:firstLineChars="100" w:firstLine="180"/>
        <w:jc w:val="left"/>
        <w:rPr>
          <w:sz w:val="18"/>
          <w:szCs w:val="18"/>
        </w:rPr>
      </w:pPr>
      <w:r w:rsidRPr="00C37963">
        <w:rPr>
          <w:rFonts w:hint="eastAsia"/>
          <w:sz w:val="18"/>
          <w:szCs w:val="18"/>
        </w:rPr>
        <w:t>ここで，</w:t>
      </w:r>
      <w:r w:rsidRPr="00C37963">
        <w:rPr>
          <w:rFonts w:hint="eastAsia"/>
          <w:sz w:val="18"/>
          <w:szCs w:val="18"/>
        </w:rPr>
        <w:t>I (</w:t>
      </w:r>
      <w:proofErr w:type="spellStart"/>
      <w:r w:rsidRPr="00C37963">
        <w:rPr>
          <w:rFonts w:hint="eastAsia"/>
          <w:sz w:val="18"/>
          <w:szCs w:val="18"/>
        </w:rPr>
        <w:t>x,y</w:t>
      </w:r>
      <w:proofErr w:type="spellEnd"/>
      <w:r w:rsidRPr="00C37963">
        <w:rPr>
          <w:rFonts w:hint="eastAsia"/>
          <w:sz w:val="18"/>
          <w:szCs w:val="18"/>
        </w:rPr>
        <w:t xml:space="preserve">) </w:t>
      </w:r>
      <w:proofErr w:type="spellStart"/>
      <w:r w:rsidRPr="00C37963">
        <w:rPr>
          <w:rFonts w:hint="eastAsia"/>
          <w:sz w:val="18"/>
          <w:szCs w:val="18"/>
        </w:rPr>
        <w:t>i</w:t>
      </w:r>
      <w:proofErr w:type="spellEnd"/>
      <w:r w:rsidRPr="00C37963">
        <w:rPr>
          <w:rFonts w:hint="eastAsia"/>
          <w:sz w:val="18"/>
          <w:szCs w:val="18"/>
        </w:rPr>
        <w:t>は</w:t>
      </w:r>
      <w:r w:rsidRPr="00C37963">
        <w:rPr>
          <w:rFonts w:hint="eastAsia"/>
          <w:sz w:val="18"/>
          <w:szCs w:val="18"/>
        </w:rPr>
        <w:t>(x, y)</w:t>
      </w:r>
      <w:r w:rsidRPr="00C37963">
        <w:rPr>
          <w:rFonts w:hint="eastAsia"/>
          <w:sz w:val="18"/>
          <w:szCs w:val="18"/>
        </w:rPr>
        <w:t>における画素値，</w:t>
      </w:r>
      <w:r w:rsidRPr="00C37963">
        <w:rPr>
          <w:rFonts w:hint="eastAsia"/>
          <w:sz w:val="18"/>
          <w:szCs w:val="18"/>
        </w:rPr>
        <w:t>L(</w:t>
      </w:r>
      <w:r w:rsidRPr="00C37963">
        <w:rPr>
          <w:rFonts w:hint="eastAsia"/>
          <w:sz w:val="18"/>
          <w:szCs w:val="18"/>
        </w:rPr>
        <w:t>λ</w:t>
      </w:r>
      <w:r w:rsidRPr="00C37963">
        <w:rPr>
          <w:rFonts w:hint="eastAsia"/>
          <w:sz w:val="18"/>
          <w:szCs w:val="18"/>
        </w:rPr>
        <w:t>)</w:t>
      </w:r>
      <w:r w:rsidRPr="00C37963">
        <w:rPr>
          <w:rFonts w:hint="eastAsia"/>
          <w:sz w:val="18"/>
          <w:szCs w:val="18"/>
        </w:rPr>
        <w:t>はグローバルな光のスペクトル分布，</w:t>
      </w:r>
      <w:r w:rsidRPr="00C37963">
        <w:rPr>
          <w:rFonts w:hint="eastAsia"/>
          <w:sz w:val="18"/>
          <w:szCs w:val="18"/>
        </w:rPr>
        <w:t>Fi(</w:t>
      </w:r>
      <w:r w:rsidRPr="00C37963">
        <w:rPr>
          <w:rFonts w:hint="eastAsia"/>
          <w:sz w:val="18"/>
          <w:szCs w:val="18"/>
        </w:rPr>
        <w:t>λ</w:t>
      </w:r>
      <w:r w:rsidRPr="00C37963">
        <w:rPr>
          <w:rFonts w:hint="eastAsia"/>
          <w:sz w:val="18"/>
          <w:szCs w:val="18"/>
        </w:rPr>
        <w:t>)</w:t>
      </w:r>
      <w:r w:rsidRPr="00C37963">
        <w:rPr>
          <w:rFonts w:hint="eastAsia"/>
          <w:sz w:val="18"/>
          <w:szCs w:val="18"/>
        </w:rPr>
        <w:t>はセンサー感度，</w:t>
      </w:r>
      <w:r w:rsidRPr="00C37963">
        <w:rPr>
          <w:rFonts w:hint="eastAsia"/>
          <w:sz w:val="18"/>
          <w:szCs w:val="18"/>
        </w:rPr>
        <w:t>3</w:t>
      </w:r>
      <w:r w:rsidRPr="00C37963">
        <w:rPr>
          <w:rFonts w:hint="eastAsia"/>
          <w:sz w:val="18"/>
          <w:szCs w:val="18"/>
        </w:rPr>
        <w:t>色カメラの場合は</w:t>
      </w:r>
      <w:proofErr w:type="spellStart"/>
      <w:r w:rsidRPr="00C37963">
        <w:rPr>
          <w:rFonts w:hint="eastAsia"/>
          <w:sz w:val="18"/>
          <w:szCs w:val="18"/>
        </w:rPr>
        <w:t>i</w:t>
      </w:r>
      <w:proofErr w:type="spellEnd"/>
      <w:r w:rsidRPr="00C37963">
        <w:rPr>
          <w:rFonts w:hint="eastAsia"/>
          <w:sz w:val="18"/>
          <w:szCs w:val="18"/>
        </w:rPr>
        <w:t xml:space="preserve"> = {R, G, B}</w:t>
      </w:r>
      <w:r w:rsidRPr="00C37963">
        <w:rPr>
          <w:rFonts w:hint="eastAsia"/>
          <w:sz w:val="18"/>
          <w:szCs w:val="18"/>
        </w:rPr>
        <w:t>，λは波長である。彩色項の</w:t>
      </w:r>
      <w:r w:rsidRPr="00C37963">
        <w:rPr>
          <w:rFonts w:hint="eastAsia"/>
          <w:sz w:val="18"/>
          <w:szCs w:val="18"/>
        </w:rPr>
        <w:t>Rb(</w:t>
      </w:r>
      <w:r w:rsidRPr="00C37963">
        <w:rPr>
          <w:rFonts w:hint="eastAsia"/>
          <w:sz w:val="18"/>
          <w:szCs w:val="18"/>
        </w:rPr>
        <w:t>λ</w:t>
      </w:r>
      <w:r w:rsidRPr="00C37963">
        <w:rPr>
          <w:rFonts w:hint="eastAsia"/>
          <w:sz w:val="18"/>
          <w:szCs w:val="18"/>
        </w:rPr>
        <w:t>)</w:t>
      </w:r>
      <w:r w:rsidRPr="00C37963">
        <w:rPr>
          <w:rFonts w:hint="eastAsia"/>
          <w:sz w:val="18"/>
          <w:szCs w:val="18"/>
        </w:rPr>
        <w:t>と</w:t>
      </w:r>
      <w:r w:rsidRPr="00C37963">
        <w:rPr>
          <w:rFonts w:hint="eastAsia"/>
          <w:sz w:val="18"/>
          <w:szCs w:val="18"/>
        </w:rPr>
        <w:t>Rs(</w:t>
      </w:r>
      <w:r w:rsidRPr="00C37963">
        <w:rPr>
          <w:rFonts w:hint="eastAsia"/>
          <w:sz w:val="18"/>
          <w:szCs w:val="18"/>
        </w:rPr>
        <w:t>λ</w:t>
      </w:r>
      <w:r w:rsidRPr="00C37963">
        <w:rPr>
          <w:rFonts w:hint="eastAsia"/>
          <w:sz w:val="18"/>
          <w:szCs w:val="18"/>
        </w:rPr>
        <w:t>)</w:t>
      </w:r>
      <w:r w:rsidRPr="00C37963">
        <w:rPr>
          <w:rFonts w:hint="eastAsia"/>
          <w:sz w:val="18"/>
          <w:szCs w:val="18"/>
        </w:rPr>
        <w:t>は、それぞれ身体反射と表面反射を表し、無彩色項のγ</w:t>
      </w:r>
      <w:r w:rsidRPr="00C37963">
        <w:rPr>
          <w:rFonts w:hint="eastAsia"/>
          <w:sz w:val="18"/>
          <w:szCs w:val="18"/>
        </w:rPr>
        <w:t>b</w:t>
      </w:r>
      <w:r w:rsidRPr="00C37963">
        <w:rPr>
          <w:rFonts w:hint="eastAsia"/>
          <w:sz w:val="18"/>
          <w:szCs w:val="18"/>
        </w:rPr>
        <w:t>とγ</w:t>
      </w:r>
      <w:r w:rsidRPr="00C37963">
        <w:rPr>
          <w:rFonts w:hint="eastAsia"/>
          <w:sz w:val="18"/>
          <w:szCs w:val="18"/>
        </w:rPr>
        <w:t>s</w:t>
      </w:r>
      <w:r w:rsidRPr="00C37963">
        <w:rPr>
          <w:rFonts w:hint="eastAsia"/>
          <w:sz w:val="18"/>
          <w:szCs w:val="18"/>
        </w:rPr>
        <w:t>は、上記</w:t>
      </w:r>
      <w:r w:rsidRPr="00C37963">
        <w:rPr>
          <w:rFonts w:hint="eastAsia"/>
          <w:sz w:val="18"/>
          <w:szCs w:val="18"/>
        </w:rPr>
        <w:t>2</w:t>
      </w:r>
      <w:r w:rsidRPr="00C37963">
        <w:rPr>
          <w:rFonts w:hint="eastAsia"/>
          <w:sz w:val="18"/>
          <w:szCs w:val="18"/>
        </w:rPr>
        <w:t>種類の反射の強さを表しています。</w:t>
      </w:r>
    </w:p>
    <w:p w14:paraId="31CD4652" w14:textId="6DF5829D" w:rsidR="00567F90" w:rsidRDefault="00C37963" w:rsidP="00C37963">
      <w:pPr>
        <w:ind w:firstLineChars="100" w:firstLine="180"/>
        <w:jc w:val="left"/>
        <w:rPr>
          <w:rFonts w:hint="eastAsia"/>
          <w:sz w:val="18"/>
          <w:szCs w:val="18"/>
        </w:rPr>
      </w:pPr>
      <w:r w:rsidRPr="00C37963">
        <w:rPr>
          <w:rFonts w:hint="eastAsia"/>
          <w:sz w:val="18"/>
          <w:szCs w:val="18"/>
        </w:rPr>
        <w:t>また，狭いスペクトル応答</w:t>
      </w:r>
      <w:r w:rsidRPr="00C37963">
        <w:rPr>
          <w:rFonts w:hint="eastAsia"/>
          <w:sz w:val="18"/>
          <w:szCs w:val="18"/>
        </w:rPr>
        <w:t>Fi(</w:t>
      </w:r>
      <w:r w:rsidRPr="00C37963">
        <w:rPr>
          <w:rFonts w:hint="eastAsia"/>
          <w:sz w:val="18"/>
          <w:szCs w:val="18"/>
        </w:rPr>
        <w:t>λ</w:t>
      </w:r>
      <w:r w:rsidRPr="00C37963">
        <w:rPr>
          <w:rFonts w:hint="eastAsia"/>
          <w:sz w:val="18"/>
          <w:szCs w:val="18"/>
        </w:rPr>
        <w:t>)</w:t>
      </w:r>
      <w:r w:rsidRPr="00C37963">
        <w:rPr>
          <w:rFonts w:hint="eastAsia"/>
          <w:sz w:val="18"/>
          <w:szCs w:val="18"/>
        </w:rPr>
        <w:t>を仮定すると，式</w:t>
      </w:r>
      <w:r w:rsidRPr="00C37963">
        <w:rPr>
          <w:rFonts w:hint="eastAsia"/>
          <w:sz w:val="18"/>
          <w:szCs w:val="18"/>
        </w:rPr>
        <w:t>1</w:t>
      </w:r>
      <w:r w:rsidRPr="00C37963">
        <w:rPr>
          <w:rFonts w:hint="eastAsia"/>
          <w:sz w:val="18"/>
          <w:szCs w:val="18"/>
        </w:rPr>
        <w:t>はさらに簡略化されて</w:t>
      </w:r>
      <w:r w:rsidRPr="00C37963">
        <w:rPr>
          <w:rFonts w:hint="eastAsia"/>
          <w:sz w:val="18"/>
          <w:szCs w:val="18"/>
        </w:rPr>
        <w:t>[3]</w:t>
      </w:r>
      <w:r w:rsidRPr="00C37963">
        <w:rPr>
          <w:rFonts w:hint="eastAsia"/>
          <w:sz w:val="18"/>
          <w:szCs w:val="18"/>
        </w:rPr>
        <w:t>のようになります。</w:t>
      </w:r>
      <w:r w:rsidR="00567F90" w:rsidRPr="00567F90">
        <w:rPr>
          <w:sz w:val="18"/>
          <w:szCs w:val="18"/>
        </w:rPr>
        <w:drawing>
          <wp:inline distT="0" distB="0" distL="0" distR="0" wp14:anchorId="2469AEB6" wp14:editId="54604E24">
            <wp:extent cx="2961005" cy="31178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1005" cy="311785"/>
                    </a:xfrm>
                    <a:prstGeom prst="rect">
                      <a:avLst/>
                    </a:prstGeom>
                  </pic:spPr>
                </pic:pic>
              </a:graphicData>
            </a:graphic>
          </wp:inline>
        </w:drawing>
      </w:r>
    </w:p>
    <w:p w14:paraId="5CDC0B81" w14:textId="67403174" w:rsidR="00CA3282" w:rsidRDefault="00CA3282" w:rsidP="00567F90">
      <w:pPr>
        <w:ind w:firstLineChars="100" w:firstLine="180"/>
        <w:rPr>
          <w:rFonts w:hint="eastAsia"/>
          <w:sz w:val="18"/>
          <w:szCs w:val="18"/>
        </w:rPr>
      </w:pPr>
      <w:r w:rsidRPr="00CA3282">
        <w:rPr>
          <w:rFonts w:hint="eastAsia"/>
          <w:sz w:val="18"/>
          <w:szCs w:val="18"/>
        </w:rPr>
        <w:t>ここで、</w:t>
      </w:r>
      <w:r w:rsidRPr="00CA3282">
        <w:rPr>
          <w:sz w:val="18"/>
          <w:szCs w:val="18"/>
        </w:rPr>
        <w:t>◦</w:t>
      </w:r>
      <w:r w:rsidRPr="00CA3282">
        <w:rPr>
          <w:rFonts w:hint="eastAsia"/>
          <w:sz w:val="18"/>
          <w:szCs w:val="18"/>
        </w:rPr>
        <w:t>はハダマード積を表し、</w:t>
      </w:r>
      <w:r w:rsidRPr="00CA3282">
        <w:rPr>
          <w:sz w:val="18"/>
          <w:szCs w:val="18"/>
        </w:rPr>
        <w:t>◦</w:t>
      </w:r>
      <w:r w:rsidRPr="00CA3282">
        <w:rPr>
          <w:rFonts w:hint="eastAsia"/>
          <w:sz w:val="18"/>
          <w:szCs w:val="18"/>
        </w:rPr>
        <w:t>は</w:t>
      </w:r>
    </w:p>
    <w:p w14:paraId="6C1CA868" w14:textId="36AD4EE2" w:rsidR="00CA3282" w:rsidRDefault="00567F90" w:rsidP="00CA3282">
      <w:pPr>
        <w:jc w:val="center"/>
        <w:rPr>
          <w:sz w:val="18"/>
          <w:szCs w:val="18"/>
        </w:rPr>
      </w:pPr>
      <w:r w:rsidRPr="00567F90">
        <w:rPr>
          <w:sz w:val="18"/>
          <w:szCs w:val="18"/>
        </w:rPr>
        <w:drawing>
          <wp:inline distT="0" distB="0" distL="0" distR="0" wp14:anchorId="31B810CA" wp14:editId="0FB67F59">
            <wp:extent cx="2961005" cy="703580"/>
            <wp:effectExtent l="0" t="0" r="0" b="1270"/>
            <wp:docPr id="7" name="図 7"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テキスト, 手紙&#10;&#10;自動的に生成された説明"/>
                    <pic:cNvPicPr/>
                  </pic:nvPicPr>
                  <pic:blipFill>
                    <a:blip r:embed="rId7"/>
                    <a:stretch>
                      <a:fillRect/>
                    </a:stretch>
                  </pic:blipFill>
                  <pic:spPr>
                    <a:xfrm>
                      <a:off x="0" y="0"/>
                      <a:ext cx="2961005" cy="703580"/>
                    </a:xfrm>
                    <a:prstGeom prst="rect">
                      <a:avLst/>
                    </a:prstGeom>
                  </pic:spPr>
                </pic:pic>
              </a:graphicData>
            </a:graphic>
          </wp:inline>
        </w:drawing>
      </w:r>
    </w:p>
    <w:p w14:paraId="12D09A07" w14:textId="1F2AD4A6" w:rsidR="00CA3282" w:rsidRDefault="00CA3282" w:rsidP="00CA3282">
      <w:pPr>
        <w:rPr>
          <w:sz w:val="18"/>
          <w:szCs w:val="18"/>
        </w:rPr>
      </w:pPr>
      <w:r>
        <w:rPr>
          <w:rFonts w:hint="eastAsia"/>
          <w:sz w:val="18"/>
          <w:szCs w:val="18"/>
        </w:rPr>
        <w:t xml:space="preserve">　</w:t>
      </w:r>
      <w:r w:rsidRPr="00CA3282">
        <w:rPr>
          <w:rFonts w:hint="eastAsia"/>
          <w:sz w:val="18"/>
          <w:szCs w:val="18"/>
        </w:rPr>
        <w:t>ここで，</w:t>
      </w:r>
      <w:r w:rsidRPr="00CA3282">
        <w:rPr>
          <w:rFonts w:hint="eastAsia"/>
          <w:sz w:val="18"/>
          <w:szCs w:val="18"/>
        </w:rPr>
        <w:t>{R,G,B}</w:t>
      </w:r>
      <w:r w:rsidRPr="00CA3282">
        <w:rPr>
          <w:rFonts w:hint="eastAsia"/>
          <w:sz w:val="18"/>
          <w:szCs w:val="18"/>
        </w:rPr>
        <w:t>の添え字は</w:t>
      </w:r>
      <w:r w:rsidRPr="00CA3282">
        <w:rPr>
          <w:rFonts w:hint="eastAsia"/>
          <w:sz w:val="18"/>
          <w:szCs w:val="18"/>
        </w:rPr>
        <w:t>Fi</w:t>
      </w:r>
      <w:r w:rsidRPr="00CA3282">
        <w:rPr>
          <w:rFonts w:hint="eastAsia"/>
          <w:sz w:val="18"/>
          <w:szCs w:val="18"/>
        </w:rPr>
        <w:t>と交差するスペクトルの対応する部分を表しています。式</w:t>
      </w:r>
      <w:r w:rsidRPr="00CA3282">
        <w:rPr>
          <w:rFonts w:hint="eastAsia"/>
          <w:sz w:val="18"/>
          <w:szCs w:val="18"/>
        </w:rPr>
        <w:t>2</w:t>
      </w:r>
      <w:r w:rsidRPr="00CA3282">
        <w:rPr>
          <w:rFonts w:hint="eastAsia"/>
          <w:sz w:val="18"/>
          <w:szCs w:val="18"/>
        </w:rPr>
        <w:t>は，カメラが捉えたグローバルライト</w:t>
      </w:r>
      <w:r w:rsidRPr="00CA3282">
        <w:rPr>
          <w:rFonts w:hint="eastAsia"/>
          <w:sz w:val="18"/>
          <w:szCs w:val="18"/>
        </w:rPr>
        <w:t>L</w:t>
      </w:r>
      <w:r w:rsidRPr="00CA3282">
        <w:rPr>
          <w:rFonts w:hint="eastAsia"/>
          <w:sz w:val="18"/>
          <w:szCs w:val="18"/>
        </w:rPr>
        <w:t>の下で，体</w:t>
      </w:r>
      <w:r w:rsidRPr="00CA3282">
        <w:rPr>
          <w:rFonts w:hint="eastAsia"/>
          <w:sz w:val="18"/>
          <w:szCs w:val="18"/>
        </w:rPr>
        <w:t>W</w:t>
      </w:r>
      <w:r w:rsidRPr="00CA3282">
        <w:rPr>
          <w:rFonts w:hint="eastAsia"/>
          <w:sz w:val="18"/>
          <w:szCs w:val="18"/>
        </w:rPr>
        <w:t>と表面反射</w:t>
      </w:r>
      <w:r w:rsidRPr="00CA3282">
        <w:rPr>
          <w:rFonts w:hint="eastAsia"/>
          <w:sz w:val="18"/>
          <w:szCs w:val="18"/>
        </w:rPr>
        <w:t>V</w:t>
      </w:r>
      <w:r w:rsidRPr="00CA3282">
        <w:rPr>
          <w:rFonts w:hint="eastAsia"/>
          <w:sz w:val="18"/>
          <w:szCs w:val="18"/>
        </w:rPr>
        <w:t>を示すシーンの位置に対応する画像</w:t>
      </w:r>
      <w:r w:rsidRPr="00CA3282">
        <w:rPr>
          <w:rFonts w:hint="eastAsia"/>
          <w:sz w:val="18"/>
          <w:szCs w:val="18"/>
        </w:rPr>
        <w:t>I</w:t>
      </w:r>
      <w:r w:rsidRPr="00CA3282">
        <w:rPr>
          <w:rFonts w:hint="eastAsia"/>
          <w:sz w:val="18"/>
          <w:szCs w:val="18"/>
        </w:rPr>
        <w:t>の画素値の成り立ちを示している。</w:t>
      </w:r>
    </w:p>
    <w:p w14:paraId="492CAC9C" w14:textId="6C180126" w:rsidR="00CA3282" w:rsidRDefault="00CA3282" w:rsidP="00CA3282">
      <w:pPr>
        <w:rPr>
          <w:sz w:val="18"/>
          <w:szCs w:val="18"/>
        </w:rPr>
      </w:pPr>
      <w:r>
        <w:rPr>
          <w:rFonts w:hint="eastAsia"/>
          <w:sz w:val="18"/>
          <w:szCs w:val="18"/>
        </w:rPr>
        <w:t xml:space="preserve">　</w:t>
      </w:r>
      <w:r w:rsidRPr="00CA3282">
        <w:rPr>
          <w:rFonts w:hint="eastAsia"/>
          <w:sz w:val="18"/>
          <w:szCs w:val="18"/>
        </w:rPr>
        <w:t>CC</w:t>
      </w:r>
      <w:r w:rsidRPr="00CA3282">
        <w:rPr>
          <w:rFonts w:hint="eastAsia"/>
          <w:sz w:val="18"/>
          <w:szCs w:val="18"/>
        </w:rPr>
        <w:t>の目的は，</w:t>
      </w:r>
      <w:r w:rsidRPr="00CA3282">
        <w:rPr>
          <w:rFonts w:hint="eastAsia"/>
          <w:sz w:val="18"/>
          <w:szCs w:val="18"/>
        </w:rPr>
        <w:t>I</w:t>
      </w:r>
      <w:r w:rsidRPr="00CA3282">
        <w:rPr>
          <w:rFonts w:hint="eastAsia"/>
          <w:sz w:val="18"/>
          <w:szCs w:val="18"/>
        </w:rPr>
        <w:t>が与えられたときに，</w:t>
      </w:r>
      <w:r w:rsidRPr="00CA3282">
        <w:rPr>
          <w:rFonts w:hint="eastAsia"/>
          <w:sz w:val="18"/>
          <w:szCs w:val="18"/>
        </w:rPr>
        <w:t>W</w:t>
      </w:r>
      <w:r w:rsidRPr="00CA3282">
        <w:rPr>
          <w:rFonts w:hint="eastAsia"/>
          <w:sz w:val="18"/>
          <w:szCs w:val="18"/>
        </w:rPr>
        <w:t>を復元するために</w:t>
      </w:r>
      <w:r w:rsidRPr="00CA3282">
        <w:rPr>
          <w:rFonts w:hint="eastAsia"/>
          <w:sz w:val="18"/>
          <w:szCs w:val="18"/>
        </w:rPr>
        <w:t>L</w:t>
      </w:r>
      <w:r w:rsidRPr="00CA3282">
        <w:rPr>
          <w:rFonts w:hint="eastAsia"/>
          <w:sz w:val="18"/>
          <w:szCs w:val="18"/>
        </w:rPr>
        <w:t>を推定することである。この問題を解決するために使用される戦略に基づいて，色の恒常性の手法を，学習ベースの手法と学習なしの手法の</w:t>
      </w:r>
      <w:r w:rsidRPr="00CA3282">
        <w:rPr>
          <w:rFonts w:hint="eastAsia"/>
          <w:sz w:val="18"/>
          <w:szCs w:val="18"/>
        </w:rPr>
        <w:t>2</w:t>
      </w:r>
      <w:r w:rsidRPr="00CA3282">
        <w:rPr>
          <w:rFonts w:hint="eastAsia"/>
          <w:sz w:val="18"/>
          <w:szCs w:val="18"/>
        </w:rPr>
        <w:t>つのカテゴリーに分けている。</w:t>
      </w:r>
    </w:p>
    <w:p w14:paraId="6FF105B7" w14:textId="0C752183" w:rsidR="00CA3282" w:rsidRDefault="00CA3282" w:rsidP="00CA3282">
      <w:pPr>
        <w:rPr>
          <w:sz w:val="18"/>
          <w:szCs w:val="18"/>
        </w:rPr>
      </w:pPr>
    </w:p>
    <w:p w14:paraId="049364F4" w14:textId="52E3B72B" w:rsidR="00CA3282" w:rsidRDefault="00CA3282" w:rsidP="00CA3282">
      <w:pPr>
        <w:pStyle w:val="2"/>
        <w:rPr>
          <w:rFonts w:ascii="Century" w:hAnsi="Century"/>
          <w:sz w:val="24"/>
          <w:szCs w:val="24"/>
        </w:rPr>
      </w:pPr>
      <w:r w:rsidRPr="00CA3282">
        <w:rPr>
          <w:rFonts w:ascii="Century" w:hAnsi="Century"/>
          <w:sz w:val="24"/>
          <w:szCs w:val="24"/>
        </w:rPr>
        <w:t>Learning-based Methods</w:t>
      </w:r>
    </w:p>
    <w:p w14:paraId="04F6E14A" w14:textId="5295299E" w:rsidR="00CA3282" w:rsidRPr="00FA75A1" w:rsidRDefault="00CA3282" w:rsidP="00CA3282">
      <w:pPr>
        <w:ind w:firstLineChars="100" w:firstLine="180"/>
        <w:rPr>
          <w:sz w:val="18"/>
          <w:szCs w:val="18"/>
        </w:rPr>
      </w:pPr>
      <w:r w:rsidRPr="00FA75A1">
        <w:rPr>
          <w:rFonts w:hint="eastAsia"/>
          <w:sz w:val="18"/>
          <w:szCs w:val="18"/>
        </w:rPr>
        <w:t>[9,25,22,24,29,31,32]</w:t>
      </w:r>
      <w:r w:rsidRPr="00FA75A1">
        <w:rPr>
          <w:rFonts w:hint="eastAsia"/>
          <w:sz w:val="18"/>
          <w:szCs w:val="18"/>
        </w:rPr>
        <w:t>では，豊富な学習データから，撮影された画像</w:t>
      </w:r>
      <w:r w:rsidRPr="00FA75A1">
        <w:rPr>
          <w:rFonts w:hint="eastAsia"/>
          <w:sz w:val="18"/>
          <w:szCs w:val="18"/>
        </w:rPr>
        <w:t>I</w:t>
      </w:r>
      <w:r w:rsidRPr="00FA75A1">
        <w:rPr>
          <w:rFonts w:hint="eastAsia"/>
          <w:sz w:val="18"/>
          <w:szCs w:val="18"/>
        </w:rPr>
        <w:t>と求められる照明</w:t>
      </w:r>
      <w:r w:rsidRPr="00FA75A1">
        <w:rPr>
          <w:rFonts w:hint="eastAsia"/>
          <w:sz w:val="18"/>
          <w:szCs w:val="18"/>
        </w:rPr>
        <w:t>L</w:t>
      </w:r>
      <w:r w:rsidRPr="00FA75A1">
        <w:rPr>
          <w:rFonts w:hint="eastAsia"/>
          <w:sz w:val="18"/>
          <w:szCs w:val="18"/>
        </w:rPr>
        <w:t>を関連付けるモデルを構築することを目指している．最先端のアプローチの中でも特に性能が高いのは，</w:t>
      </w:r>
      <w:r w:rsidRPr="00FA75A1">
        <w:rPr>
          <w:rFonts w:hint="eastAsia"/>
          <w:sz w:val="18"/>
          <w:szCs w:val="18"/>
        </w:rPr>
        <w:t>CCC</w:t>
      </w:r>
      <w:r w:rsidRPr="00FA75A1">
        <w:rPr>
          <w:rFonts w:hint="eastAsia"/>
          <w:sz w:val="18"/>
          <w:szCs w:val="18"/>
        </w:rPr>
        <w:t>法</w:t>
      </w:r>
      <w:r w:rsidRPr="00FA75A1">
        <w:rPr>
          <w:rFonts w:hint="eastAsia"/>
          <w:sz w:val="18"/>
          <w:szCs w:val="18"/>
        </w:rPr>
        <w:t>[3]</w:t>
      </w:r>
      <w:r w:rsidRPr="00FA75A1">
        <w:rPr>
          <w:rFonts w:hint="eastAsia"/>
          <w:sz w:val="18"/>
          <w:szCs w:val="18"/>
        </w:rPr>
        <w:t>であり，</w:t>
      </w:r>
      <w:r w:rsidRPr="00FA75A1">
        <w:rPr>
          <w:rFonts w:hint="eastAsia"/>
          <w:sz w:val="18"/>
          <w:szCs w:val="18"/>
        </w:rPr>
        <w:t>2</w:t>
      </w:r>
      <w:r w:rsidRPr="00FA75A1">
        <w:rPr>
          <w:rFonts w:hint="eastAsia"/>
          <w:sz w:val="18"/>
          <w:szCs w:val="18"/>
        </w:rPr>
        <w:t>次元のログクロマ空間で畳み込みフィルタを識別的に学習している．このフレームワークは，彩度トーラス上の高速フーリエ変換を用いて高速化されています</w:t>
      </w:r>
      <w:r w:rsidRPr="00FA75A1">
        <w:rPr>
          <w:rFonts w:hint="eastAsia"/>
          <w:sz w:val="18"/>
          <w:szCs w:val="18"/>
        </w:rPr>
        <w:t>[4]</w:t>
      </w:r>
      <w:r w:rsidRPr="00FA75A1">
        <w:rPr>
          <w:rFonts w:hint="eastAsia"/>
          <w:sz w:val="18"/>
          <w:szCs w:val="18"/>
        </w:rPr>
        <w:t>．</w:t>
      </w:r>
      <w:r w:rsidRPr="00FA75A1">
        <w:rPr>
          <w:rFonts w:hint="eastAsia"/>
          <w:sz w:val="18"/>
          <w:szCs w:val="18"/>
        </w:rPr>
        <w:t>Chakrabarti</w:t>
      </w:r>
      <w:r w:rsidRPr="00FA75A1">
        <w:rPr>
          <w:rFonts w:hint="eastAsia"/>
          <w:sz w:val="18"/>
          <w:szCs w:val="18"/>
        </w:rPr>
        <w:t>ら</w:t>
      </w:r>
      <w:r w:rsidRPr="00FA75A1">
        <w:rPr>
          <w:rFonts w:hint="eastAsia"/>
          <w:sz w:val="18"/>
          <w:szCs w:val="18"/>
        </w:rPr>
        <w:t>[8]</w:t>
      </w:r>
      <w:r w:rsidRPr="00FA75A1">
        <w:rPr>
          <w:rFonts w:hint="eastAsia"/>
          <w:sz w:val="18"/>
          <w:szCs w:val="18"/>
        </w:rPr>
        <w:t>は、条件付きの彩度分布を学習することで、照明予測に正規化された輝度を活用しています。</w:t>
      </w:r>
      <w:r w:rsidRPr="00FA75A1">
        <w:rPr>
          <w:rFonts w:hint="eastAsia"/>
          <w:sz w:val="18"/>
          <w:szCs w:val="18"/>
        </w:rPr>
        <w:t>DS-Net [35]</w:t>
      </w:r>
      <w:r w:rsidRPr="00FA75A1">
        <w:rPr>
          <w:rFonts w:hint="eastAsia"/>
          <w:sz w:val="18"/>
          <w:szCs w:val="18"/>
        </w:rPr>
        <w:t>と</w:t>
      </w:r>
      <w:r w:rsidRPr="00FA75A1">
        <w:rPr>
          <w:rFonts w:hint="eastAsia"/>
          <w:sz w:val="18"/>
          <w:szCs w:val="18"/>
        </w:rPr>
        <w:t>FC4 Net [28]</w:t>
      </w:r>
      <w:r w:rsidRPr="00FA75A1">
        <w:rPr>
          <w:rFonts w:hint="eastAsia"/>
          <w:sz w:val="18"/>
          <w:szCs w:val="18"/>
        </w:rPr>
        <w:t>は</w:t>
      </w:r>
      <w:r w:rsidRPr="00FA75A1">
        <w:rPr>
          <w:rFonts w:hint="eastAsia"/>
          <w:sz w:val="18"/>
          <w:szCs w:val="18"/>
        </w:rPr>
        <w:t>2</w:t>
      </w:r>
      <w:r w:rsidRPr="00FA75A1">
        <w:rPr>
          <w:rFonts w:hint="eastAsia"/>
          <w:sz w:val="18"/>
          <w:szCs w:val="18"/>
        </w:rPr>
        <w:t>つの深層学習手法であり，前者は</w:t>
      </w:r>
      <w:r w:rsidRPr="00FA75A1">
        <w:rPr>
          <w:rFonts w:hint="eastAsia"/>
          <w:sz w:val="18"/>
          <w:szCs w:val="18"/>
        </w:rPr>
        <w:t>2</w:t>
      </w:r>
      <w:r w:rsidRPr="00FA75A1">
        <w:rPr>
          <w:rFonts w:hint="eastAsia"/>
          <w:sz w:val="18"/>
          <w:szCs w:val="18"/>
        </w:rPr>
        <w:t>分岐</w:t>
      </w:r>
      <w:r w:rsidRPr="00FA75A1">
        <w:rPr>
          <w:rFonts w:hint="eastAsia"/>
          <w:sz w:val="18"/>
          <w:szCs w:val="18"/>
        </w:rPr>
        <w:t>CNN</w:t>
      </w:r>
      <w:r w:rsidRPr="00FA75A1">
        <w:rPr>
          <w:rFonts w:hint="eastAsia"/>
          <w:sz w:val="18"/>
          <w:szCs w:val="18"/>
        </w:rPr>
        <w:t>アーキテクチャを用いて複数の照明推定値から推定値を選択し，後者はセグメンテーションのようなフレームワークを用いてパッチの局所的な推定の曖昧さに対処する．学習ベースの手法は、事前に記録された「グランドトゥルース」の照</w:t>
      </w:r>
      <w:r w:rsidRPr="00FA75A1">
        <w:rPr>
          <w:rFonts w:hint="eastAsia"/>
          <w:sz w:val="18"/>
          <w:szCs w:val="18"/>
        </w:rPr>
        <w:t>明色をかなり正確に予測することに成功しているが、トレーニング画像とテスト画像の両方に同じカメラやシーンがあるかどうかに大きく依存している（項</w:t>
      </w:r>
      <w:r w:rsidRPr="00FA75A1">
        <w:rPr>
          <w:rFonts w:hint="eastAsia"/>
          <w:sz w:val="18"/>
          <w:szCs w:val="18"/>
        </w:rPr>
        <w:t>3</w:t>
      </w:r>
      <w:r w:rsidRPr="00FA75A1">
        <w:rPr>
          <w:rFonts w:hint="eastAsia"/>
          <w:sz w:val="18"/>
          <w:szCs w:val="18"/>
        </w:rPr>
        <w:t>および項</w:t>
      </w:r>
      <w:r w:rsidRPr="00FA75A1">
        <w:rPr>
          <w:rFonts w:hint="eastAsia"/>
          <w:sz w:val="18"/>
          <w:szCs w:val="18"/>
        </w:rPr>
        <w:t>4.2</w:t>
      </w:r>
      <w:r w:rsidRPr="00FA75A1">
        <w:rPr>
          <w:rFonts w:hint="eastAsia"/>
          <w:sz w:val="18"/>
          <w:szCs w:val="18"/>
        </w:rPr>
        <w:t>参照）。</w:t>
      </w:r>
      <w:r w:rsidRPr="00FA75A1">
        <w:rPr>
          <w:rFonts w:hint="eastAsia"/>
          <w:sz w:val="18"/>
          <w:szCs w:val="18"/>
        </w:rPr>
        <w:t>Corrected-Moment</w:t>
      </w:r>
      <w:r w:rsidRPr="00FA75A1">
        <w:rPr>
          <w:rFonts w:hint="eastAsia"/>
          <w:sz w:val="18"/>
          <w:szCs w:val="18"/>
        </w:rPr>
        <w:t>法</w:t>
      </w:r>
      <w:r w:rsidRPr="00FA75A1">
        <w:rPr>
          <w:rFonts w:hint="eastAsia"/>
          <w:sz w:val="18"/>
          <w:szCs w:val="18"/>
        </w:rPr>
        <w:t>[14]</w:t>
      </w:r>
      <w:r w:rsidRPr="00FA75A1">
        <w:rPr>
          <w:rFonts w:hint="eastAsia"/>
          <w:sz w:val="18"/>
          <w:szCs w:val="18"/>
        </w:rPr>
        <w:t>は、データセットごとに補正行列を学習する必要があるため、学習ベースの手法と考えることもできます。</w:t>
      </w:r>
    </w:p>
    <w:p w14:paraId="40C9ADFE" w14:textId="1424AE96" w:rsidR="00CA3282" w:rsidRDefault="00CA3282" w:rsidP="00CA3282">
      <w:pPr>
        <w:ind w:firstLineChars="100" w:firstLine="210"/>
        <w:rPr>
          <w:rFonts w:hint="eastAsia"/>
        </w:rPr>
      </w:pPr>
    </w:p>
    <w:p w14:paraId="5E4A64A4" w14:textId="048B38F9" w:rsidR="00CA3282" w:rsidRDefault="00CA3282" w:rsidP="00CA3282">
      <w:pPr>
        <w:pStyle w:val="1"/>
        <w:rPr>
          <w:rFonts w:ascii="Century" w:hAnsi="Century"/>
          <w:sz w:val="28"/>
          <w:szCs w:val="28"/>
        </w:rPr>
      </w:pPr>
      <w:r w:rsidRPr="00CA3282">
        <w:rPr>
          <w:rFonts w:ascii="Century" w:hAnsi="Century"/>
          <w:sz w:val="28"/>
          <w:szCs w:val="28"/>
        </w:rPr>
        <w:t>3. Grayness Index</w:t>
      </w:r>
    </w:p>
    <w:p w14:paraId="593D5431" w14:textId="7DA36D7B" w:rsidR="00CA3282" w:rsidRPr="00873897" w:rsidRDefault="00CA3282" w:rsidP="00CA3282">
      <w:pPr>
        <w:rPr>
          <w:sz w:val="18"/>
          <w:szCs w:val="18"/>
        </w:rPr>
      </w:pPr>
      <w:r>
        <w:rPr>
          <w:rFonts w:hint="eastAsia"/>
          <w:sz w:val="20"/>
          <w:szCs w:val="20"/>
        </w:rPr>
        <w:t xml:space="preserve">　</w:t>
      </w:r>
      <w:r w:rsidRPr="00873897">
        <w:rPr>
          <w:rFonts w:hint="eastAsia"/>
          <w:sz w:val="18"/>
          <w:szCs w:val="18"/>
        </w:rPr>
        <w:t>まず最初に、二色性反射モデル（</w:t>
      </w:r>
      <w:r w:rsidRPr="00873897">
        <w:rPr>
          <w:rFonts w:hint="eastAsia"/>
          <w:sz w:val="18"/>
          <w:szCs w:val="18"/>
        </w:rPr>
        <w:t>DRM</w:t>
      </w:r>
      <w:r w:rsidRPr="00873897">
        <w:rPr>
          <w:rFonts w:hint="eastAsia"/>
          <w:sz w:val="18"/>
          <w:szCs w:val="18"/>
        </w:rPr>
        <w:t>）の文脈で、（</w:t>
      </w:r>
      <w:r w:rsidRPr="00873897">
        <w:rPr>
          <w:rFonts w:hint="eastAsia"/>
          <w:sz w:val="18"/>
          <w:szCs w:val="18"/>
        </w:rPr>
        <w:t>Lambertian</w:t>
      </w:r>
      <w:r w:rsidRPr="00873897">
        <w:rPr>
          <w:rFonts w:hint="eastAsia"/>
          <w:sz w:val="18"/>
          <w:szCs w:val="18"/>
        </w:rPr>
        <w:t>モデルから導かれた）以前の</w:t>
      </w:r>
      <w:r w:rsidRPr="00873897">
        <w:rPr>
          <w:rFonts w:hint="eastAsia"/>
          <w:sz w:val="18"/>
          <w:szCs w:val="18"/>
        </w:rPr>
        <w:t>Gray Pixel [41]</w:t>
      </w:r>
      <w:r w:rsidRPr="00873897">
        <w:rPr>
          <w:rFonts w:hint="eastAsia"/>
          <w:sz w:val="18"/>
          <w:szCs w:val="18"/>
        </w:rPr>
        <w:t>をレビューします。</w:t>
      </w:r>
    </w:p>
    <w:p w14:paraId="01ABF1A3" w14:textId="3C61A7B2" w:rsidR="00CA3282" w:rsidRDefault="00CA3282" w:rsidP="00CA3282">
      <w:pPr>
        <w:rPr>
          <w:sz w:val="20"/>
          <w:szCs w:val="20"/>
        </w:rPr>
      </w:pPr>
    </w:p>
    <w:p w14:paraId="096B3B53" w14:textId="5F9F793D" w:rsidR="00CA3282" w:rsidRPr="00CA3282" w:rsidRDefault="00CA3282" w:rsidP="00CA3282">
      <w:pPr>
        <w:pStyle w:val="2"/>
        <w:rPr>
          <w:rFonts w:ascii="Century" w:hAnsi="Century"/>
          <w:sz w:val="24"/>
          <w:szCs w:val="24"/>
        </w:rPr>
      </w:pPr>
      <w:r w:rsidRPr="00CA3282">
        <w:rPr>
          <w:rFonts w:ascii="Century" w:hAnsi="Century"/>
          <w:sz w:val="24"/>
          <w:szCs w:val="24"/>
        </w:rPr>
        <w:t>3.1. Gray Pixel in [41]</w:t>
      </w:r>
    </w:p>
    <w:p w14:paraId="03FAFE51" w14:textId="1A8375C4" w:rsidR="00CA3282" w:rsidRPr="00FA75A1" w:rsidRDefault="00CA3282" w:rsidP="00CA3282">
      <w:pPr>
        <w:ind w:firstLineChars="100" w:firstLine="180"/>
        <w:rPr>
          <w:sz w:val="18"/>
          <w:szCs w:val="18"/>
        </w:rPr>
      </w:pPr>
      <w:r w:rsidRPr="00FA75A1">
        <w:rPr>
          <w:rFonts w:hint="eastAsia"/>
          <w:sz w:val="18"/>
          <w:szCs w:val="18"/>
        </w:rPr>
        <w:t>Yang</w:t>
      </w:r>
      <w:r w:rsidRPr="00FA75A1">
        <w:rPr>
          <w:rFonts w:hint="eastAsia"/>
          <w:sz w:val="18"/>
          <w:szCs w:val="18"/>
        </w:rPr>
        <w:t>ら</w:t>
      </w:r>
      <w:r w:rsidRPr="00FA75A1">
        <w:rPr>
          <w:rFonts w:hint="eastAsia"/>
          <w:sz w:val="18"/>
          <w:szCs w:val="18"/>
        </w:rPr>
        <w:t>[41]</w:t>
      </w:r>
      <w:r w:rsidRPr="00FA75A1">
        <w:rPr>
          <w:rFonts w:hint="eastAsia"/>
          <w:sz w:val="18"/>
          <w:szCs w:val="18"/>
        </w:rPr>
        <w:t>は、灰色のピクセルは、一連の制約によって求められると主張している。しかし、彼らの定式化は、明らかにカラーピクセルであるグレーピクセルを識別することが多い。この現象は注目されていたが、適切に分析されていなかった。ここでは、</w:t>
      </w:r>
      <w:r w:rsidRPr="00FA75A1">
        <w:rPr>
          <w:rFonts w:hint="eastAsia"/>
          <w:sz w:val="18"/>
          <w:szCs w:val="18"/>
        </w:rPr>
        <w:t>DRM</w:t>
      </w:r>
      <w:r w:rsidRPr="00FA75A1">
        <w:rPr>
          <w:rFonts w:hint="eastAsia"/>
          <w:sz w:val="18"/>
          <w:szCs w:val="18"/>
        </w:rPr>
        <w:t>を用いて</w:t>
      </w:r>
      <w:r w:rsidRPr="00FA75A1">
        <w:rPr>
          <w:rFonts w:hint="eastAsia"/>
          <w:sz w:val="18"/>
          <w:szCs w:val="18"/>
        </w:rPr>
        <w:t>GP</w:t>
      </w:r>
      <w:r w:rsidRPr="00FA75A1">
        <w:rPr>
          <w:rFonts w:hint="eastAsia"/>
          <w:sz w:val="18"/>
          <w:szCs w:val="18"/>
        </w:rPr>
        <w:t>を解析し、オリジナルの定式化の潜在的な失敗例を指摘する。ナローバンドセンサーを仮定すると、式</w:t>
      </w:r>
      <w:r w:rsidRPr="00FA75A1">
        <w:rPr>
          <w:rFonts w:hint="eastAsia"/>
          <w:sz w:val="18"/>
          <w:szCs w:val="18"/>
        </w:rPr>
        <w:t>1</w:t>
      </w:r>
      <w:r w:rsidRPr="00FA75A1">
        <w:rPr>
          <w:rFonts w:hint="eastAsia"/>
          <w:sz w:val="18"/>
          <w:szCs w:val="18"/>
        </w:rPr>
        <w:t>は次のように単純化される。</w:t>
      </w:r>
    </w:p>
    <w:p w14:paraId="19F8D028" w14:textId="18DD0069" w:rsidR="00CA3282" w:rsidRPr="00FA75A1" w:rsidRDefault="00567F90" w:rsidP="00CA3282">
      <w:pPr>
        <w:ind w:firstLineChars="100" w:firstLine="180"/>
        <w:jc w:val="center"/>
        <w:rPr>
          <w:sz w:val="18"/>
          <w:szCs w:val="18"/>
        </w:rPr>
      </w:pPr>
      <w:r w:rsidRPr="00567F90">
        <w:rPr>
          <w:sz w:val="18"/>
          <w:szCs w:val="18"/>
        </w:rPr>
        <w:drawing>
          <wp:inline distT="0" distB="0" distL="0" distR="0" wp14:anchorId="71657A55" wp14:editId="518C202A">
            <wp:extent cx="2961005" cy="455295"/>
            <wp:effectExtent l="0" t="0" r="0" b="1905"/>
            <wp:docPr id="8" name="図 8" descr="概略図&#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概略図&#10;&#10;低い精度で自動的に生成された説明"/>
                    <pic:cNvPicPr/>
                  </pic:nvPicPr>
                  <pic:blipFill>
                    <a:blip r:embed="rId8"/>
                    <a:stretch>
                      <a:fillRect/>
                    </a:stretch>
                  </pic:blipFill>
                  <pic:spPr>
                    <a:xfrm>
                      <a:off x="0" y="0"/>
                      <a:ext cx="2961005" cy="455295"/>
                    </a:xfrm>
                    <a:prstGeom prst="rect">
                      <a:avLst/>
                    </a:prstGeom>
                  </pic:spPr>
                </pic:pic>
              </a:graphicData>
            </a:graphic>
          </wp:inline>
        </w:drawing>
      </w:r>
    </w:p>
    <w:p w14:paraId="4FD54F5F" w14:textId="0B41A07F" w:rsidR="00CA3282" w:rsidRPr="00FA75A1" w:rsidRDefault="00CA3282" w:rsidP="00567F90">
      <w:pPr>
        <w:ind w:firstLineChars="100" w:firstLine="180"/>
        <w:rPr>
          <w:rFonts w:hint="eastAsia"/>
          <w:sz w:val="18"/>
          <w:szCs w:val="18"/>
        </w:rPr>
      </w:pPr>
      <w:r w:rsidRPr="00FA75A1">
        <w:rPr>
          <w:rFonts w:hint="eastAsia"/>
          <w:sz w:val="18"/>
          <w:szCs w:val="18"/>
        </w:rPr>
        <w:t>次に，</w:t>
      </w:r>
      <w:r w:rsidRPr="00FA75A1">
        <w:rPr>
          <w:rFonts w:hint="eastAsia"/>
          <w:sz w:val="18"/>
          <w:szCs w:val="18"/>
        </w:rPr>
        <w:t>Yang</w:t>
      </w:r>
      <w:r w:rsidRPr="00FA75A1">
        <w:rPr>
          <w:rFonts w:hint="eastAsia"/>
          <w:sz w:val="18"/>
          <w:szCs w:val="18"/>
        </w:rPr>
        <w:t>ら</w:t>
      </w:r>
      <w:r w:rsidRPr="00FA75A1">
        <w:rPr>
          <w:rFonts w:hint="eastAsia"/>
          <w:sz w:val="18"/>
          <w:szCs w:val="18"/>
        </w:rPr>
        <w:t>[41]</w:t>
      </w:r>
      <w:r w:rsidRPr="00FA75A1">
        <w:rPr>
          <w:rFonts w:hint="eastAsia"/>
          <w:sz w:val="18"/>
          <w:szCs w:val="18"/>
        </w:rPr>
        <w:t>に倣って，</w:t>
      </w:r>
      <w:r w:rsidRPr="00FA75A1">
        <w:rPr>
          <w:rFonts w:hint="eastAsia"/>
          <w:sz w:val="18"/>
          <w:szCs w:val="18"/>
        </w:rPr>
        <w:t>log(-)</w:t>
      </w:r>
      <w:r w:rsidRPr="00FA75A1">
        <w:rPr>
          <w:rFonts w:hint="eastAsia"/>
          <w:sz w:val="18"/>
          <w:szCs w:val="18"/>
        </w:rPr>
        <w:t>と局所的なコントラスト演算子</w:t>
      </w:r>
      <w:r w:rsidRPr="00FA75A1">
        <w:rPr>
          <w:rFonts w:hint="eastAsia"/>
          <w:sz w:val="18"/>
          <w:szCs w:val="18"/>
        </w:rPr>
        <w:t>C{-}</w:t>
      </w:r>
      <w:r w:rsidR="009E7E71">
        <w:rPr>
          <w:sz w:val="18"/>
          <w:szCs w:val="18"/>
        </w:rPr>
        <w:t>(5*5</w:t>
      </w:r>
      <w:r w:rsidR="009E7E71">
        <w:rPr>
          <w:rFonts w:hint="eastAsia"/>
          <w:sz w:val="18"/>
          <w:szCs w:val="18"/>
        </w:rPr>
        <w:t>の</w:t>
      </w:r>
      <w:proofErr w:type="spellStart"/>
      <w:r w:rsidR="00574658">
        <w:rPr>
          <w:rFonts w:hint="eastAsia"/>
          <w:sz w:val="18"/>
          <w:szCs w:val="18"/>
        </w:rPr>
        <w:t>L</w:t>
      </w:r>
      <w:r w:rsidR="00574658">
        <w:rPr>
          <w:sz w:val="18"/>
          <w:szCs w:val="18"/>
        </w:rPr>
        <w:t>oG</w:t>
      </w:r>
      <w:proofErr w:type="spellEnd"/>
      <w:r w:rsidR="00574658">
        <w:rPr>
          <w:rFonts w:hint="eastAsia"/>
          <w:sz w:val="18"/>
          <w:szCs w:val="18"/>
        </w:rPr>
        <w:t>フィルタ</w:t>
      </w:r>
      <w:r w:rsidR="009E7E71">
        <w:rPr>
          <w:sz w:val="18"/>
          <w:szCs w:val="18"/>
        </w:rPr>
        <w:t>)</w:t>
      </w:r>
      <w:r w:rsidRPr="00FA75A1">
        <w:rPr>
          <w:rFonts w:hint="eastAsia"/>
          <w:sz w:val="18"/>
          <w:szCs w:val="18"/>
        </w:rPr>
        <w:t>を双方に適用する．</w:t>
      </w:r>
      <w:r w:rsidRPr="00FA75A1">
        <w:rPr>
          <w:rFonts w:hint="eastAsia"/>
          <w:sz w:val="18"/>
          <w:szCs w:val="18"/>
        </w:rPr>
        <w:t xml:space="preserve">(Laplacian of Gaussian, </w:t>
      </w:r>
      <w:r w:rsidRPr="00FA75A1">
        <w:rPr>
          <w:rFonts w:hint="eastAsia"/>
          <w:sz w:val="18"/>
          <w:szCs w:val="18"/>
        </w:rPr>
        <w:t>詳細は項</w:t>
      </w:r>
      <w:r w:rsidRPr="00FA75A1">
        <w:rPr>
          <w:rFonts w:hint="eastAsia"/>
          <w:sz w:val="18"/>
          <w:szCs w:val="18"/>
        </w:rPr>
        <w:t>4</w:t>
      </w:r>
      <w:r w:rsidRPr="00FA75A1">
        <w:rPr>
          <w:rFonts w:hint="eastAsia"/>
          <w:sz w:val="18"/>
          <w:szCs w:val="18"/>
        </w:rPr>
        <w:t>を参照</w:t>
      </w:r>
      <w:r w:rsidRPr="00FA75A1">
        <w:rPr>
          <w:rFonts w:hint="eastAsia"/>
          <w:sz w:val="18"/>
          <w:szCs w:val="18"/>
        </w:rPr>
        <w:t>)</w:t>
      </w:r>
      <w:r w:rsidRPr="00FA75A1">
        <w:rPr>
          <w:rFonts w:hint="eastAsia"/>
          <w:sz w:val="18"/>
          <w:szCs w:val="18"/>
        </w:rPr>
        <w:t>を両辺に適用し、次のように求めます。</w:t>
      </w:r>
    </w:p>
    <w:p w14:paraId="2454F81F" w14:textId="4207432B" w:rsidR="00CA3282" w:rsidRPr="00FA75A1" w:rsidRDefault="00567F90" w:rsidP="00CA3282">
      <w:pPr>
        <w:ind w:firstLineChars="100" w:firstLine="180"/>
        <w:jc w:val="center"/>
        <w:rPr>
          <w:sz w:val="18"/>
          <w:szCs w:val="18"/>
        </w:rPr>
      </w:pPr>
      <w:r w:rsidRPr="00567F90">
        <w:rPr>
          <w:sz w:val="18"/>
          <w:szCs w:val="18"/>
        </w:rPr>
        <w:drawing>
          <wp:inline distT="0" distB="0" distL="0" distR="0" wp14:anchorId="2BA8B186" wp14:editId="6C679B34">
            <wp:extent cx="2961005" cy="734060"/>
            <wp:effectExtent l="0" t="0" r="0" b="8890"/>
            <wp:docPr id="9" name="図 9"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テキスト, 手紙&#10;&#10;自動的に生成された説明"/>
                    <pic:cNvPicPr/>
                  </pic:nvPicPr>
                  <pic:blipFill>
                    <a:blip r:embed="rId9"/>
                    <a:stretch>
                      <a:fillRect/>
                    </a:stretch>
                  </pic:blipFill>
                  <pic:spPr>
                    <a:xfrm>
                      <a:off x="0" y="0"/>
                      <a:ext cx="2961005" cy="734060"/>
                    </a:xfrm>
                    <a:prstGeom prst="rect">
                      <a:avLst/>
                    </a:prstGeom>
                  </pic:spPr>
                </pic:pic>
              </a:graphicData>
            </a:graphic>
          </wp:inline>
        </w:drawing>
      </w:r>
    </w:p>
    <w:p w14:paraId="088C9CC4" w14:textId="636B568C" w:rsidR="00CA3282" w:rsidRPr="00FA75A1" w:rsidRDefault="00CA3282" w:rsidP="00567F90">
      <w:pPr>
        <w:ind w:firstLineChars="100" w:firstLine="180"/>
        <w:rPr>
          <w:rFonts w:hint="eastAsia"/>
          <w:sz w:val="18"/>
          <w:szCs w:val="18"/>
        </w:rPr>
      </w:pPr>
      <w:r w:rsidRPr="00FA75A1">
        <w:rPr>
          <w:rFonts w:hint="eastAsia"/>
          <w:sz w:val="18"/>
          <w:szCs w:val="18"/>
        </w:rPr>
        <w:t>γ</w:t>
      </w:r>
      <w:r w:rsidRPr="00FA75A1">
        <w:rPr>
          <w:rFonts w:hint="eastAsia"/>
          <w:sz w:val="18"/>
          <w:szCs w:val="18"/>
        </w:rPr>
        <w:t>s</w:t>
      </w:r>
      <w:r w:rsidRPr="00FA75A1">
        <w:rPr>
          <w:rFonts w:hint="eastAsia"/>
          <w:sz w:val="18"/>
          <w:szCs w:val="18"/>
        </w:rPr>
        <w:t>＝</w:t>
      </w:r>
      <w:r w:rsidRPr="00FA75A1">
        <w:rPr>
          <w:rFonts w:hint="eastAsia"/>
          <w:sz w:val="18"/>
          <w:szCs w:val="18"/>
        </w:rPr>
        <w:t>0</w:t>
      </w:r>
      <w:r w:rsidRPr="00FA75A1">
        <w:rPr>
          <w:rFonts w:hint="eastAsia"/>
          <w:sz w:val="18"/>
          <w:szCs w:val="18"/>
        </w:rPr>
        <w:t>（表面反射がないことを意味する）とすると、次のようになります。</w:t>
      </w:r>
    </w:p>
    <w:p w14:paraId="2BBD544B" w14:textId="2CA4956B" w:rsidR="00CA3282" w:rsidRPr="00FA75A1" w:rsidRDefault="00A02C83" w:rsidP="00CA3282">
      <w:pPr>
        <w:ind w:firstLineChars="100" w:firstLine="180"/>
        <w:jc w:val="center"/>
        <w:rPr>
          <w:sz w:val="18"/>
          <w:szCs w:val="18"/>
        </w:rPr>
      </w:pPr>
      <w:r w:rsidRPr="00A02C83">
        <w:rPr>
          <w:sz w:val="18"/>
          <w:szCs w:val="18"/>
        </w:rPr>
        <w:drawing>
          <wp:inline distT="0" distB="0" distL="0" distR="0" wp14:anchorId="4105006A" wp14:editId="78086BFE">
            <wp:extent cx="2961005" cy="3492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1005" cy="349250"/>
                    </a:xfrm>
                    <a:prstGeom prst="rect">
                      <a:avLst/>
                    </a:prstGeom>
                  </pic:spPr>
                </pic:pic>
              </a:graphicData>
            </a:graphic>
          </wp:inline>
        </w:drawing>
      </w:r>
    </w:p>
    <w:p w14:paraId="4F671DDD" w14:textId="5971069A" w:rsidR="00CA3282" w:rsidRPr="00FA75A1" w:rsidRDefault="00CA3282" w:rsidP="00CA3282">
      <w:pPr>
        <w:ind w:firstLineChars="100" w:firstLine="180"/>
        <w:rPr>
          <w:sz w:val="18"/>
          <w:szCs w:val="18"/>
        </w:rPr>
      </w:pPr>
      <w:r w:rsidRPr="00FA75A1">
        <w:rPr>
          <w:rFonts w:hint="eastAsia"/>
          <w:sz w:val="18"/>
          <w:szCs w:val="18"/>
        </w:rPr>
        <w:t>γ</w:t>
      </w:r>
      <w:r w:rsidRPr="00FA75A1">
        <w:rPr>
          <w:rFonts w:hint="eastAsia"/>
          <w:sz w:val="18"/>
          <w:szCs w:val="18"/>
        </w:rPr>
        <w:t>s 6=0</w:t>
      </w:r>
      <w:r w:rsidRPr="00FA75A1">
        <w:rPr>
          <w:rFonts w:hint="eastAsia"/>
          <w:sz w:val="18"/>
          <w:szCs w:val="18"/>
        </w:rPr>
        <w:t>の場合、式（</w:t>
      </w:r>
      <w:r w:rsidRPr="00FA75A1">
        <w:rPr>
          <w:rFonts w:hint="eastAsia"/>
          <w:sz w:val="18"/>
          <w:szCs w:val="18"/>
        </w:rPr>
        <w:t>5</w:t>
      </w:r>
      <w:r w:rsidRPr="00FA75A1">
        <w:rPr>
          <w:rFonts w:hint="eastAsia"/>
          <w:sz w:val="18"/>
          <w:szCs w:val="18"/>
        </w:rPr>
        <w:t>）のγ</w:t>
      </w:r>
      <w:r w:rsidRPr="00FA75A1">
        <w:rPr>
          <w:rFonts w:hint="eastAsia"/>
          <w:sz w:val="18"/>
          <w:szCs w:val="18"/>
        </w:rPr>
        <w:t>b</w:t>
      </w:r>
      <w:r w:rsidRPr="00FA75A1">
        <w:rPr>
          <w:rFonts w:hint="eastAsia"/>
          <w:sz w:val="18"/>
          <w:szCs w:val="18"/>
        </w:rPr>
        <w:t>とγ</w:t>
      </w:r>
      <w:r w:rsidRPr="00FA75A1">
        <w:rPr>
          <w:rFonts w:hint="eastAsia"/>
          <w:sz w:val="18"/>
          <w:szCs w:val="18"/>
        </w:rPr>
        <w:t xml:space="preserve">s </w:t>
      </w:r>
      <w:proofErr w:type="spellStart"/>
      <w:r w:rsidRPr="00FA75A1">
        <w:rPr>
          <w:rFonts w:hint="eastAsia"/>
          <w:sz w:val="18"/>
          <w:szCs w:val="18"/>
        </w:rPr>
        <w:t>Rs,i</w:t>
      </w:r>
      <w:proofErr w:type="spellEnd"/>
      <w:r w:rsidRPr="00FA75A1">
        <w:rPr>
          <w:rFonts w:hint="eastAsia"/>
          <w:sz w:val="18"/>
          <w:szCs w:val="18"/>
        </w:rPr>
        <w:t xml:space="preserve"> </w:t>
      </w:r>
      <w:proofErr w:type="spellStart"/>
      <w:r w:rsidRPr="00FA75A1">
        <w:rPr>
          <w:rFonts w:hint="eastAsia"/>
          <w:sz w:val="18"/>
          <w:szCs w:val="18"/>
        </w:rPr>
        <w:t>Rb,i</w:t>
      </w:r>
      <w:proofErr w:type="spellEnd"/>
      <w:r w:rsidRPr="00FA75A1">
        <w:rPr>
          <w:rFonts w:hint="eastAsia"/>
          <w:sz w:val="18"/>
          <w:szCs w:val="18"/>
        </w:rPr>
        <w:t>の相互作用により、これらの色付きの画素は灰色の画素として誤って認識されてしまう。</w:t>
      </w:r>
      <w:r w:rsidRPr="00FA75A1">
        <w:rPr>
          <w:rFonts w:hint="eastAsia"/>
          <w:sz w:val="18"/>
          <w:szCs w:val="18"/>
        </w:rPr>
        <w:t>GP</w:t>
      </w:r>
      <w:r w:rsidRPr="00FA75A1">
        <w:rPr>
          <w:rFonts w:hint="eastAsia"/>
          <w:sz w:val="18"/>
          <w:szCs w:val="18"/>
        </w:rPr>
        <w:t>では、γ</w:t>
      </w:r>
      <w:r w:rsidRPr="00FA75A1">
        <w:rPr>
          <w:rFonts w:hint="eastAsia"/>
          <w:sz w:val="18"/>
          <w:szCs w:val="18"/>
        </w:rPr>
        <w:t>s=0</w:t>
      </w:r>
      <w:r w:rsidRPr="00FA75A1">
        <w:rPr>
          <w:rFonts w:hint="eastAsia"/>
          <w:sz w:val="18"/>
          <w:szCs w:val="18"/>
        </w:rPr>
        <w:t>の場合、均一なグレーの表面に不均一な強度の光を投射すると、各チャンネルに同じ量の「コントラスト」が発生するということが重要です。光の強さの変化は、表面と照明の間の幾何学的な関係（シェーディング）や、異なる表面間の幾何学的な関係（オクルージョン）に起因します。この問題を解決するために、我々は二色性反射モデルを採用し、より複雑な環境</w:t>
      </w:r>
      <w:r w:rsidRPr="00FA75A1">
        <w:rPr>
          <w:rFonts w:hint="eastAsia"/>
          <w:sz w:val="18"/>
          <w:szCs w:val="18"/>
        </w:rPr>
        <w:lastRenderedPageBreak/>
        <w:t>下でグレーのピクセルを識別するための別の方法を模索しています。</w:t>
      </w:r>
    </w:p>
    <w:p w14:paraId="6017363B" w14:textId="75887209" w:rsidR="00CA3282" w:rsidRDefault="00CA3282" w:rsidP="00CA3282">
      <w:pPr>
        <w:ind w:firstLineChars="100" w:firstLine="200"/>
        <w:rPr>
          <w:sz w:val="20"/>
          <w:szCs w:val="20"/>
        </w:rPr>
      </w:pPr>
    </w:p>
    <w:p w14:paraId="0E8BC619" w14:textId="6C1557BC" w:rsidR="00CA3282" w:rsidRDefault="00CA3282" w:rsidP="00CA3282">
      <w:pPr>
        <w:pStyle w:val="2"/>
        <w:rPr>
          <w:rFonts w:ascii="Century" w:hAnsi="Century"/>
          <w:sz w:val="24"/>
          <w:szCs w:val="24"/>
        </w:rPr>
      </w:pPr>
      <w:r w:rsidRPr="00CA3282">
        <w:rPr>
          <w:rFonts w:ascii="Century" w:hAnsi="Century"/>
          <w:sz w:val="24"/>
          <w:szCs w:val="24"/>
        </w:rPr>
        <w:t xml:space="preserve">3.2. </w:t>
      </w:r>
      <w:r w:rsidRPr="00CA3282">
        <w:rPr>
          <w:rFonts w:ascii="Century" w:hAnsi="Century"/>
          <w:sz w:val="24"/>
          <w:szCs w:val="24"/>
        </w:rPr>
        <w:t>Grayness Index using Dichromatic Reflection</w:t>
      </w:r>
      <w:r w:rsidRPr="00CA3282">
        <w:rPr>
          <w:rFonts w:ascii="Century" w:hAnsi="Century"/>
          <w:sz w:val="24"/>
          <w:szCs w:val="24"/>
        </w:rPr>
        <w:t xml:space="preserve"> </w:t>
      </w:r>
      <w:r w:rsidRPr="00CA3282">
        <w:rPr>
          <w:rFonts w:ascii="Century" w:hAnsi="Century"/>
          <w:sz w:val="24"/>
          <w:szCs w:val="24"/>
        </w:rPr>
        <w:t>Model</w:t>
      </w:r>
    </w:p>
    <w:p w14:paraId="09D3B8BE" w14:textId="1A6304CD" w:rsidR="00CA3282" w:rsidRDefault="00CA3282" w:rsidP="00CA3282"/>
    <w:p w14:paraId="63BBF3A7" w14:textId="20E9D55E" w:rsidR="00CA3282" w:rsidRPr="00FA75A1" w:rsidRDefault="00CA3282" w:rsidP="00CA3282">
      <w:pPr>
        <w:rPr>
          <w:sz w:val="18"/>
          <w:szCs w:val="18"/>
        </w:rPr>
      </w:pPr>
      <w:r>
        <w:rPr>
          <w:rFonts w:hint="eastAsia"/>
        </w:rPr>
        <w:t xml:space="preserve">　</w:t>
      </w:r>
      <w:r w:rsidR="00FA75A1" w:rsidRPr="00FA75A1">
        <w:rPr>
          <w:rFonts w:hint="eastAsia"/>
          <w:sz w:val="18"/>
          <w:szCs w:val="18"/>
        </w:rPr>
        <w:t>すべての演算は（</w:t>
      </w:r>
      <w:r w:rsidR="00FA75A1" w:rsidRPr="00FA75A1">
        <w:rPr>
          <w:rFonts w:hint="eastAsia"/>
          <w:sz w:val="18"/>
          <w:szCs w:val="18"/>
        </w:rPr>
        <w:t>x, y</w:t>
      </w:r>
      <w:r w:rsidR="00FA75A1" w:rsidRPr="00FA75A1">
        <w:rPr>
          <w:rFonts w:hint="eastAsia"/>
          <w:sz w:val="18"/>
          <w:szCs w:val="18"/>
        </w:rPr>
        <w:t>）を中心とした局所的な近傍に適用されるため，簡単のために，以降では上付き文字（</w:t>
      </w:r>
      <w:r w:rsidR="00FA75A1" w:rsidRPr="00FA75A1">
        <w:rPr>
          <w:rFonts w:hint="eastAsia"/>
          <w:sz w:val="18"/>
          <w:szCs w:val="18"/>
        </w:rPr>
        <w:t>x, y</w:t>
      </w:r>
      <w:r w:rsidR="00FA75A1" w:rsidRPr="00FA75A1">
        <w:rPr>
          <w:rFonts w:hint="eastAsia"/>
          <w:sz w:val="18"/>
          <w:szCs w:val="18"/>
        </w:rPr>
        <w:t>）を削除する．まず、赤チャンネルと輝度の残差を対数空間で計算し、局所的なコントラスト演算子</w:t>
      </w:r>
      <w:r w:rsidR="00FA75A1" w:rsidRPr="00FA75A1">
        <w:rPr>
          <w:rFonts w:hint="eastAsia"/>
          <w:sz w:val="18"/>
          <w:szCs w:val="18"/>
        </w:rPr>
        <w:t>C{-}</w:t>
      </w:r>
      <w:r w:rsidR="00FA75A1" w:rsidRPr="00FA75A1">
        <w:rPr>
          <w:rFonts w:hint="eastAsia"/>
          <w:sz w:val="18"/>
          <w:szCs w:val="18"/>
        </w:rPr>
        <w:t>を</w:t>
      </w:r>
      <w:r w:rsidR="00FA75A1" w:rsidRPr="00FA75A1">
        <w:rPr>
          <w:rFonts w:hint="eastAsia"/>
          <w:sz w:val="18"/>
          <w:szCs w:val="18"/>
        </w:rPr>
        <w:t>Eq.5</w:t>
      </w:r>
      <w:r w:rsidR="00FA75A1" w:rsidRPr="00FA75A1">
        <w:rPr>
          <w:rFonts w:hint="eastAsia"/>
          <w:sz w:val="18"/>
          <w:szCs w:val="18"/>
        </w:rPr>
        <w:t>に次のように適用します。</w:t>
      </w:r>
    </w:p>
    <w:p w14:paraId="12C0A21F" w14:textId="19DE0F3A" w:rsidR="00FA75A1" w:rsidRDefault="00567F90" w:rsidP="00FA75A1">
      <w:pPr>
        <w:jc w:val="center"/>
        <w:rPr>
          <w:sz w:val="18"/>
          <w:szCs w:val="18"/>
        </w:rPr>
      </w:pPr>
      <w:r w:rsidRPr="00567F90">
        <w:rPr>
          <w:sz w:val="18"/>
          <w:szCs w:val="18"/>
        </w:rPr>
        <w:drawing>
          <wp:inline distT="0" distB="0" distL="0" distR="0" wp14:anchorId="64A4988B" wp14:editId="5014E273">
            <wp:extent cx="2961005" cy="497840"/>
            <wp:effectExtent l="0" t="0" r="0" b="0"/>
            <wp:docPr id="11" name="図 1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テキスト, 手紙&#10;&#10;自動的に生成された説明"/>
                    <pic:cNvPicPr/>
                  </pic:nvPicPr>
                  <pic:blipFill>
                    <a:blip r:embed="rId11"/>
                    <a:stretch>
                      <a:fillRect/>
                    </a:stretch>
                  </pic:blipFill>
                  <pic:spPr>
                    <a:xfrm>
                      <a:off x="0" y="0"/>
                      <a:ext cx="2961005" cy="497840"/>
                    </a:xfrm>
                    <a:prstGeom prst="rect">
                      <a:avLst/>
                    </a:prstGeom>
                  </pic:spPr>
                </pic:pic>
              </a:graphicData>
            </a:graphic>
          </wp:inline>
        </w:drawing>
      </w:r>
    </w:p>
    <w:p w14:paraId="76FAED59" w14:textId="77777777" w:rsidR="00567F90" w:rsidRPr="00FA75A1" w:rsidRDefault="00567F90" w:rsidP="00FA75A1">
      <w:pPr>
        <w:jc w:val="center"/>
        <w:rPr>
          <w:rFonts w:hint="eastAsia"/>
          <w:sz w:val="18"/>
          <w:szCs w:val="18"/>
        </w:rPr>
      </w:pPr>
    </w:p>
    <w:p w14:paraId="52599A17" w14:textId="696E1ECB" w:rsidR="00FA75A1" w:rsidRPr="00FA75A1" w:rsidRDefault="00FA75A1" w:rsidP="00FA75A1">
      <w:pPr>
        <w:jc w:val="center"/>
        <w:rPr>
          <w:sz w:val="18"/>
          <w:szCs w:val="18"/>
        </w:rPr>
      </w:pPr>
      <w:r w:rsidRPr="00FA75A1">
        <w:rPr>
          <w:rFonts w:hint="eastAsia"/>
          <w:sz w:val="18"/>
          <w:szCs w:val="18"/>
        </w:rPr>
        <w:t>図</w:t>
      </w:r>
      <w:r w:rsidRPr="00FA75A1">
        <w:rPr>
          <w:rFonts w:hint="eastAsia"/>
          <w:sz w:val="18"/>
          <w:szCs w:val="18"/>
        </w:rPr>
        <w:t>2</w:t>
      </w:r>
      <w:r w:rsidRPr="00FA75A1">
        <w:rPr>
          <w:rFonts w:hint="eastAsia"/>
          <w:sz w:val="18"/>
          <w:szCs w:val="18"/>
        </w:rPr>
        <w:t>：グレーのピクセルを見つける。</w:t>
      </w:r>
      <w:r w:rsidRPr="00FA75A1">
        <w:rPr>
          <w:rFonts w:hint="eastAsia"/>
          <w:sz w:val="18"/>
          <w:szCs w:val="18"/>
        </w:rPr>
        <w:t>(a)</w:t>
      </w:r>
      <w:r w:rsidRPr="00FA75A1">
        <w:rPr>
          <w:rFonts w:hint="eastAsia"/>
          <w:sz w:val="18"/>
          <w:szCs w:val="18"/>
        </w:rPr>
        <w:t>入力画像。</w:t>
      </w:r>
      <w:r w:rsidRPr="00FA75A1">
        <w:rPr>
          <w:rFonts w:hint="eastAsia"/>
          <w:sz w:val="18"/>
          <w:szCs w:val="18"/>
        </w:rPr>
        <w:t xml:space="preserve">(b) </w:t>
      </w:r>
      <w:r w:rsidRPr="00FA75A1">
        <w:rPr>
          <w:rFonts w:hint="eastAsia"/>
          <w:sz w:val="18"/>
          <w:szCs w:val="18"/>
        </w:rPr>
        <w:t>計算されたグレーネスインデックス</w:t>
      </w:r>
      <w:r w:rsidRPr="00FA75A1">
        <w:rPr>
          <w:rFonts w:hint="eastAsia"/>
          <w:sz w:val="18"/>
          <w:szCs w:val="18"/>
        </w:rPr>
        <w:t>GI</w:t>
      </w:r>
      <w:r w:rsidRPr="00FA75A1">
        <w:rPr>
          <w:rFonts w:hint="eastAsia"/>
          <w:sz w:val="18"/>
          <w:szCs w:val="18"/>
        </w:rPr>
        <w:t>．濃い青はグレーネスの度合いが高いことを示す．</w:t>
      </w:r>
      <w:r w:rsidRPr="00FA75A1">
        <w:rPr>
          <w:rFonts w:hint="eastAsia"/>
          <w:sz w:val="18"/>
          <w:szCs w:val="18"/>
        </w:rPr>
        <w:t>(c) (a)</w:t>
      </w:r>
      <w:r w:rsidRPr="00FA75A1">
        <w:rPr>
          <w:rFonts w:hint="eastAsia"/>
          <w:sz w:val="18"/>
          <w:szCs w:val="18"/>
        </w:rPr>
        <w:t>の対応するピクセルの色</w:t>
      </w:r>
      <w:r w:rsidRPr="00FA75A1">
        <w:rPr>
          <w:rFonts w:hint="eastAsia"/>
          <w:sz w:val="18"/>
          <w:szCs w:val="18"/>
        </w:rPr>
        <w:t>(</w:t>
      </w:r>
      <w:r w:rsidRPr="00FA75A1">
        <w:rPr>
          <w:rFonts w:hint="eastAsia"/>
          <w:sz w:val="18"/>
          <w:szCs w:val="18"/>
        </w:rPr>
        <w:t>緑がかった色</w:t>
      </w:r>
      <w:r w:rsidRPr="00FA75A1">
        <w:rPr>
          <w:rFonts w:hint="eastAsia"/>
          <w:sz w:val="18"/>
          <w:szCs w:val="18"/>
        </w:rPr>
        <w:t>)</w:t>
      </w:r>
      <w:r w:rsidRPr="00FA75A1">
        <w:rPr>
          <w:rFonts w:hint="eastAsia"/>
          <w:sz w:val="18"/>
          <w:szCs w:val="18"/>
        </w:rPr>
        <w:t>を用いてレンダリングされた，</w:t>
      </w:r>
      <w:r w:rsidRPr="00FA75A1">
        <w:rPr>
          <w:rFonts w:hint="eastAsia"/>
          <w:sz w:val="18"/>
          <w:szCs w:val="18"/>
        </w:rPr>
        <w:t>N%</w:t>
      </w:r>
      <w:r w:rsidRPr="00FA75A1">
        <w:rPr>
          <w:rFonts w:hint="eastAsia"/>
          <w:sz w:val="18"/>
          <w:szCs w:val="18"/>
        </w:rPr>
        <w:t>の最も灰色のピクセル．</w:t>
      </w:r>
      <w:r w:rsidRPr="00FA75A1">
        <w:rPr>
          <w:rFonts w:hint="eastAsia"/>
          <w:sz w:val="18"/>
          <w:szCs w:val="18"/>
        </w:rPr>
        <w:t xml:space="preserve">(d) </w:t>
      </w:r>
      <w:r w:rsidRPr="00FA75A1">
        <w:rPr>
          <w:rFonts w:hint="eastAsia"/>
          <w:sz w:val="18"/>
          <w:szCs w:val="18"/>
        </w:rPr>
        <w:t>推定された照明色．</w:t>
      </w:r>
      <w:r w:rsidRPr="00FA75A1">
        <w:rPr>
          <w:rFonts w:hint="eastAsia"/>
          <w:sz w:val="18"/>
          <w:szCs w:val="18"/>
        </w:rPr>
        <w:t xml:space="preserve">(e) </w:t>
      </w:r>
      <w:r w:rsidRPr="00FA75A1">
        <w:rPr>
          <w:rFonts w:hint="eastAsia"/>
          <w:sz w:val="18"/>
          <w:szCs w:val="18"/>
        </w:rPr>
        <w:t>グランドトゥルースカラー。</w:t>
      </w:r>
      <w:r w:rsidRPr="00FA75A1">
        <w:rPr>
          <w:rFonts w:hint="eastAsia"/>
          <w:sz w:val="18"/>
          <w:szCs w:val="18"/>
        </w:rPr>
        <w:t>(f) (d)</w:t>
      </w:r>
      <w:r w:rsidRPr="00FA75A1">
        <w:rPr>
          <w:rFonts w:hint="eastAsia"/>
          <w:sz w:val="18"/>
          <w:szCs w:val="18"/>
        </w:rPr>
        <w:t>で補正した画像。</w:t>
      </w:r>
    </w:p>
    <w:p w14:paraId="40A030AF" w14:textId="5C78795F" w:rsidR="00FA75A1" w:rsidRPr="00FA75A1" w:rsidRDefault="00FA75A1" w:rsidP="00FA75A1">
      <w:pPr>
        <w:jc w:val="center"/>
        <w:rPr>
          <w:sz w:val="18"/>
          <w:szCs w:val="18"/>
        </w:rPr>
      </w:pPr>
    </w:p>
    <w:p w14:paraId="14D51C83" w14:textId="4FF470AC" w:rsidR="00FA75A1" w:rsidRDefault="00FA75A1" w:rsidP="00FA75A1">
      <w:pPr>
        <w:ind w:firstLineChars="100" w:firstLine="180"/>
        <w:rPr>
          <w:sz w:val="18"/>
          <w:szCs w:val="18"/>
        </w:rPr>
      </w:pPr>
      <w:r w:rsidRPr="00FA75A1">
        <w:rPr>
          <w:rFonts w:hint="eastAsia"/>
          <w:sz w:val="18"/>
          <w:szCs w:val="18"/>
        </w:rPr>
        <w:t>ここで、｜</w:t>
      </w:r>
      <w:r w:rsidRPr="00FA75A1">
        <w:rPr>
          <w:rFonts w:hint="eastAsia"/>
          <w:sz w:val="18"/>
          <w:szCs w:val="18"/>
        </w:rPr>
        <w:t>I</w:t>
      </w:r>
      <w:r w:rsidRPr="00FA75A1">
        <w:rPr>
          <w:rFonts w:hint="eastAsia"/>
          <w:sz w:val="18"/>
          <w:szCs w:val="18"/>
        </w:rPr>
        <w:t>｜は輝度の大きさ（</w:t>
      </w:r>
      <w:r w:rsidRPr="00FA75A1">
        <w:rPr>
          <w:rFonts w:hint="eastAsia"/>
          <w:sz w:val="18"/>
          <w:szCs w:val="18"/>
        </w:rPr>
        <w:t>IR +IG +IB</w:t>
      </w:r>
      <w:r w:rsidRPr="00FA75A1">
        <w:rPr>
          <w:rFonts w:hint="eastAsia"/>
          <w:sz w:val="18"/>
          <w:szCs w:val="18"/>
        </w:rPr>
        <w:t>）を表す。</w:t>
      </w:r>
    </w:p>
    <w:p w14:paraId="6F9368E6" w14:textId="4CC29FA3" w:rsidR="00FA75A1" w:rsidRDefault="00FA75A1" w:rsidP="00FA75A1">
      <w:pPr>
        <w:rPr>
          <w:sz w:val="18"/>
          <w:szCs w:val="18"/>
        </w:rPr>
      </w:pPr>
      <w:r>
        <w:rPr>
          <w:rFonts w:hint="eastAsia"/>
          <w:sz w:val="18"/>
          <w:szCs w:val="18"/>
        </w:rPr>
        <w:t xml:space="preserve">　</w:t>
      </w:r>
      <w:r w:rsidRPr="00FA75A1">
        <w:rPr>
          <w:rFonts w:hint="eastAsia"/>
          <w:sz w:val="18"/>
          <w:szCs w:val="18"/>
        </w:rPr>
        <w:t>この場合，中性界面反射（</w:t>
      </w:r>
      <w:r w:rsidRPr="00FA75A1">
        <w:rPr>
          <w:rFonts w:hint="eastAsia"/>
          <w:sz w:val="18"/>
          <w:szCs w:val="18"/>
        </w:rPr>
        <w:t>NIR</w:t>
      </w:r>
      <w:r w:rsidRPr="00FA75A1">
        <w:rPr>
          <w:rFonts w:hint="eastAsia"/>
          <w:sz w:val="18"/>
          <w:szCs w:val="18"/>
        </w:rPr>
        <w:t>）の仮定により，灰色の画素については，</w:t>
      </w:r>
      <w:proofErr w:type="spellStart"/>
      <w:r w:rsidRPr="00FA75A1">
        <w:rPr>
          <w:rFonts w:hint="eastAsia"/>
          <w:sz w:val="18"/>
          <w:szCs w:val="18"/>
        </w:rPr>
        <w:t>Rj,R</w:t>
      </w:r>
      <w:proofErr w:type="spellEnd"/>
      <w:r w:rsidRPr="00FA75A1">
        <w:rPr>
          <w:rFonts w:hint="eastAsia"/>
          <w:sz w:val="18"/>
          <w:szCs w:val="18"/>
        </w:rPr>
        <w:t xml:space="preserve"> = </w:t>
      </w:r>
      <w:proofErr w:type="spellStart"/>
      <w:r w:rsidRPr="00FA75A1">
        <w:rPr>
          <w:rFonts w:hint="eastAsia"/>
          <w:sz w:val="18"/>
          <w:szCs w:val="18"/>
        </w:rPr>
        <w:t>Rj,G</w:t>
      </w:r>
      <w:proofErr w:type="spellEnd"/>
      <w:r w:rsidRPr="00FA75A1">
        <w:rPr>
          <w:rFonts w:hint="eastAsia"/>
          <w:sz w:val="18"/>
          <w:szCs w:val="18"/>
        </w:rPr>
        <w:t xml:space="preserve"> = </w:t>
      </w:r>
      <w:proofErr w:type="spellStart"/>
      <w:r w:rsidRPr="00FA75A1">
        <w:rPr>
          <w:rFonts w:hint="eastAsia"/>
          <w:sz w:val="18"/>
          <w:szCs w:val="18"/>
        </w:rPr>
        <w:t>Rj,B</w:t>
      </w:r>
      <w:proofErr w:type="spellEnd"/>
      <w:r w:rsidRPr="00FA75A1">
        <w:rPr>
          <w:rFonts w:hint="eastAsia"/>
          <w:sz w:val="18"/>
          <w:szCs w:val="18"/>
        </w:rPr>
        <w:t xml:space="preserve"> = R</w:t>
      </w:r>
      <w:r w:rsidRPr="00FA75A1">
        <w:rPr>
          <w:rFonts w:hint="eastAsia"/>
          <w:sz w:val="18"/>
          <w:szCs w:val="18"/>
        </w:rPr>
        <w:t>¯</w:t>
      </w:r>
      <w:r w:rsidRPr="00FA75A1">
        <w:rPr>
          <w:rFonts w:hint="eastAsia"/>
          <w:sz w:val="18"/>
          <w:szCs w:val="18"/>
        </w:rPr>
        <w:t xml:space="preserve"> j with j</w:t>
      </w:r>
      <w:r w:rsidRPr="00FA75A1">
        <w:rPr>
          <w:rFonts w:hint="eastAsia"/>
          <w:sz w:val="18"/>
          <w:szCs w:val="18"/>
        </w:rPr>
        <w:t>∈</w:t>
      </w:r>
      <w:r w:rsidRPr="00FA75A1">
        <w:rPr>
          <w:rFonts w:hint="eastAsia"/>
          <w:sz w:val="18"/>
          <w:szCs w:val="18"/>
        </w:rPr>
        <w:t>{s, b} [30]</w:t>
      </w:r>
      <w:r w:rsidRPr="00FA75A1">
        <w:rPr>
          <w:rFonts w:hint="eastAsia"/>
          <w:sz w:val="18"/>
          <w:szCs w:val="18"/>
        </w:rPr>
        <w:t>が成立することになる。この場合、式</w:t>
      </w:r>
      <w:r w:rsidRPr="00FA75A1">
        <w:rPr>
          <w:rFonts w:hint="eastAsia"/>
          <w:sz w:val="18"/>
          <w:szCs w:val="18"/>
        </w:rPr>
        <w:t>7</w:t>
      </w:r>
      <w:r w:rsidRPr="00FA75A1">
        <w:rPr>
          <w:rFonts w:hint="eastAsia"/>
          <w:sz w:val="18"/>
          <w:szCs w:val="18"/>
        </w:rPr>
        <w:t>は次のように簡略化される。</w:t>
      </w:r>
    </w:p>
    <w:p w14:paraId="56BBBC49" w14:textId="51D18412" w:rsidR="00FA75A1" w:rsidRDefault="006505C6" w:rsidP="00FA75A1">
      <w:pPr>
        <w:jc w:val="center"/>
        <w:rPr>
          <w:sz w:val="18"/>
          <w:szCs w:val="18"/>
        </w:rPr>
      </w:pPr>
      <w:r w:rsidRPr="006505C6">
        <w:rPr>
          <w:sz w:val="18"/>
          <w:szCs w:val="18"/>
        </w:rPr>
        <w:drawing>
          <wp:inline distT="0" distB="0" distL="0" distR="0" wp14:anchorId="6DC4882B" wp14:editId="2FEC770C">
            <wp:extent cx="2961005" cy="483870"/>
            <wp:effectExtent l="0" t="0" r="0" b="0"/>
            <wp:docPr id="4" name="図 4" descr="文字が書かれてい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文字が書かれている&#10;&#10;中程度の精度で自動的に生成された説明"/>
                    <pic:cNvPicPr/>
                  </pic:nvPicPr>
                  <pic:blipFill>
                    <a:blip r:embed="rId12"/>
                    <a:stretch>
                      <a:fillRect/>
                    </a:stretch>
                  </pic:blipFill>
                  <pic:spPr>
                    <a:xfrm>
                      <a:off x="0" y="0"/>
                      <a:ext cx="2961005" cy="483870"/>
                    </a:xfrm>
                    <a:prstGeom prst="rect">
                      <a:avLst/>
                    </a:prstGeom>
                  </pic:spPr>
                </pic:pic>
              </a:graphicData>
            </a:graphic>
          </wp:inline>
        </w:drawing>
      </w:r>
    </w:p>
    <w:p w14:paraId="6D24CB8E" w14:textId="5CA67EB3" w:rsidR="00FA75A1" w:rsidRDefault="00FA75A1" w:rsidP="00FA75A1">
      <w:pPr>
        <w:rPr>
          <w:rFonts w:hint="eastAsia"/>
          <w:sz w:val="18"/>
          <w:szCs w:val="18"/>
        </w:rPr>
      </w:pPr>
      <w:r>
        <w:rPr>
          <w:rFonts w:hint="eastAsia"/>
          <w:sz w:val="18"/>
          <w:szCs w:val="18"/>
        </w:rPr>
        <w:t xml:space="preserve">　</w:t>
      </w:r>
      <w:r w:rsidRPr="00FA75A1">
        <w:rPr>
          <w:rFonts w:hint="eastAsia"/>
          <w:sz w:val="18"/>
          <w:szCs w:val="18"/>
        </w:rPr>
        <w:t>局所的な小さな領域では，鋳造物の照度とセンサの応答が一定であると仮定することができ</w:t>
      </w:r>
      <w:r w:rsidRPr="00FA75A1">
        <w:rPr>
          <w:rFonts w:hint="eastAsia"/>
          <w:sz w:val="18"/>
          <w:szCs w:val="18"/>
        </w:rPr>
        <w:t>[41]</w:t>
      </w:r>
      <w:r w:rsidRPr="00FA75A1">
        <w:rPr>
          <w:rFonts w:hint="eastAsia"/>
          <w:sz w:val="18"/>
          <w:szCs w:val="18"/>
        </w:rPr>
        <w:t>，</w:t>
      </w:r>
      <w:r w:rsidRPr="00FA75A1">
        <w:rPr>
          <w:rFonts w:hint="eastAsia"/>
          <w:sz w:val="18"/>
          <w:szCs w:val="18"/>
        </w:rPr>
        <w:t>C{log(FRLR)}=0</w:t>
      </w:r>
      <w:r w:rsidRPr="00FA75A1">
        <w:rPr>
          <w:rFonts w:hint="eastAsia"/>
          <w:sz w:val="18"/>
          <w:szCs w:val="18"/>
        </w:rPr>
        <w:t>，</w:t>
      </w:r>
      <w:r w:rsidRPr="00FA75A1">
        <w:rPr>
          <w:rFonts w:hint="eastAsia"/>
          <w:sz w:val="18"/>
          <w:szCs w:val="18"/>
        </w:rPr>
        <w:t>C{log((FRLR + FGLG + FBLB)}=0</w:t>
      </w:r>
      <w:r w:rsidRPr="00FA75A1">
        <w:rPr>
          <w:rFonts w:hint="eastAsia"/>
          <w:sz w:val="18"/>
          <w:szCs w:val="18"/>
        </w:rPr>
        <w:t>となり，以下のようになる．</w:t>
      </w:r>
    </w:p>
    <w:p w14:paraId="7138813D" w14:textId="44B375BE" w:rsidR="00FA75A1" w:rsidRDefault="006505C6" w:rsidP="00FA75A1">
      <w:pPr>
        <w:jc w:val="center"/>
        <w:rPr>
          <w:sz w:val="18"/>
          <w:szCs w:val="18"/>
        </w:rPr>
      </w:pPr>
      <w:r w:rsidRPr="006505C6">
        <w:rPr>
          <w:sz w:val="18"/>
          <w:szCs w:val="18"/>
        </w:rPr>
        <w:drawing>
          <wp:inline distT="0" distB="0" distL="0" distR="0" wp14:anchorId="33B8D630" wp14:editId="27114590">
            <wp:extent cx="2961005" cy="446405"/>
            <wp:effectExtent l="0" t="0" r="0" b="0"/>
            <wp:docPr id="3" name="図 3" descr="テキスト, ホワイトボ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キスト, ホワイトボード&#10;&#10;自動的に生成された説明"/>
                    <pic:cNvPicPr/>
                  </pic:nvPicPr>
                  <pic:blipFill>
                    <a:blip r:embed="rId13"/>
                    <a:stretch>
                      <a:fillRect/>
                    </a:stretch>
                  </pic:blipFill>
                  <pic:spPr>
                    <a:xfrm>
                      <a:off x="0" y="0"/>
                      <a:ext cx="2961005" cy="446405"/>
                    </a:xfrm>
                    <a:prstGeom prst="rect">
                      <a:avLst/>
                    </a:prstGeom>
                  </pic:spPr>
                </pic:pic>
              </a:graphicData>
            </a:graphic>
          </wp:inline>
        </w:drawing>
      </w:r>
    </w:p>
    <w:p w14:paraId="5557FAE0" w14:textId="7EC46E93" w:rsidR="00FA75A1" w:rsidRDefault="00FA75A1" w:rsidP="00FA75A1">
      <w:pPr>
        <w:rPr>
          <w:rFonts w:hint="eastAsia"/>
          <w:sz w:val="18"/>
          <w:szCs w:val="18"/>
        </w:rPr>
      </w:pPr>
      <w:r>
        <w:rPr>
          <w:rFonts w:hint="eastAsia"/>
          <w:sz w:val="18"/>
          <w:szCs w:val="18"/>
        </w:rPr>
        <w:t xml:space="preserve">　</w:t>
      </w:r>
      <w:r w:rsidRPr="00FA75A1">
        <w:rPr>
          <w:rFonts w:hint="eastAsia"/>
          <w:sz w:val="18"/>
          <w:szCs w:val="18"/>
        </w:rPr>
        <w:t>式</w:t>
      </w:r>
      <w:r w:rsidRPr="00FA75A1">
        <w:rPr>
          <w:rFonts w:hint="eastAsia"/>
          <w:sz w:val="18"/>
          <w:szCs w:val="18"/>
        </w:rPr>
        <w:t>(9)</w:t>
      </w:r>
      <w:r w:rsidRPr="00FA75A1">
        <w:rPr>
          <w:rFonts w:hint="eastAsia"/>
          <w:sz w:val="18"/>
          <w:szCs w:val="18"/>
        </w:rPr>
        <w:t>はグレーピクセルの必要条件ではありますが、十分条件ではありません。グレーの画素を検出するためのより限定的な条件は、式（</w:t>
      </w:r>
      <w:r w:rsidRPr="00FA75A1">
        <w:rPr>
          <w:rFonts w:hint="eastAsia"/>
          <w:sz w:val="18"/>
          <w:szCs w:val="18"/>
        </w:rPr>
        <w:t>9</w:t>
      </w:r>
      <w:r w:rsidRPr="00FA75A1">
        <w:rPr>
          <w:rFonts w:hint="eastAsia"/>
          <w:sz w:val="18"/>
          <w:szCs w:val="18"/>
        </w:rPr>
        <w:t>）をさらに</w:t>
      </w:r>
      <w:r w:rsidRPr="00FA75A1">
        <w:rPr>
          <w:rFonts w:hint="eastAsia"/>
          <w:sz w:val="18"/>
          <w:szCs w:val="18"/>
        </w:rPr>
        <w:t>1</w:t>
      </w:r>
      <w:r w:rsidRPr="00FA75A1">
        <w:rPr>
          <w:rFonts w:hint="eastAsia"/>
          <w:sz w:val="18"/>
          <w:szCs w:val="18"/>
        </w:rPr>
        <w:t>つのカラーチャンネルに拡張することで与えられます（すべてのチャンネルを冗長に使用すると、センサーでは</w:t>
      </w:r>
      <w:r w:rsidRPr="00FA75A1">
        <w:rPr>
          <w:rFonts w:hint="eastAsia"/>
          <w:sz w:val="18"/>
          <w:szCs w:val="18"/>
        </w:rPr>
        <w:t>R</w:t>
      </w:r>
      <w:r w:rsidRPr="00FA75A1">
        <w:rPr>
          <w:rFonts w:hint="eastAsia"/>
          <w:sz w:val="18"/>
          <w:szCs w:val="18"/>
        </w:rPr>
        <w:t>と</w:t>
      </w:r>
      <w:r w:rsidRPr="00FA75A1">
        <w:rPr>
          <w:rFonts w:hint="eastAsia"/>
          <w:sz w:val="18"/>
          <w:szCs w:val="18"/>
        </w:rPr>
        <w:t>B</w:t>
      </w:r>
      <w:r w:rsidRPr="00FA75A1">
        <w:rPr>
          <w:rFonts w:hint="eastAsia"/>
          <w:sz w:val="18"/>
          <w:szCs w:val="18"/>
        </w:rPr>
        <w:t>のスペクトル応答がほとんど重なりません）。</w:t>
      </w:r>
    </w:p>
    <w:p w14:paraId="3030D9CE" w14:textId="008586F0" w:rsidR="00FA75A1" w:rsidRDefault="006505C6" w:rsidP="00FA75A1">
      <w:pPr>
        <w:rPr>
          <w:rFonts w:hint="eastAsia"/>
          <w:sz w:val="18"/>
          <w:szCs w:val="18"/>
        </w:rPr>
      </w:pPr>
      <w:r w:rsidRPr="006505C6">
        <w:rPr>
          <w:sz w:val="18"/>
          <w:szCs w:val="18"/>
        </w:rPr>
        <w:drawing>
          <wp:inline distT="0" distB="0" distL="0" distR="0" wp14:anchorId="1D96687A" wp14:editId="35C918AD">
            <wp:extent cx="2961005" cy="322580"/>
            <wp:effectExtent l="0" t="0" r="0" b="1270"/>
            <wp:docPr id="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キスト&#10;&#10;自動的に生成された説明"/>
                    <pic:cNvPicPr/>
                  </pic:nvPicPr>
                  <pic:blipFill>
                    <a:blip r:embed="rId14"/>
                    <a:stretch>
                      <a:fillRect/>
                    </a:stretch>
                  </pic:blipFill>
                  <pic:spPr>
                    <a:xfrm>
                      <a:off x="0" y="0"/>
                      <a:ext cx="2961005" cy="322580"/>
                    </a:xfrm>
                    <a:prstGeom prst="rect">
                      <a:avLst/>
                    </a:prstGeom>
                  </pic:spPr>
                </pic:pic>
              </a:graphicData>
            </a:graphic>
          </wp:inline>
        </w:drawing>
      </w:r>
    </w:p>
    <w:p w14:paraId="5956E5B7" w14:textId="3CA9E342" w:rsidR="00FA75A1" w:rsidRDefault="00FA75A1" w:rsidP="00FA75A1">
      <w:pPr>
        <w:ind w:firstLineChars="100" w:firstLine="180"/>
        <w:rPr>
          <w:sz w:val="18"/>
          <w:szCs w:val="18"/>
        </w:rPr>
      </w:pPr>
      <w:r w:rsidRPr="00FA75A1">
        <w:rPr>
          <w:rFonts w:hint="eastAsia"/>
          <w:sz w:val="18"/>
          <w:szCs w:val="18"/>
        </w:rPr>
        <w:t>式</w:t>
      </w:r>
      <w:r w:rsidRPr="00FA75A1">
        <w:rPr>
          <w:rFonts w:hint="eastAsia"/>
          <w:sz w:val="18"/>
          <w:szCs w:val="18"/>
        </w:rPr>
        <w:t>(7)</w:t>
      </w:r>
      <w:r w:rsidRPr="00FA75A1">
        <w:rPr>
          <w:rFonts w:hint="eastAsia"/>
          <w:sz w:val="18"/>
          <w:szCs w:val="18"/>
        </w:rPr>
        <w:t>から、</w:t>
      </w:r>
      <w:r w:rsidRPr="00FA75A1">
        <w:rPr>
          <w:rFonts w:hint="eastAsia"/>
          <w:sz w:val="18"/>
          <w:szCs w:val="18"/>
        </w:rPr>
        <w:t>I(x, y)</w:t>
      </w:r>
      <w:r w:rsidRPr="00FA75A1">
        <w:rPr>
          <w:rFonts w:hint="eastAsia"/>
          <w:sz w:val="18"/>
          <w:szCs w:val="18"/>
        </w:rPr>
        <w:t>に対する</w:t>
      </w:r>
      <w:r w:rsidR="00707234">
        <w:rPr>
          <w:rFonts w:hint="eastAsia"/>
          <w:sz w:val="18"/>
          <w:szCs w:val="18"/>
        </w:rPr>
        <w:t>G</w:t>
      </w:r>
      <w:r w:rsidR="00707234">
        <w:rPr>
          <w:sz w:val="18"/>
          <w:szCs w:val="18"/>
        </w:rPr>
        <w:t>I</w:t>
      </w:r>
      <w:r w:rsidRPr="00FA75A1">
        <w:rPr>
          <w:rFonts w:hint="eastAsia"/>
          <w:sz w:val="18"/>
          <w:szCs w:val="18"/>
        </w:rPr>
        <w:t>を次のように定義します。</w:t>
      </w:r>
    </w:p>
    <w:p w14:paraId="5F40F77C" w14:textId="5A633CC4" w:rsidR="00FA75A1" w:rsidRDefault="00FA75A1" w:rsidP="00FA75A1">
      <w:pPr>
        <w:ind w:firstLineChars="100" w:firstLine="180"/>
        <w:rPr>
          <w:sz w:val="18"/>
          <w:szCs w:val="18"/>
        </w:rPr>
      </w:pPr>
    </w:p>
    <w:p w14:paraId="143A7E36" w14:textId="52C2B2E2" w:rsidR="00FA75A1" w:rsidRDefault="006505C6" w:rsidP="00FA75A1">
      <w:pPr>
        <w:ind w:firstLineChars="100" w:firstLine="180"/>
        <w:jc w:val="center"/>
        <w:rPr>
          <w:sz w:val="18"/>
          <w:szCs w:val="18"/>
        </w:rPr>
      </w:pPr>
      <w:r w:rsidRPr="006505C6">
        <w:rPr>
          <w:sz w:val="18"/>
          <w:szCs w:val="18"/>
        </w:rPr>
        <w:drawing>
          <wp:inline distT="0" distB="0" distL="0" distR="0" wp14:anchorId="12556311" wp14:editId="247DD9FE">
            <wp:extent cx="2961005" cy="514350"/>
            <wp:effectExtent l="0" t="0" r="0" b="0"/>
            <wp:docPr id="2" name="図 2" descr="文字が書かれてい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文字が書かれている&#10;&#10;中程度の精度で自動的に生成された説明"/>
                    <pic:cNvPicPr/>
                  </pic:nvPicPr>
                  <pic:blipFill>
                    <a:blip r:embed="rId15"/>
                    <a:stretch>
                      <a:fillRect/>
                    </a:stretch>
                  </pic:blipFill>
                  <pic:spPr>
                    <a:xfrm>
                      <a:off x="0" y="0"/>
                      <a:ext cx="2961005" cy="514350"/>
                    </a:xfrm>
                    <a:prstGeom prst="rect">
                      <a:avLst/>
                    </a:prstGeom>
                  </pic:spPr>
                </pic:pic>
              </a:graphicData>
            </a:graphic>
          </wp:inline>
        </w:drawing>
      </w:r>
    </w:p>
    <w:p w14:paraId="19A7DA6C" w14:textId="55D505F9" w:rsidR="00FA75A1" w:rsidRDefault="00FA75A1" w:rsidP="00FA75A1">
      <w:pPr>
        <w:ind w:firstLineChars="100" w:firstLine="180"/>
        <w:rPr>
          <w:sz w:val="18"/>
          <w:szCs w:val="18"/>
        </w:rPr>
      </w:pPr>
      <w:r w:rsidRPr="00FA75A1">
        <w:rPr>
          <w:rFonts w:hint="eastAsia"/>
          <w:sz w:val="18"/>
          <w:szCs w:val="18"/>
        </w:rPr>
        <w:t>ここで</w:t>
      </w:r>
      <w:r w:rsidR="00707234">
        <w:rPr>
          <w:rFonts w:hint="eastAsia"/>
          <w:sz w:val="18"/>
          <w:szCs w:val="18"/>
        </w:rPr>
        <w:t>|</w:t>
      </w:r>
      <w:r w:rsidR="00707234">
        <w:rPr>
          <w:sz w:val="18"/>
          <w:szCs w:val="18"/>
        </w:rPr>
        <w:t>|</w:t>
      </w:r>
      <w:r w:rsidR="00707234">
        <w:rPr>
          <w:rFonts w:hint="eastAsia"/>
          <w:sz w:val="18"/>
          <w:szCs w:val="18"/>
        </w:rPr>
        <w:t>・</w:t>
      </w:r>
      <w:r w:rsidR="00707234">
        <w:rPr>
          <w:rFonts w:hint="eastAsia"/>
          <w:sz w:val="18"/>
          <w:szCs w:val="18"/>
        </w:rPr>
        <w:t>|</w:t>
      </w:r>
      <w:r w:rsidR="00707234">
        <w:rPr>
          <w:sz w:val="18"/>
          <w:szCs w:val="18"/>
        </w:rPr>
        <w:t>|</w:t>
      </w:r>
      <w:r w:rsidRPr="00FA75A1">
        <w:rPr>
          <w:rFonts w:hint="eastAsia"/>
          <w:sz w:val="18"/>
          <w:szCs w:val="18"/>
        </w:rPr>
        <w:t>は</w:t>
      </w:r>
      <w:r w:rsidRPr="00FA75A1">
        <w:rPr>
          <w:sz w:val="18"/>
          <w:szCs w:val="18"/>
        </w:rPr>
        <w:t>ℓ2</w:t>
      </w:r>
      <w:r w:rsidRPr="00FA75A1">
        <w:rPr>
          <w:rFonts w:hint="eastAsia"/>
          <w:sz w:val="18"/>
          <w:szCs w:val="18"/>
        </w:rPr>
        <w:t>ノルム</w:t>
      </w:r>
      <w:r w:rsidR="006505C6">
        <w:rPr>
          <w:rFonts w:hint="eastAsia"/>
          <w:sz w:val="18"/>
          <w:szCs w:val="18"/>
        </w:rPr>
        <w:t>(</w:t>
      </w:r>
      <w:r w:rsidR="006505C6">
        <w:rPr>
          <w:rFonts w:hint="eastAsia"/>
          <w:sz w:val="18"/>
          <w:szCs w:val="18"/>
        </w:rPr>
        <w:t>俗に言うユークリッド距離</w:t>
      </w:r>
      <w:r w:rsidR="006505C6">
        <w:rPr>
          <w:sz w:val="18"/>
          <w:szCs w:val="18"/>
        </w:rPr>
        <w:t>)</w:t>
      </w:r>
      <w:r w:rsidRPr="00FA75A1">
        <w:rPr>
          <w:rFonts w:hint="eastAsia"/>
          <w:sz w:val="18"/>
          <w:szCs w:val="18"/>
        </w:rPr>
        <w:t>を意味します。</w:t>
      </w:r>
      <w:r w:rsidRPr="00FA75A1">
        <w:rPr>
          <w:sz w:val="18"/>
          <w:szCs w:val="18"/>
        </w:rPr>
        <w:t>GI</w:t>
      </w:r>
      <w:r w:rsidRPr="00FA75A1">
        <w:rPr>
          <w:rFonts w:hint="eastAsia"/>
          <w:sz w:val="18"/>
          <w:szCs w:val="18"/>
        </w:rPr>
        <w:t>が小さければ小さいほど、対応するピクセルがグレーである可能性が高い。</w:t>
      </w:r>
    </w:p>
    <w:p w14:paraId="6F35813A" w14:textId="1BF82632" w:rsidR="00FA75A1" w:rsidRDefault="00FA75A1" w:rsidP="00567F90">
      <w:pPr>
        <w:ind w:firstLineChars="100" w:firstLine="180"/>
        <w:rPr>
          <w:rFonts w:hint="eastAsia"/>
          <w:sz w:val="18"/>
          <w:szCs w:val="18"/>
        </w:rPr>
      </w:pPr>
      <w:r w:rsidRPr="00FA75A1">
        <w:rPr>
          <w:rFonts w:hint="eastAsia"/>
          <w:sz w:val="18"/>
          <w:szCs w:val="18"/>
        </w:rPr>
        <w:t>さらに、「小さな」</w:t>
      </w:r>
      <w:r w:rsidRPr="00FA75A1">
        <w:rPr>
          <w:rFonts w:hint="eastAsia"/>
          <w:sz w:val="18"/>
          <w:szCs w:val="18"/>
        </w:rPr>
        <w:t>GI</w:t>
      </w:r>
      <w:r w:rsidRPr="00FA75A1">
        <w:rPr>
          <w:rFonts w:hint="eastAsia"/>
          <w:sz w:val="18"/>
          <w:szCs w:val="18"/>
        </w:rPr>
        <w:t>値が、平坦なカラーパッチ（空間的な手がかりがない）ではなく、光の強さが変化するグレーのピクセルから得られることを保証するために、局所的なコントラストに制限を加え、次のように記述しました。</w:t>
      </w:r>
    </w:p>
    <w:p w14:paraId="0A266FB9" w14:textId="4F156E22" w:rsidR="00FA75A1" w:rsidRDefault="00567F90" w:rsidP="00FA75A1">
      <w:pPr>
        <w:ind w:firstLineChars="100" w:firstLine="180"/>
        <w:jc w:val="center"/>
        <w:rPr>
          <w:sz w:val="18"/>
          <w:szCs w:val="18"/>
        </w:rPr>
      </w:pPr>
      <w:r w:rsidRPr="00567F90">
        <w:rPr>
          <w:sz w:val="18"/>
          <w:szCs w:val="18"/>
        </w:rPr>
        <w:drawing>
          <wp:inline distT="0" distB="0" distL="0" distR="0" wp14:anchorId="042EED24" wp14:editId="56231C0E">
            <wp:extent cx="2961005" cy="317500"/>
            <wp:effectExtent l="0" t="0" r="0" b="635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1005" cy="317500"/>
                    </a:xfrm>
                    <a:prstGeom prst="rect">
                      <a:avLst/>
                    </a:prstGeom>
                  </pic:spPr>
                </pic:pic>
              </a:graphicData>
            </a:graphic>
          </wp:inline>
        </w:drawing>
      </w:r>
    </w:p>
    <w:p w14:paraId="1F8BCA71" w14:textId="67C5A686" w:rsidR="00FA75A1" w:rsidRDefault="00FA75A1" w:rsidP="00FA75A1">
      <w:pPr>
        <w:rPr>
          <w:sz w:val="18"/>
          <w:szCs w:val="18"/>
        </w:rPr>
      </w:pPr>
      <w:r w:rsidRPr="00FA75A1">
        <w:rPr>
          <w:rFonts w:hint="eastAsia"/>
          <w:sz w:val="18"/>
          <w:szCs w:val="18"/>
        </w:rPr>
        <w:t>ここで、</w:t>
      </w:r>
      <w:r w:rsidRPr="00FA75A1">
        <w:rPr>
          <w:rFonts w:ascii="Calibri" w:hAnsi="Calibri" w:cs="Calibri"/>
          <w:sz w:val="18"/>
          <w:szCs w:val="18"/>
        </w:rPr>
        <w:t>ǫ</w:t>
      </w:r>
      <w:r w:rsidRPr="00FA75A1">
        <w:rPr>
          <w:rFonts w:hint="eastAsia"/>
          <w:sz w:val="18"/>
          <w:szCs w:val="18"/>
        </w:rPr>
        <w:t>は小さなコントラストの閾値です。</w:t>
      </w:r>
    </w:p>
    <w:p w14:paraId="249249B5" w14:textId="2BC54B3A" w:rsidR="00FA75A1" w:rsidRDefault="00FA75A1" w:rsidP="00FA75A1">
      <w:pPr>
        <w:rPr>
          <w:sz w:val="18"/>
          <w:szCs w:val="18"/>
        </w:rPr>
      </w:pPr>
      <w:r w:rsidRPr="00FA75A1">
        <w:rPr>
          <w:rFonts w:hint="eastAsia"/>
          <w:sz w:val="18"/>
          <w:szCs w:val="18"/>
        </w:rPr>
        <w:t>GI</w:t>
      </w:r>
      <w:r w:rsidRPr="00FA75A1">
        <w:rPr>
          <w:rFonts w:hint="eastAsia"/>
          <w:sz w:val="18"/>
          <w:szCs w:val="18"/>
        </w:rPr>
        <w:t>を算出するプロセスは、</w:t>
      </w:r>
      <w:r w:rsidRPr="00FA75A1">
        <w:rPr>
          <w:rFonts w:hint="eastAsia"/>
          <w:sz w:val="18"/>
          <w:szCs w:val="18"/>
        </w:rPr>
        <w:t>2</w:t>
      </w:r>
      <w:r w:rsidRPr="00FA75A1">
        <w:rPr>
          <w:rFonts w:hint="eastAsia"/>
          <w:sz w:val="18"/>
          <w:szCs w:val="18"/>
        </w:rPr>
        <w:t>つのステップで構成されています。</w:t>
      </w:r>
    </w:p>
    <w:p w14:paraId="4AE3A7AB" w14:textId="789D3E2E" w:rsidR="00FA75A1" w:rsidRDefault="00FA75A1" w:rsidP="00FA75A1">
      <w:pPr>
        <w:rPr>
          <w:sz w:val="18"/>
          <w:szCs w:val="18"/>
        </w:rPr>
      </w:pPr>
      <w:r>
        <w:rPr>
          <w:rFonts w:hint="eastAsia"/>
          <w:sz w:val="18"/>
          <w:szCs w:val="18"/>
        </w:rPr>
        <w:t>1</w:t>
      </w:r>
      <w:r>
        <w:rPr>
          <w:sz w:val="18"/>
          <w:szCs w:val="18"/>
        </w:rPr>
        <w:t>.</w:t>
      </w:r>
      <w:r w:rsidRPr="00FA75A1">
        <w:rPr>
          <w:rFonts w:hint="eastAsia"/>
        </w:rPr>
        <w:t xml:space="preserve"> </w:t>
      </w:r>
      <w:r w:rsidRPr="00FA75A1">
        <w:rPr>
          <w:rFonts w:hint="eastAsia"/>
          <w:sz w:val="18"/>
          <w:szCs w:val="18"/>
        </w:rPr>
        <w:t>式（</w:t>
      </w:r>
      <w:r w:rsidRPr="00FA75A1">
        <w:rPr>
          <w:rFonts w:hint="eastAsia"/>
          <w:sz w:val="18"/>
          <w:szCs w:val="18"/>
        </w:rPr>
        <w:t>11</w:t>
      </w:r>
      <w:r w:rsidRPr="00FA75A1">
        <w:rPr>
          <w:rFonts w:hint="eastAsia"/>
          <w:sz w:val="18"/>
          <w:szCs w:val="18"/>
        </w:rPr>
        <w:t>）を用いて予備的な</w:t>
      </w:r>
      <w:r w:rsidRPr="00FA75A1">
        <w:rPr>
          <w:rFonts w:hint="eastAsia"/>
          <w:sz w:val="18"/>
          <w:szCs w:val="18"/>
        </w:rPr>
        <w:t>GI</w:t>
      </w:r>
      <w:r w:rsidRPr="00FA75A1">
        <w:rPr>
          <w:rFonts w:hint="eastAsia"/>
          <w:sz w:val="18"/>
          <w:szCs w:val="18"/>
        </w:rPr>
        <w:t>マップを計算する</w:t>
      </w:r>
    </w:p>
    <w:p w14:paraId="43676299" w14:textId="3BDFDCE0" w:rsidR="00FA75A1" w:rsidRDefault="00FA75A1" w:rsidP="00FA75A1">
      <w:pPr>
        <w:rPr>
          <w:sz w:val="18"/>
          <w:szCs w:val="18"/>
        </w:rPr>
      </w:pPr>
      <w:r>
        <w:rPr>
          <w:rFonts w:hint="eastAsia"/>
          <w:sz w:val="18"/>
          <w:szCs w:val="18"/>
        </w:rPr>
        <w:t>2</w:t>
      </w:r>
      <w:r>
        <w:rPr>
          <w:sz w:val="18"/>
          <w:szCs w:val="18"/>
        </w:rPr>
        <w:t xml:space="preserve">. </w:t>
      </w:r>
      <w:r w:rsidRPr="00FA75A1">
        <w:rPr>
          <w:rFonts w:hint="eastAsia"/>
          <w:sz w:val="18"/>
          <w:szCs w:val="18"/>
        </w:rPr>
        <w:t>式</w:t>
      </w:r>
      <w:r w:rsidRPr="00FA75A1">
        <w:rPr>
          <w:rFonts w:hint="eastAsia"/>
          <w:sz w:val="18"/>
          <w:szCs w:val="18"/>
        </w:rPr>
        <w:t>12</w:t>
      </w:r>
      <w:r w:rsidRPr="00FA75A1">
        <w:rPr>
          <w:rFonts w:hint="eastAsia"/>
          <w:sz w:val="18"/>
          <w:szCs w:val="18"/>
        </w:rPr>
        <w:t>を用いて、空間的な手がかりを持たない</w:t>
      </w:r>
      <w:r w:rsidRPr="00FA75A1">
        <w:rPr>
          <w:rFonts w:hint="eastAsia"/>
          <w:sz w:val="18"/>
          <w:szCs w:val="18"/>
        </w:rPr>
        <w:t>GI</w:t>
      </w:r>
      <w:r w:rsidRPr="00FA75A1">
        <w:rPr>
          <w:rFonts w:hint="eastAsia"/>
          <w:sz w:val="18"/>
          <w:szCs w:val="18"/>
        </w:rPr>
        <w:t>のピクセルを破棄する。主にカメラノイズに起因する孤立したグレーピクセルの影響を弱めるために、</w:t>
      </w:r>
      <w:r w:rsidRPr="00FA75A1">
        <w:rPr>
          <w:rFonts w:hint="eastAsia"/>
          <w:sz w:val="18"/>
          <w:szCs w:val="18"/>
        </w:rPr>
        <w:t>GI</w:t>
      </w:r>
      <w:r w:rsidRPr="00FA75A1">
        <w:rPr>
          <w:rFonts w:hint="eastAsia"/>
          <w:sz w:val="18"/>
          <w:szCs w:val="18"/>
        </w:rPr>
        <w:t>マップは</w:t>
      </w:r>
      <w:r w:rsidRPr="00FA75A1">
        <w:rPr>
          <w:rFonts w:hint="eastAsia"/>
          <w:sz w:val="18"/>
          <w:szCs w:val="18"/>
        </w:rPr>
        <w:t>7</w:t>
      </w:r>
      <w:r w:rsidRPr="00FA75A1">
        <w:rPr>
          <w:rFonts w:hint="eastAsia"/>
          <w:sz w:val="18"/>
          <w:szCs w:val="18"/>
        </w:rPr>
        <w:t>×</w:t>
      </w:r>
      <w:r w:rsidRPr="00FA75A1">
        <w:rPr>
          <w:rFonts w:hint="eastAsia"/>
          <w:sz w:val="18"/>
          <w:szCs w:val="18"/>
        </w:rPr>
        <w:t>7</w:t>
      </w:r>
      <w:r w:rsidRPr="00FA75A1">
        <w:rPr>
          <w:rFonts w:hint="eastAsia"/>
          <w:sz w:val="18"/>
          <w:szCs w:val="18"/>
        </w:rPr>
        <w:t>のウィンドウで平均化されます。</w:t>
      </w:r>
    </w:p>
    <w:p w14:paraId="162953EC" w14:textId="4A853058" w:rsidR="00FA75A1" w:rsidRDefault="00FA75A1" w:rsidP="00FA75A1">
      <w:pPr>
        <w:rPr>
          <w:sz w:val="18"/>
          <w:szCs w:val="18"/>
        </w:rPr>
      </w:pPr>
    </w:p>
    <w:p w14:paraId="5F52FF31" w14:textId="77777777" w:rsidR="00FA75A1" w:rsidRDefault="00FA75A1" w:rsidP="00FA75A1">
      <w:pPr>
        <w:ind w:firstLineChars="100" w:firstLine="180"/>
        <w:rPr>
          <w:sz w:val="18"/>
          <w:szCs w:val="18"/>
        </w:rPr>
      </w:pPr>
      <w:r w:rsidRPr="00FA75A1">
        <w:rPr>
          <w:rFonts w:hint="eastAsia"/>
          <w:sz w:val="18"/>
          <w:szCs w:val="18"/>
        </w:rPr>
        <w:t>図</w:t>
      </w:r>
      <w:r w:rsidRPr="00FA75A1">
        <w:rPr>
          <w:rFonts w:hint="eastAsia"/>
          <w:sz w:val="18"/>
          <w:szCs w:val="18"/>
        </w:rPr>
        <w:t>2</w:t>
      </w:r>
      <w:r w:rsidRPr="00FA75A1">
        <w:rPr>
          <w:rFonts w:hint="eastAsia"/>
          <w:sz w:val="18"/>
          <w:szCs w:val="18"/>
        </w:rPr>
        <w:t>は、</w:t>
      </w:r>
      <w:r w:rsidRPr="00FA75A1">
        <w:rPr>
          <w:rFonts w:hint="eastAsia"/>
          <w:sz w:val="18"/>
          <w:szCs w:val="18"/>
        </w:rPr>
        <w:t>GI</w:t>
      </w:r>
      <w:r w:rsidRPr="00FA75A1">
        <w:rPr>
          <w:rFonts w:hint="eastAsia"/>
          <w:sz w:val="18"/>
          <w:szCs w:val="18"/>
        </w:rPr>
        <w:t>の計算とその予測照明のフローチャートを示しています。提案された</w:t>
      </w:r>
      <w:r w:rsidRPr="00FA75A1">
        <w:rPr>
          <w:rFonts w:hint="eastAsia"/>
          <w:sz w:val="18"/>
          <w:szCs w:val="18"/>
        </w:rPr>
        <w:t>GI</w:t>
      </w:r>
      <w:r w:rsidRPr="00FA75A1">
        <w:rPr>
          <w:rFonts w:hint="eastAsia"/>
          <w:sz w:val="18"/>
          <w:szCs w:val="18"/>
        </w:rPr>
        <w:t>は、</w:t>
      </w:r>
      <w:r w:rsidRPr="00FA75A1">
        <w:rPr>
          <w:rFonts w:hint="eastAsia"/>
          <w:sz w:val="18"/>
          <w:szCs w:val="18"/>
        </w:rPr>
        <w:t>2</w:t>
      </w:r>
      <w:r w:rsidRPr="00FA75A1">
        <w:rPr>
          <w:rFonts w:hint="eastAsia"/>
          <w:sz w:val="18"/>
          <w:szCs w:val="18"/>
        </w:rPr>
        <w:t>つの重要な点で</w:t>
      </w:r>
      <w:r w:rsidRPr="00FA75A1">
        <w:rPr>
          <w:rFonts w:hint="eastAsia"/>
          <w:sz w:val="18"/>
          <w:szCs w:val="18"/>
        </w:rPr>
        <w:t>GP</w:t>
      </w:r>
      <w:r w:rsidRPr="00FA75A1">
        <w:rPr>
          <w:rFonts w:hint="eastAsia"/>
          <w:sz w:val="18"/>
          <w:szCs w:val="18"/>
        </w:rPr>
        <w:t>と異なります。</w:t>
      </w:r>
    </w:p>
    <w:p w14:paraId="729C6EDE" w14:textId="0E14D71E" w:rsidR="00FA75A1" w:rsidRDefault="00FA75A1" w:rsidP="00FA75A1">
      <w:pPr>
        <w:ind w:firstLineChars="100" w:firstLine="180"/>
        <w:rPr>
          <w:sz w:val="18"/>
          <w:szCs w:val="18"/>
        </w:rPr>
      </w:pPr>
      <w:r w:rsidRPr="00FA75A1">
        <w:rPr>
          <w:rFonts w:hint="eastAsia"/>
          <w:sz w:val="18"/>
          <w:szCs w:val="18"/>
        </w:rPr>
        <w:t>第一に，提案</w:t>
      </w:r>
      <w:r w:rsidRPr="00FA75A1">
        <w:rPr>
          <w:rFonts w:hint="eastAsia"/>
          <w:sz w:val="18"/>
          <w:szCs w:val="18"/>
        </w:rPr>
        <w:t>GI</w:t>
      </w:r>
      <w:r w:rsidRPr="00FA75A1">
        <w:rPr>
          <w:rFonts w:hint="eastAsia"/>
          <w:sz w:val="18"/>
          <w:szCs w:val="18"/>
        </w:rPr>
        <w:t>は，より完全な画像形成モデルに基づいてグレーピクセルを検出する新しいメカニズムを利用しており，これにより，異なるフォーミュレーションを実現している．第二に、提案する</w:t>
      </w:r>
      <w:r w:rsidRPr="00FA75A1">
        <w:rPr>
          <w:rFonts w:hint="eastAsia"/>
          <w:sz w:val="18"/>
          <w:szCs w:val="18"/>
        </w:rPr>
        <w:t>GI</w:t>
      </w:r>
      <w:r w:rsidRPr="00FA75A1">
        <w:rPr>
          <w:rFonts w:hint="eastAsia"/>
          <w:sz w:val="18"/>
          <w:szCs w:val="18"/>
        </w:rPr>
        <w:t>は、明るい画素と暗い画素を、その輝度に応じて選択的に強調することなく動作する。言い換えれば、提案する</w:t>
      </w:r>
      <w:r w:rsidRPr="00FA75A1">
        <w:rPr>
          <w:rFonts w:hint="eastAsia"/>
          <w:sz w:val="18"/>
          <w:szCs w:val="18"/>
        </w:rPr>
        <w:t>GI</w:t>
      </w:r>
      <w:r w:rsidRPr="00FA75A1">
        <w:rPr>
          <w:rFonts w:hint="eastAsia"/>
          <w:sz w:val="18"/>
          <w:szCs w:val="18"/>
        </w:rPr>
        <w:t>は、暗いピクセルの影響を弱めることはありません。</w:t>
      </w:r>
    </w:p>
    <w:p w14:paraId="42B7D97F" w14:textId="221FA7C4" w:rsidR="00FA75A1" w:rsidRDefault="00FA75A1" w:rsidP="00FA75A1">
      <w:pPr>
        <w:ind w:firstLineChars="100" w:firstLine="180"/>
        <w:rPr>
          <w:sz w:val="18"/>
          <w:szCs w:val="18"/>
        </w:rPr>
      </w:pPr>
    </w:p>
    <w:p w14:paraId="3373E0BF" w14:textId="6BA0C3B2" w:rsidR="00FA75A1" w:rsidRDefault="00FA75A1" w:rsidP="00FA75A1">
      <w:pPr>
        <w:rPr>
          <w:sz w:val="24"/>
          <w:szCs w:val="24"/>
        </w:rPr>
      </w:pPr>
      <w:r w:rsidRPr="00FA75A1">
        <w:rPr>
          <w:rFonts w:hint="eastAsia"/>
          <w:sz w:val="24"/>
          <w:szCs w:val="24"/>
        </w:rPr>
        <w:t>3</w:t>
      </w:r>
      <w:r w:rsidRPr="00FA75A1">
        <w:rPr>
          <w:sz w:val="24"/>
          <w:szCs w:val="24"/>
        </w:rPr>
        <w:t xml:space="preserve">.3. </w:t>
      </w:r>
      <w:r w:rsidRPr="00FA75A1">
        <w:rPr>
          <w:sz w:val="24"/>
          <w:szCs w:val="24"/>
        </w:rPr>
        <w:t>GI Application in Color Constancy</w:t>
      </w:r>
    </w:p>
    <w:p w14:paraId="71D3AC29" w14:textId="77777777" w:rsidR="00FA75A1" w:rsidRDefault="00FA75A1" w:rsidP="00FA75A1">
      <w:pPr>
        <w:ind w:firstLineChars="100" w:firstLine="180"/>
        <w:rPr>
          <w:sz w:val="18"/>
          <w:szCs w:val="18"/>
        </w:rPr>
      </w:pPr>
      <w:r w:rsidRPr="00FA75A1">
        <w:rPr>
          <w:rFonts w:hint="eastAsia"/>
          <w:sz w:val="18"/>
          <w:szCs w:val="18"/>
        </w:rPr>
        <w:t>カラーコンスタンシーは、グレイピクセルをそのまま応用したものです。ここでは、グレイピクセルから照明色を計算する</w:t>
      </w:r>
      <w:r w:rsidRPr="00FA75A1">
        <w:rPr>
          <w:rFonts w:hint="eastAsia"/>
          <w:sz w:val="18"/>
          <w:szCs w:val="18"/>
        </w:rPr>
        <w:t>2</w:t>
      </w:r>
      <w:r w:rsidRPr="00FA75A1">
        <w:rPr>
          <w:rFonts w:hint="eastAsia"/>
          <w:sz w:val="18"/>
          <w:szCs w:val="18"/>
        </w:rPr>
        <w:t>つのパイプライン、シングルイルミネーションパイプラインとマルチイルミネーションパイプラインについて説明します。</w:t>
      </w:r>
    </w:p>
    <w:p w14:paraId="3FD3E34C" w14:textId="66D4FA97" w:rsidR="00FA75A1" w:rsidRDefault="00FA75A1" w:rsidP="00FA75A1">
      <w:pPr>
        <w:ind w:firstLineChars="100" w:firstLine="180"/>
        <w:rPr>
          <w:sz w:val="18"/>
          <w:szCs w:val="18"/>
        </w:rPr>
      </w:pPr>
      <w:r w:rsidRPr="00FA75A1">
        <w:rPr>
          <w:rFonts w:hint="eastAsia"/>
          <w:sz w:val="18"/>
          <w:szCs w:val="18"/>
        </w:rPr>
        <w:t>1</w:t>
      </w:r>
      <w:r w:rsidRPr="00FA75A1">
        <w:rPr>
          <w:rFonts w:hint="eastAsia"/>
          <w:sz w:val="18"/>
          <w:szCs w:val="18"/>
        </w:rPr>
        <w:t>つのシーンに</w:t>
      </w:r>
      <w:r w:rsidRPr="00FA75A1">
        <w:rPr>
          <w:rFonts w:hint="eastAsia"/>
          <w:sz w:val="18"/>
          <w:szCs w:val="18"/>
        </w:rPr>
        <w:t>1</w:t>
      </w:r>
      <w:r w:rsidRPr="00FA75A1">
        <w:rPr>
          <w:rFonts w:hint="eastAsia"/>
          <w:sz w:val="18"/>
          <w:szCs w:val="18"/>
        </w:rPr>
        <w:t>つのグローバルイルミネーションしかない場合、パイプラインは簡単です。図</w:t>
      </w:r>
      <w:r w:rsidRPr="00FA75A1">
        <w:rPr>
          <w:rFonts w:hint="eastAsia"/>
          <w:sz w:val="18"/>
          <w:szCs w:val="18"/>
        </w:rPr>
        <w:t>2</w:t>
      </w:r>
      <w:r w:rsidRPr="00FA75A1">
        <w:rPr>
          <w:rFonts w:hint="eastAsia"/>
          <w:sz w:val="18"/>
          <w:szCs w:val="18"/>
        </w:rPr>
        <w:t>に示すように、画像の全ピクセルを</w:t>
      </w:r>
      <w:r w:rsidRPr="00FA75A1">
        <w:rPr>
          <w:rFonts w:hint="eastAsia"/>
          <w:sz w:val="18"/>
          <w:szCs w:val="18"/>
        </w:rPr>
        <w:t>GI</w:t>
      </w:r>
      <w:r w:rsidRPr="00FA75A1">
        <w:rPr>
          <w:rFonts w:hint="eastAsia"/>
          <w:sz w:val="18"/>
          <w:szCs w:val="18"/>
        </w:rPr>
        <w:t>値でランク付けした後、上位</w:t>
      </w:r>
      <w:r w:rsidRPr="00FA75A1">
        <w:rPr>
          <w:rFonts w:hint="eastAsia"/>
          <w:sz w:val="18"/>
          <w:szCs w:val="18"/>
        </w:rPr>
        <w:t>N</w:t>
      </w:r>
      <w:r w:rsidRPr="00FA75A1">
        <w:rPr>
          <w:rFonts w:hint="eastAsia"/>
          <w:sz w:val="18"/>
          <w:szCs w:val="18"/>
        </w:rPr>
        <w:t>％のピクセルの平均値としてグローバルイルミネーションを算出する。複数の光源で撮影されたシーンでは，ピクセル単位の照明マップが必要となります．</w:t>
      </w:r>
      <w:r w:rsidRPr="00FA75A1">
        <w:rPr>
          <w:rFonts w:hint="eastAsia"/>
          <w:sz w:val="18"/>
          <w:szCs w:val="18"/>
        </w:rPr>
        <w:t>41]</w:t>
      </w:r>
      <w:r w:rsidRPr="00FA75A1">
        <w:rPr>
          <w:rFonts w:hint="eastAsia"/>
          <w:sz w:val="18"/>
          <w:szCs w:val="18"/>
        </w:rPr>
        <w:t>と同様に，まず</w:t>
      </w:r>
      <w:r w:rsidRPr="00FA75A1">
        <w:rPr>
          <w:rFonts w:hint="eastAsia"/>
          <w:sz w:val="18"/>
          <w:szCs w:val="18"/>
        </w:rPr>
        <w:t>GI</w:t>
      </w:r>
      <w:r w:rsidRPr="00FA75A1">
        <w:rPr>
          <w:rFonts w:hint="eastAsia"/>
          <w:sz w:val="18"/>
          <w:szCs w:val="18"/>
        </w:rPr>
        <w:t>マップを計算し，次に上位</w:t>
      </w:r>
      <w:r w:rsidRPr="00FA75A1">
        <w:rPr>
          <w:rFonts w:hint="eastAsia"/>
          <w:sz w:val="18"/>
          <w:szCs w:val="18"/>
        </w:rPr>
        <w:t>N%</w:t>
      </w:r>
      <w:r w:rsidRPr="00FA75A1">
        <w:rPr>
          <w:rFonts w:hint="eastAsia"/>
          <w:sz w:val="18"/>
          <w:szCs w:val="18"/>
        </w:rPr>
        <w:t>のピクセルを</w:t>
      </w:r>
      <w:r w:rsidRPr="00FA75A1">
        <w:rPr>
          <w:rFonts w:hint="eastAsia"/>
          <w:sz w:val="18"/>
          <w:szCs w:val="18"/>
        </w:rPr>
        <w:t>K-means</w:t>
      </w:r>
      <w:r w:rsidRPr="00FA75A1">
        <w:rPr>
          <w:rFonts w:hint="eastAsia"/>
          <w:sz w:val="18"/>
          <w:szCs w:val="18"/>
        </w:rPr>
        <w:lastRenderedPageBreak/>
        <w:t>クラスタリングして，あらかじめ設定された数の</w:t>
      </w:r>
      <w:r w:rsidRPr="00FA75A1">
        <w:rPr>
          <w:rFonts w:hint="eastAsia"/>
          <w:sz w:val="18"/>
          <w:szCs w:val="18"/>
        </w:rPr>
        <w:t>M</w:t>
      </w:r>
      <w:r w:rsidRPr="00FA75A1">
        <w:rPr>
          <w:rFonts w:hint="eastAsia"/>
          <w:sz w:val="18"/>
          <w:szCs w:val="18"/>
        </w:rPr>
        <w:t>個のクラスタに分類します．ここで，クラスタベースで平均化を行い，クラスタ</w:t>
      </w:r>
      <w:r w:rsidRPr="00FA75A1">
        <w:rPr>
          <w:rFonts w:hint="eastAsia"/>
          <w:sz w:val="18"/>
          <w:szCs w:val="18"/>
        </w:rPr>
        <w:t>m</w:t>
      </w:r>
      <w:r w:rsidRPr="00FA75A1">
        <w:rPr>
          <w:rFonts w:hint="eastAsia"/>
          <w:sz w:val="18"/>
          <w:szCs w:val="18"/>
        </w:rPr>
        <w:t>の照明ベクトル</w:t>
      </w:r>
      <w:proofErr w:type="spellStart"/>
      <w:r w:rsidRPr="00FA75A1">
        <w:rPr>
          <w:rFonts w:hint="eastAsia"/>
          <w:sz w:val="18"/>
          <w:szCs w:val="18"/>
        </w:rPr>
        <w:t>Lm</w:t>
      </w:r>
      <w:proofErr w:type="spellEnd"/>
      <w:r w:rsidRPr="00FA75A1">
        <w:rPr>
          <w:rFonts w:hint="eastAsia"/>
          <w:sz w:val="18"/>
          <w:szCs w:val="18"/>
        </w:rPr>
        <w:t>を得る．最終的な空間照明マップは以下の方法で計算される．</w:t>
      </w:r>
    </w:p>
    <w:p w14:paraId="139E6DF7" w14:textId="3FED60EA" w:rsidR="00FA75A1" w:rsidRDefault="00FA75A1" w:rsidP="00FA75A1">
      <w:pPr>
        <w:ind w:firstLineChars="100" w:firstLine="180"/>
        <w:rPr>
          <w:sz w:val="18"/>
          <w:szCs w:val="18"/>
        </w:rPr>
      </w:pPr>
    </w:p>
    <w:p w14:paraId="10ABD617" w14:textId="4221B34A" w:rsidR="00FA75A1" w:rsidRDefault="00FA75A1" w:rsidP="00FA75A1">
      <w:pPr>
        <w:ind w:firstLineChars="100" w:firstLine="180"/>
        <w:jc w:val="center"/>
        <w:rPr>
          <w:sz w:val="18"/>
          <w:szCs w:val="18"/>
        </w:rPr>
      </w:pPr>
      <w:r>
        <w:rPr>
          <w:rFonts w:hint="eastAsia"/>
          <w:sz w:val="18"/>
          <w:szCs w:val="18"/>
        </w:rPr>
        <w:t>式</w:t>
      </w:r>
      <w:r>
        <w:rPr>
          <w:rFonts w:hint="eastAsia"/>
          <w:sz w:val="18"/>
          <w:szCs w:val="18"/>
        </w:rPr>
        <w:t>1</w:t>
      </w:r>
      <w:r>
        <w:rPr>
          <w:sz w:val="18"/>
          <w:szCs w:val="18"/>
        </w:rPr>
        <w:t>3</w:t>
      </w:r>
    </w:p>
    <w:p w14:paraId="21E7F39A" w14:textId="5A792CFE" w:rsidR="00873897" w:rsidRDefault="00873897" w:rsidP="00FA75A1">
      <w:pPr>
        <w:ind w:firstLineChars="100" w:firstLine="180"/>
        <w:jc w:val="center"/>
        <w:rPr>
          <w:sz w:val="18"/>
          <w:szCs w:val="18"/>
        </w:rPr>
      </w:pPr>
    </w:p>
    <w:p w14:paraId="75BFE223" w14:textId="65D0A74A" w:rsidR="00873897" w:rsidRDefault="00873897" w:rsidP="00873897">
      <w:pPr>
        <w:ind w:firstLineChars="100" w:firstLine="180"/>
        <w:rPr>
          <w:rFonts w:hint="eastAsia"/>
          <w:sz w:val="18"/>
          <w:szCs w:val="18"/>
        </w:rPr>
      </w:pPr>
      <w:r w:rsidRPr="00873897">
        <w:rPr>
          <w:rFonts w:hint="eastAsia"/>
          <w:sz w:val="18"/>
          <w:szCs w:val="18"/>
        </w:rPr>
        <w:t>ここで、ω</w:t>
      </w:r>
      <w:r w:rsidRPr="00873897">
        <w:rPr>
          <w:rFonts w:hint="eastAsia"/>
          <w:sz w:val="18"/>
          <w:szCs w:val="18"/>
        </w:rPr>
        <w:t>m</w:t>
      </w:r>
      <w:r w:rsidRPr="00873897">
        <w:rPr>
          <w:rFonts w:hint="eastAsia"/>
          <w:sz w:val="18"/>
          <w:szCs w:val="18"/>
        </w:rPr>
        <w:t>は、画素</w:t>
      </w:r>
      <w:r w:rsidRPr="00873897">
        <w:rPr>
          <w:rFonts w:hint="eastAsia"/>
          <w:sz w:val="18"/>
          <w:szCs w:val="18"/>
        </w:rPr>
        <w:t>I(x, y)</w:t>
      </w:r>
      <w:r w:rsidRPr="00873897">
        <w:rPr>
          <w:rFonts w:hint="eastAsia"/>
          <w:sz w:val="18"/>
          <w:szCs w:val="18"/>
        </w:rPr>
        <w:t>とクラスタ</w:t>
      </w:r>
      <w:r w:rsidRPr="00873897">
        <w:rPr>
          <w:rFonts w:hint="eastAsia"/>
          <w:sz w:val="18"/>
          <w:szCs w:val="18"/>
        </w:rPr>
        <w:t>m</w:t>
      </w:r>
      <w:r w:rsidRPr="00873897">
        <w:rPr>
          <w:rFonts w:hint="eastAsia"/>
          <w:sz w:val="18"/>
          <w:szCs w:val="18"/>
        </w:rPr>
        <w:t>との間の接続を制御するもので、次のように書かれます。</w:t>
      </w:r>
    </w:p>
    <w:p w14:paraId="19D87790" w14:textId="206F9346" w:rsidR="00FA75A1" w:rsidRDefault="00FA75A1" w:rsidP="00FA75A1">
      <w:pPr>
        <w:ind w:firstLineChars="100" w:firstLine="180"/>
        <w:jc w:val="center"/>
        <w:rPr>
          <w:sz w:val="18"/>
          <w:szCs w:val="18"/>
        </w:rPr>
      </w:pPr>
    </w:p>
    <w:p w14:paraId="7371B49A" w14:textId="10AEAAB6" w:rsidR="00FA75A1" w:rsidRDefault="00FA75A1" w:rsidP="00FA75A1">
      <w:pPr>
        <w:ind w:firstLineChars="100" w:firstLine="180"/>
        <w:jc w:val="center"/>
        <w:rPr>
          <w:sz w:val="18"/>
          <w:szCs w:val="18"/>
        </w:rPr>
      </w:pPr>
      <w:r>
        <w:rPr>
          <w:rFonts w:hint="eastAsia"/>
          <w:sz w:val="18"/>
          <w:szCs w:val="18"/>
        </w:rPr>
        <w:t>式</w:t>
      </w:r>
      <w:r>
        <w:rPr>
          <w:rFonts w:hint="eastAsia"/>
          <w:sz w:val="18"/>
          <w:szCs w:val="18"/>
        </w:rPr>
        <w:t>1</w:t>
      </w:r>
      <w:r>
        <w:rPr>
          <w:sz w:val="18"/>
          <w:szCs w:val="18"/>
        </w:rPr>
        <w:t>4</w:t>
      </w:r>
    </w:p>
    <w:p w14:paraId="17D7C004" w14:textId="4AEE2043" w:rsidR="00873897" w:rsidRDefault="00873897" w:rsidP="00FA75A1">
      <w:pPr>
        <w:ind w:firstLineChars="100" w:firstLine="180"/>
        <w:jc w:val="center"/>
        <w:rPr>
          <w:sz w:val="18"/>
          <w:szCs w:val="18"/>
        </w:rPr>
      </w:pPr>
    </w:p>
    <w:p w14:paraId="2C5876C5" w14:textId="3C102334" w:rsidR="00873897" w:rsidRDefault="00873897" w:rsidP="00873897">
      <w:pPr>
        <w:ind w:firstLineChars="100" w:firstLine="180"/>
        <w:rPr>
          <w:sz w:val="18"/>
          <w:szCs w:val="18"/>
        </w:rPr>
      </w:pPr>
      <w:r w:rsidRPr="00873897">
        <w:rPr>
          <w:rFonts w:hint="eastAsia"/>
          <w:sz w:val="18"/>
          <w:szCs w:val="18"/>
        </w:rPr>
        <w:t>ここで</w:t>
      </w:r>
      <w:r w:rsidRPr="00873897">
        <w:rPr>
          <w:rFonts w:hint="eastAsia"/>
          <w:sz w:val="18"/>
          <w:szCs w:val="18"/>
        </w:rPr>
        <w:t>Dm</w:t>
      </w:r>
      <w:r w:rsidRPr="00873897">
        <w:rPr>
          <w:rFonts w:hint="eastAsia"/>
          <w:sz w:val="18"/>
          <w:szCs w:val="18"/>
        </w:rPr>
        <w:t>は、ピクセルからクラスタ</w:t>
      </w:r>
      <w:r w:rsidRPr="00873897">
        <w:rPr>
          <w:rFonts w:hint="eastAsia"/>
          <w:sz w:val="18"/>
          <w:szCs w:val="18"/>
        </w:rPr>
        <w:t>m</w:t>
      </w:r>
      <w:r w:rsidRPr="00873897">
        <w:rPr>
          <w:rFonts w:hint="eastAsia"/>
          <w:sz w:val="18"/>
          <w:szCs w:val="18"/>
        </w:rPr>
        <w:t>のセントロイドまでのユークリッド距離です。式</w:t>
      </w:r>
      <w:r w:rsidRPr="00873897">
        <w:rPr>
          <w:rFonts w:hint="eastAsia"/>
          <w:sz w:val="18"/>
          <w:szCs w:val="18"/>
        </w:rPr>
        <w:t>14</w:t>
      </w:r>
      <w:r w:rsidRPr="00873897">
        <w:rPr>
          <w:rFonts w:hint="eastAsia"/>
          <w:sz w:val="18"/>
          <w:szCs w:val="18"/>
        </w:rPr>
        <w:t>は、近くのピクセルが同じような照明を共有することを促します。</w:t>
      </w:r>
    </w:p>
    <w:p w14:paraId="52235356" w14:textId="3040F517" w:rsidR="00873897" w:rsidRDefault="00873897" w:rsidP="00873897">
      <w:pPr>
        <w:ind w:firstLineChars="100" w:firstLine="180"/>
        <w:rPr>
          <w:sz w:val="18"/>
          <w:szCs w:val="18"/>
        </w:rPr>
      </w:pPr>
    </w:p>
    <w:p w14:paraId="47074DF2" w14:textId="173E2010" w:rsidR="00873897" w:rsidRPr="00873897" w:rsidRDefault="00873897" w:rsidP="00873897">
      <w:pPr>
        <w:rPr>
          <w:sz w:val="24"/>
          <w:szCs w:val="24"/>
        </w:rPr>
      </w:pPr>
      <w:r w:rsidRPr="00873897">
        <w:rPr>
          <w:rFonts w:hint="eastAsia"/>
          <w:sz w:val="24"/>
          <w:szCs w:val="24"/>
        </w:rPr>
        <w:t>4</w:t>
      </w:r>
      <w:r w:rsidRPr="00873897">
        <w:rPr>
          <w:sz w:val="24"/>
          <w:szCs w:val="24"/>
        </w:rPr>
        <w:t>. Evaluation</w:t>
      </w:r>
    </w:p>
    <w:p w14:paraId="4560D576" w14:textId="2954ACDB" w:rsidR="00873897" w:rsidRDefault="00873897" w:rsidP="00873897">
      <w:pPr>
        <w:ind w:firstLineChars="100" w:firstLine="180"/>
        <w:rPr>
          <w:sz w:val="18"/>
          <w:szCs w:val="18"/>
        </w:rPr>
      </w:pPr>
      <w:r w:rsidRPr="00873897">
        <w:rPr>
          <w:rFonts w:hint="eastAsia"/>
          <w:sz w:val="18"/>
          <w:szCs w:val="18"/>
        </w:rPr>
        <w:t>GI</w:t>
      </w:r>
      <w:r w:rsidRPr="00873897">
        <w:rPr>
          <w:rFonts w:hint="eastAsia"/>
          <w:sz w:val="18"/>
          <w:szCs w:val="18"/>
        </w:rPr>
        <w:t>は，</w:t>
      </w:r>
      <w:r w:rsidRPr="00873897">
        <w:rPr>
          <w:rFonts w:hint="eastAsia"/>
          <w:sz w:val="18"/>
          <w:szCs w:val="18"/>
        </w:rPr>
        <w:t>2</w:t>
      </w:r>
      <w:r w:rsidRPr="00873897">
        <w:rPr>
          <w:rFonts w:hint="eastAsia"/>
          <w:sz w:val="18"/>
          <w:szCs w:val="18"/>
        </w:rPr>
        <w:t>つの色の恒常性の設定で評価しました。</w:t>
      </w:r>
      <w:r w:rsidRPr="00873897">
        <w:rPr>
          <w:rFonts w:hint="eastAsia"/>
          <w:sz w:val="18"/>
          <w:szCs w:val="18"/>
        </w:rPr>
        <w:t>(1</w:t>
      </w:r>
      <w:r w:rsidRPr="00873897">
        <w:rPr>
          <w:rFonts w:hint="eastAsia"/>
          <w:sz w:val="18"/>
          <w:szCs w:val="18"/>
        </w:rPr>
        <w:t>）シーン全体の照明が，赤，緑，青の各チャンネルの単一のクロマベクトルで記述される「単一照明推定」と，（</w:t>
      </w:r>
      <w:r w:rsidRPr="00873897">
        <w:rPr>
          <w:rFonts w:hint="eastAsia"/>
          <w:sz w:val="18"/>
          <w:szCs w:val="18"/>
        </w:rPr>
        <w:t>2</w:t>
      </w:r>
      <w:r w:rsidRPr="00873897">
        <w:rPr>
          <w:rFonts w:hint="eastAsia"/>
          <w:sz w:val="18"/>
          <w:szCs w:val="18"/>
        </w:rPr>
        <w:t>）シーンごとに</w:t>
      </w:r>
      <w:r w:rsidRPr="00873897">
        <w:rPr>
          <w:rFonts w:hint="eastAsia"/>
          <w:sz w:val="18"/>
          <w:szCs w:val="18"/>
        </w:rPr>
        <w:t>2</w:t>
      </w:r>
      <w:r w:rsidRPr="00873897">
        <w:rPr>
          <w:rFonts w:hint="eastAsia"/>
          <w:sz w:val="18"/>
          <w:szCs w:val="18"/>
        </w:rPr>
        <w:t>つ以上の有効な照明が存在する「複数照明推定」である．さらに，学習ベースの手法では困難なクロスデータセットでの実験も行いました。</w:t>
      </w:r>
    </w:p>
    <w:p w14:paraId="30781B56" w14:textId="0ABD7A8D" w:rsidR="00873897" w:rsidRDefault="00873897" w:rsidP="00873897">
      <w:pPr>
        <w:ind w:firstLineChars="100" w:firstLine="180"/>
        <w:rPr>
          <w:sz w:val="18"/>
          <w:szCs w:val="18"/>
        </w:rPr>
      </w:pPr>
    </w:p>
    <w:p w14:paraId="22133191" w14:textId="4D5BBBEA" w:rsidR="00873897" w:rsidRDefault="00873897" w:rsidP="00873897">
      <w:pPr>
        <w:ind w:firstLineChars="100" w:firstLine="180"/>
        <w:rPr>
          <w:sz w:val="18"/>
          <w:szCs w:val="18"/>
        </w:rPr>
      </w:pPr>
      <w:r>
        <w:rPr>
          <w:rFonts w:hint="eastAsia"/>
          <w:sz w:val="18"/>
          <w:szCs w:val="18"/>
        </w:rPr>
        <w:t>D</w:t>
      </w:r>
      <w:r>
        <w:rPr>
          <w:sz w:val="18"/>
          <w:szCs w:val="18"/>
        </w:rPr>
        <w:t>atasets</w:t>
      </w:r>
    </w:p>
    <w:p w14:paraId="5344CEAF" w14:textId="55D507E7" w:rsidR="00873897" w:rsidRDefault="00873897" w:rsidP="00873897">
      <w:pPr>
        <w:pStyle w:val="a3"/>
        <w:numPr>
          <w:ilvl w:val="0"/>
          <w:numId w:val="1"/>
        </w:numPr>
        <w:ind w:leftChars="0"/>
        <w:rPr>
          <w:sz w:val="18"/>
          <w:szCs w:val="18"/>
        </w:rPr>
      </w:pPr>
      <w:proofErr w:type="spellStart"/>
      <w:r w:rsidRPr="00873897">
        <w:rPr>
          <w:rFonts w:hint="eastAsia"/>
          <w:sz w:val="18"/>
          <w:szCs w:val="18"/>
        </w:rPr>
        <w:t>Gehler</w:t>
      </w:r>
      <w:proofErr w:type="spellEnd"/>
      <w:r w:rsidRPr="00873897">
        <w:rPr>
          <w:rFonts w:hint="eastAsia"/>
          <w:sz w:val="18"/>
          <w:szCs w:val="18"/>
        </w:rPr>
        <w:t>-Shi Dataset [34, 22]</w:t>
      </w:r>
      <w:r w:rsidRPr="00873897">
        <w:rPr>
          <w:rFonts w:hint="eastAsia"/>
          <w:sz w:val="18"/>
          <w:szCs w:val="18"/>
        </w:rPr>
        <w:t>：単一照明、</w:t>
      </w:r>
      <w:r w:rsidRPr="00873897">
        <w:rPr>
          <w:rFonts w:hint="eastAsia"/>
          <w:sz w:val="18"/>
          <w:szCs w:val="18"/>
        </w:rPr>
        <w:t>568</w:t>
      </w:r>
      <w:r w:rsidRPr="00873897">
        <w:rPr>
          <w:rFonts w:hint="eastAsia"/>
          <w:sz w:val="18"/>
          <w:szCs w:val="18"/>
        </w:rPr>
        <w:t>枚のハイダイナミックリニア画像、</w:t>
      </w:r>
      <w:r w:rsidRPr="00873897">
        <w:rPr>
          <w:rFonts w:hint="eastAsia"/>
          <w:sz w:val="18"/>
          <w:szCs w:val="18"/>
        </w:rPr>
        <w:t>2</w:t>
      </w:r>
      <w:r w:rsidRPr="00873897">
        <w:rPr>
          <w:rFonts w:hint="eastAsia"/>
          <w:sz w:val="18"/>
          <w:szCs w:val="18"/>
        </w:rPr>
        <w:t>台のカメラ</w:t>
      </w:r>
      <w:r w:rsidRPr="00873897">
        <w:rPr>
          <w:rFonts w:hint="eastAsia"/>
          <w:sz w:val="18"/>
          <w:szCs w:val="18"/>
        </w:rPr>
        <w:t xml:space="preserve"> 1 .</w:t>
      </w:r>
    </w:p>
    <w:p w14:paraId="689D1975" w14:textId="763E85E2" w:rsidR="00873897" w:rsidRDefault="00873897" w:rsidP="00873897">
      <w:pPr>
        <w:pStyle w:val="a3"/>
        <w:numPr>
          <w:ilvl w:val="0"/>
          <w:numId w:val="1"/>
        </w:numPr>
        <w:ind w:leftChars="0"/>
        <w:rPr>
          <w:sz w:val="18"/>
          <w:szCs w:val="18"/>
        </w:rPr>
      </w:pPr>
      <w:r w:rsidRPr="00873897">
        <w:rPr>
          <w:rFonts w:hint="eastAsia"/>
          <w:sz w:val="18"/>
          <w:szCs w:val="18"/>
        </w:rPr>
        <w:t>The NUS 8-Camera Dataset [12]</w:t>
      </w:r>
      <w:r w:rsidRPr="00873897">
        <w:rPr>
          <w:rFonts w:hint="eastAsia"/>
          <w:sz w:val="18"/>
          <w:szCs w:val="18"/>
        </w:rPr>
        <w:t>：単一照明，</w:t>
      </w:r>
      <w:r w:rsidRPr="00873897">
        <w:rPr>
          <w:rFonts w:hint="eastAsia"/>
          <w:sz w:val="18"/>
          <w:szCs w:val="18"/>
        </w:rPr>
        <w:t>1,736</w:t>
      </w:r>
      <w:r w:rsidRPr="00873897">
        <w:rPr>
          <w:rFonts w:hint="eastAsia"/>
          <w:sz w:val="18"/>
          <w:szCs w:val="18"/>
        </w:rPr>
        <w:t>枚のハイダイナミックリニア画像，</w:t>
      </w:r>
      <w:r w:rsidRPr="00873897">
        <w:rPr>
          <w:rFonts w:hint="eastAsia"/>
          <w:sz w:val="18"/>
          <w:szCs w:val="18"/>
        </w:rPr>
        <w:t>8</w:t>
      </w:r>
      <w:r w:rsidRPr="00873897">
        <w:rPr>
          <w:rFonts w:hint="eastAsia"/>
          <w:sz w:val="18"/>
          <w:szCs w:val="18"/>
        </w:rPr>
        <w:t>台のカメラ（カメラリストは表</w:t>
      </w:r>
      <w:r w:rsidRPr="00873897">
        <w:rPr>
          <w:rFonts w:hint="eastAsia"/>
          <w:sz w:val="18"/>
          <w:szCs w:val="18"/>
        </w:rPr>
        <w:t>2</w:t>
      </w:r>
      <w:r w:rsidRPr="00873897">
        <w:rPr>
          <w:rFonts w:hint="eastAsia"/>
          <w:sz w:val="18"/>
          <w:szCs w:val="18"/>
        </w:rPr>
        <w:t>参照</w:t>
      </w:r>
    </w:p>
    <w:p w14:paraId="57A32B42" w14:textId="52B531A7" w:rsidR="00873897" w:rsidRDefault="00873897" w:rsidP="00873897">
      <w:pPr>
        <w:pStyle w:val="a3"/>
        <w:numPr>
          <w:ilvl w:val="0"/>
          <w:numId w:val="1"/>
        </w:numPr>
        <w:ind w:leftChars="0"/>
        <w:rPr>
          <w:sz w:val="18"/>
          <w:szCs w:val="18"/>
        </w:rPr>
      </w:pPr>
      <w:r w:rsidRPr="00873897">
        <w:rPr>
          <w:rFonts w:hint="eastAsia"/>
          <w:sz w:val="18"/>
          <w:szCs w:val="18"/>
        </w:rPr>
        <w:t xml:space="preserve">- MIMO Dataset [5]: </w:t>
      </w:r>
      <w:r w:rsidRPr="00873897">
        <w:rPr>
          <w:rFonts w:hint="eastAsia"/>
          <w:sz w:val="18"/>
          <w:szCs w:val="18"/>
        </w:rPr>
        <w:t>マルチイルミネーション、</w:t>
      </w:r>
      <w:r w:rsidRPr="00873897">
        <w:rPr>
          <w:rFonts w:hint="eastAsia"/>
          <w:sz w:val="18"/>
          <w:szCs w:val="18"/>
        </w:rPr>
        <w:t>78</w:t>
      </w:r>
      <w:r w:rsidRPr="00873897">
        <w:rPr>
          <w:rFonts w:hint="eastAsia"/>
          <w:sz w:val="18"/>
          <w:szCs w:val="18"/>
        </w:rPr>
        <w:t>枚のリニア画像、</w:t>
      </w:r>
      <w:r w:rsidRPr="00873897">
        <w:rPr>
          <w:rFonts w:hint="eastAsia"/>
          <w:sz w:val="18"/>
          <w:szCs w:val="18"/>
        </w:rPr>
        <w:t>58</w:t>
      </w:r>
      <w:r w:rsidRPr="00873897">
        <w:rPr>
          <w:rFonts w:hint="eastAsia"/>
          <w:sz w:val="18"/>
          <w:szCs w:val="18"/>
        </w:rPr>
        <w:t>枚の実験室画像、</w:t>
      </w:r>
      <w:r w:rsidRPr="00873897">
        <w:rPr>
          <w:rFonts w:hint="eastAsia"/>
          <w:sz w:val="18"/>
          <w:szCs w:val="18"/>
        </w:rPr>
        <w:t>20</w:t>
      </w:r>
      <w:r w:rsidRPr="00873897">
        <w:rPr>
          <w:rFonts w:hint="eastAsia"/>
          <w:sz w:val="18"/>
          <w:szCs w:val="18"/>
        </w:rPr>
        <w:t>枚のハードワイルド画像</w:t>
      </w:r>
    </w:p>
    <w:p w14:paraId="0C3EC2CA" w14:textId="127AC5CF" w:rsidR="00873897" w:rsidRDefault="00873897" w:rsidP="00873897">
      <w:pPr>
        <w:rPr>
          <w:sz w:val="18"/>
          <w:szCs w:val="18"/>
        </w:rPr>
      </w:pPr>
    </w:p>
    <w:p w14:paraId="0B035D4F" w14:textId="207E4142" w:rsidR="00873897" w:rsidRDefault="00873897" w:rsidP="00873897">
      <w:r>
        <w:t>Single-illumination Experiment Settings</w:t>
      </w:r>
    </w:p>
    <w:p w14:paraId="269A4AB5" w14:textId="552DC3E2" w:rsidR="00873897" w:rsidRDefault="00873897" w:rsidP="00873897">
      <w:pPr>
        <w:pStyle w:val="a3"/>
        <w:numPr>
          <w:ilvl w:val="0"/>
          <w:numId w:val="2"/>
        </w:numPr>
        <w:ind w:leftChars="0"/>
        <w:rPr>
          <w:sz w:val="18"/>
          <w:szCs w:val="18"/>
        </w:rPr>
      </w:pPr>
      <w:r w:rsidRPr="00873897">
        <w:rPr>
          <w:rFonts w:hint="eastAsia"/>
          <w:sz w:val="18"/>
          <w:szCs w:val="18"/>
        </w:rPr>
        <w:t>式</w:t>
      </w:r>
      <w:r w:rsidRPr="00873897">
        <w:rPr>
          <w:rFonts w:hint="eastAsia"/>
          <w:sz w:val="18"/>
          <w:szCs w:val="18"/>
        </w:rPr>
        <w:t>11</w:t>
      </w:r>
      <w:r w:rsidRPr="00873897">
        <w:rPr>
          <w:rFonts w:hint="eastAsia"/>
          <w:sz w:val="18"/>
          <w:szCs w:val="18"/>
        </w:rPr>
        <w:t>の局所的なコントラスト演算子は，サイズが</w:t>
      </w:r>
      <w:r w:rsidRPr="00873897">
        <w:rPr>
          <w:rFonts w:hint="eastAsia"/>
          <w:sz w:val="18"/>
          <w:szCs w:val="18"/>
        </w:rPr>
        <w:t>5</w:t>
      </w:r>
      <w:r w:rsidRPr="00873897">
        <w:rPr>
          <w:rFonts w:hint="eastAsia"/>
          <w:sz w:val="18"/>
          <w:szCs w:val="18"/>
        </w:rPr>
        <w:t>ピクセルのガウスフィルタのラプラシアンである。</w:t>
      </w:r>
    </w:p>
    <w:p w14:paraId="57C091DD" w14:textId="2F2CC7D8" w:rsidR="00873897" w:rsidRDefault="00873897" w:rsidP="00873897">
      <w:pPr>
        <w:pStyle w:val="a3"/>
        <w:numPr>
          <w:ilvl w:val="0"/>
          <w:numId w:val="2"/>
        </w:numPr>
        <w:ind w:leftChars="0"/>
        <w:rPr>
          <w:sz w:val="18"/>
          <w:szCs w:val="18"/>
        </w:rPr>
      </w:pPr>
      <w:r w:rsidRPr="00873897">
        <w:rPr>
          <w:rFonts w:hint="eastAsia"/>
          <w:sz w:val="18"/>
          <w:szCs w:val="18"/>
        </w:rPr>
        <w:t>色の推定に使用される最良のグレーピクセルの割合は、</w:t>
      </w:r>
      <w:r w:rsidRPr="00873897">
        <w:rPr>
          <w:rFonts w:hint="eastAsia"/>
          <w:sz w:val="18"/>
          <w:szCs w:val="18"/>
        </w:rPr>
        <w:t>N = 0.1%</w:t>
      </w:r>
      <w:r w:rsidRPr="00873897">
        <w:rPr>
          <w:rFonts w:hint="eastAsia"/>
          <w:sz w:val="18"/>
          <w:szCs w:val="18"/>
        </w:rPr>
        <w:t>に設定されています。</w:t>
      </w:r>
    </w:p>
    <w:p w14:paraId="63FB7778" w14:textId="5BDC4656" w:rsidR="00873897" w:rsidRDefault="00873897" w:rsidP="00873897">
      <w:pPr>
        <w:pStyle w:val="a3"/>
        <w:numPr>
          <w:ilvl w:val="0"/>
          <w:numId w:val="2"/>
        </w:numPr>
        <w:ind w:leftChars="0"/>
        <w:rPr>
          <w:sz w:val="18"/>
          <w:szCs w:val="18"/>
        </w:rPr>
      </w:pPr>
      <w:r w:rsidRPr="00873897">
        <w:rPr>
          <w:rFonts w:hint="eastAsia"/>
          <w:sz w:val="18"/>
          <w:szCs w:val="18"/>
        </w:rPr>
        <w:t>コントラストの閾値は、</w:t>
      </w:r>
      <w:r w:rsidRPr="00873897">
        <w:rPr>
          <w:rFonts w:ascii="Calibri" w:hAnsi="Calibri" w:cs="Calibri"/>
          <w:sz w:val="18"/>
          <w:szCs w:val="18"/>
        </w:rPr>
        <w:t>ǫ</w:t>
      </w:r>
      <w:r w:rsidRPr="00873897">
        <w:rPr>
          <w:sz w:val="18"/>
          <w:szCs w:val="18"/>
        </w:rPr>
        <w:t xml:space="preserve"> = 1e-4</w:t>
      </w:r>
      <w:r w:rsidRPr="00873897">
        <w:rPr>
          <w:rFonts w:hint="eastAsia"/>
          <w:sz w:val="18"/>
          <w:szCs w:val="18"/>
        </w:rPr>
        <w:t>に設定されています。</w:t>
      </w:r>
    </w:p>
    <w:p w14:paraId="2C833A71" w14:textId="10154031" w:rsidR="00873897" w:rsidRDefault="00873897" w:rsidP="00873897">
      <w:pPr>
        <w:rPr>
          <w:sz w:val="18"/>
          <w:szCs w:val="18"/>
        </w:rPr>
      </w:pPr>
      <w:r w:rsidRPr="00873897">
        <w:rPr>
          <w:rFonts w:hint="eastAsia"/>
          <w:sz w:val="18"/>
          <w:szCs w:val="18"/>
        </w:rPr>
        <w:t>これらのパラメータは，予備的なグリッド探索（セクション</w:t>
      </w:r>
      <w:r w:rsidRPr="00873897">
        <w:rPr>
          <w:rFonts w:hint="eastAsia"/>
          <w:sz w:val="18"/>
          <w:szCs w:val="18"/>
        </w:rPr>
        <w:t>4.3</w:t>
      </w:r>
      <w:r w:rsidRPr="00873897">
        <w:rPr>
          <w:rFonts w:hint="eastAsia"/>
          <w:sz w:val="18"/>
          <w:szCs w:val="18"/>
        </w:rPr>
        <w:t>参照）に基づいて選択され，両データセットを用いたすべての実験において固定されたままであった．</w:t>
      </w:r>
    </w:p>
    <w:p w14:paraId="1A4C4792" w14:textId="7B626ADD" w:rsidR="00873897" w:rsidRDefault="00873897" w:rsidP="00873897">
      <w:pPr>
        <w:rPr>
          <w:sz w:val="18"/>
          <w:szCs w:val="18"/>
        </w:rPr>
      </w:pPr>
    </w:p>
    <w:p w14:paraId="09AA9909" w14:textId="55A4B09D" w:rsidR="00873897" w:rsidRDefault="00873897" w:rsidP="00873897">
      <w:r>
        <w:t>Multi-illumination Experiment Settings</w:t>
      </w:r>
    </w:p>
    <w:p w14:paraId="2A18634F" w14:textId="5F8A88A3" w:rsidR="00873897" w:rsidRDefault="00873897" w:rsidP="00873897">
      <w:pPr>
        <w:pStyle w:val="a3"/>
        <w:numPr>
          <w:ilvl w:val="0"/>
          <w:numId w:val="3"/>
        </w:numPr>
        <w:ind w:leftChars="0"/>
        <w:rPr>
          <w:sz w:val="18"/>
          <w:szCs w:val="18"/>
        </w:rPr>
      </w:pPr>
      <w:r w:rsidRPr="00873897">
        <w:rPr>
          <w:rFonts w:hint="eastAsia"/>
          <w:sz w:val="18"/>
          <w:szCs w:val="18"/>
        </w:rPr>
        <w:t>局所的なコントラスト演算子とコントラスト閾値は、</w:t>
      </w:r>
      <w:r w:rsidRPr="00873897">
        <w:rPr>
          <w:rFonts w:hint="eastAsia"/>
          <w:sz w:val="18"/>
          <w:szCs w:val="18"/>
        </w:rPr>
        <w:t>単眼鏡実験と同じです。</w:t>
      </w:r>
    </w:p>
    <w:p w14:paraId="60A8C54E" w14:textId="51D3B7B8" w:rsidR="00873897" w:rsidRDefault="00873897" w:rsidP="00873897">
      <w:pPr>
        <w:pStyle w:val="a3"/>
        <w:numPr>
          <w:ilvl w:val="0"/>
          <w:numId w:val="3"/>
        </w:numPr>
        <w:ind w:leftChars="0"/>
        <w:rPr>
          <w:sz w:val="18"/>
          <w:szCs w:val="18"/>
        </w:rPr>
      </w:pPr>
      <w:r w:rsidRPr="00873897">
        <w:rPr>
          <w:rFonts w:hint="eastAsia"/>
          <w:sz w:val="18"/>
          <w:szCs w:val="18"/>
        </w:rPr>
        <w:t>選択されたピクセルの割合は、より多くのイルミナントが含まれるため、</w:t>
      </w:r>
      <w:r w:rsidRPr="00873897">
        <w:rPr>
          <w:rFonts w:hint="eastAsia"/>
          <w:sz w:val="18"/>
          <w:szCs w:val="18"/>
        </w:rPr>
        <w:t>N=10.0%</w:t>
      </w:r>
      <w:r w:rsidRPr="00873897">
        <w:rPr>
          <w:rFonts w:hint="eastAsia"/>
          <w:sz w:val="18"/>
          <w:szCs w:val="18"/>
        </w:rPr>
        <w:t>に設定されています。</w:t>
      </w:r>
    </w:p>
    <w:p w14:paraId="423BEC2E" w14:textId="108657B6" w:rsidR="00873897" w:rsidRDefault="00873897" w:rsidP="00873897">
      <w:pPr>
        <w:pStyle w:val="a3"/>
        <w:numPr>
          <w:ilvl w:val="0"/>
          <w:numId w:val="3"/>
        </w:numPr>
        <w:ind w:leftChars="0"/>
        <w:rPr>
          <w:sz w:val="18"/>
          <w:szCs w:val="18"/>
        </w:rPr>
      </w:pPr>
      <w:r w:rsidRPr="00873897">
        <w:rPr>
          <w:rFonts w:hint="eastAsia"/>
          <w:sz w:val="18"/>
          <w:szCs w:val="18"/>
        </w:rPr>
        <w:t>テストしたクラスター</w:t>
      </w:r>
      <w:r w:rsidRPr="00873897">
        <w:rPr>
          <w:rFonts w:hint="eastAsia"/>
          <w:sz w:val="18"/>
          <w:szCs w:val="18"/>
        </w:rPr>
        <w:t>M</w:t>
      </w:r>
      <w:r w:rsidRPr="00873897">
        <w:rPr>
          <w:rFonts w:hint="eastAsia"/>
          <w:sz w:val="18"/>
          <w:szCs w:val="18"/>
        </w:rPr>
        <w:t>の数は</w:t>
      </w:r>
      <w:r w:rsidRPr="00873897">
        <w:rPr>
          <w:rFonts w:hint="eastAsia"/>
          <w:sz w:val="18"/>
          <w:szCs w:val="18"/>
        </w:rPr>
        <w:t>2</w:t>
      </w:r>
      <w:r w:rsidRPr="00873897">
        <w:rPr>
          <w:rFonts w:hint="eastAsia"/>
          <w:sz w:val="18"/>
          <w:szCs w:val="18"/>
        </w:rPr>
        <w:t>、</w:t>
      </w:r>
      <w:r w:rsidRPr="00873897">
        <w:rPr>
          <w:rFonts w:hint="eastAsia"/>
          <w:sz w:val="18"/>
          <w:szCs w:val="18"/>
        </w:rPr>
        <w:t>4</w:t>
      </w:r>
      <w:r w:rsidRPr="00873897">
        <w:rPr>
          <w:rFonts w:hint="eastAsia"/>
          <w:sz w:val="18"/>
          <w:szCs w:val="18"/>
        </w:rPr>
        <w:t>、</w:t>
      </w:r>
      <w:r w:rsidRPr="00873897">
        <w:rPr>
          <w:rFonts w:hint="eastAsia"/>
          <w:sz w:val="18"/>
          <w:szCs w:val="18"/>
        </w:rPr>
        <w:t>6</w:t>
      </w:r>
      <w:r w:rsidRPr="00873897">
        <w:rPr>
          <w:rFonts w:hint="eastAsia"/>
          <w:sz w:val="18"/>
          <w:szCs w:val="18"/>
        </w:rPr>
        <w:t>でした。</w:t>
      </w:r>
    </w:p>
    <w:p w14:paraId="0CDFA468" w14:textId="77777777" w:rsidR="00873897" w:rsidRPr="00873897" w:rsidRDefault="00873897" w:rsidP="00873897">
      <w:pPr>
        <w:rPr>
          <w:rFonts w:hint="eastAsia"/>
          <w:sz w:val="18"/>
          <w:szCs w:val="18"/>
        </w:rPr>
      </w:pPr>
    </w:p>
    <w:sectPr w:rsidR="00873897" w:rsidRPr="00873897" w:rsidSect="004248FC">
      <w:pgSz w:w="11906" w:h="16838" w:code="9"/>
      <w:pgMar w:top="1440" w:right="1077" w:bottom="1440" w:left="1077" w:header="851" w:footer="992" w:gutter="0"/>
      <w:cols w:num="2" w:space="425"/>
      <w:docGrid w:type="lines" w:linePitch="3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56B"/>
    <w:multiLevelType w:val="hybridMultilevel"/>
    <w:tmpl w:val="F79262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F4F086D"/>
    <w:multiLevelType w:val="hybridMultilevel"/>
    <w:tmpl w:val="E43C6D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1B922A3"/>
    <w:multiLevelType w:val="hybridMultilevel"/>
    <w:tmpl w:val="1E4EE664"/>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dirty"/>
  <w:defaultTabStop w:val="840"/>
  <w:drawingGridHorizontalSpacing w:val="105"/>
  <w:drawingGridVerticalSpacing w:val="15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C6"/>
    <w:rsid w:val="004248FC"/>
    <w:rsid w:val="00567F90"/>
    <w:rsid w:val="00574658"/>
    <w:rsid w:val="006505C6"/>
    <w:rsid w:val="006A08C6"/>
    <w:rsid w:val="00707234"/>
    <w:rsid w:val="00873897"/>
    <w:rsid w:val="009E7E71"/>
    <w:rsid w:val="00A02C83"/>
    <w:rsid w:val="00B900AC"/>
    <w:rsid w:val="00C37963"/>
    <w:rsid w:val="00CA3282"/>
    <w:rsid w:val="00DB689D"/>
    <w:rsid w:val="00FA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B94FCC"/>
  <w15:chartTrackingRefBased/>
  <w15:docId w15:val="{6AB71799-A7F5-4CEC-A490-2A901174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48F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A328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248FC"/>
    <w:rPr>
      <w:rFonts w:asciiTheme="majorHAnsi" w:eastAsiaTheme="majorEastAsia" w:hAnsiTheme="majorHAnsi" w:cstheme="majorBidi"/>
      <w:sz w:val="24"/>
      <w:szCs w:val="24"/>
    </w:rPr>
  </w:style>
  <w:style w:type="character" w:customStyle="1" w:styleId="20">
    <w:name w:val="見出し 2 (文字)"/>
    <w:basedOn w:val="a0"/>
    <w:link w:val="2"/>
    <w:uiPriority w:val="9"/>
    <w:rsid w:val="00CA3282"/>
    <w:rPr>
      <w:rFonts w:asciiTheme="majorHAnsi" w:eastAsiaTheme="majorEastAsia" w:hAnsiTheme="majorHAnsi" w:cstheme="majorBidi"/>
    </w:rPr>
  </w:style>
  <w:style w:type="paragraph" w:styleId="a3">
    <w:name w:val="List Paragraph"/>
    <w:basedOn w:val="a"/>
    <w:uiPriority w:val="34"/>
    <w:qFormat/>
    <w:rsid w:val="0087389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980</Words>
  <Characters>5589</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怜</dc:creator>
  <cp:keywords/>
  <dc:description/>
  <cp:lastModifiedBy>藤本　怜</cp:lastModifiedBy>
  <cp:revision>4</cp:revision>
  <dcterms:created xsi:type="dcterms:W3CDTF">2021-09-03T07:14:00Z</dcterms:created>
  <dcterms:modified xsi:type="dcterms:W3CDTF">2021-09-03T13:27:00Z</dcterms:modified>
</cp:coreProperties>
</file>