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8711" w14:textId="77777777" w:rsidR="003F246E" w:rsidRDefault="00305775" w:rsidP="003F246E">
      <w:pPr>
        <w:jc w:val="both"/>
      </w:pPr>
      <w:r>
        <w:t xml:space="preserve">The code should be executed in </w:t>
      </w:r>
      <w:r w:rsidR="003F246E">
        <w:t xml:space="preserve">the presented </w:t>
      </w:r>
      <w:r>
        <w:t>order</w:t>
      </w:r>
      <w:r w:rsidR="003F246E">
        <w:t xml:space="preserve"> to generate required data and results.</w:t>
      </w:r>
    </w:p>
    <w:p w14:paraId="284FF97A" w14:textId="77777777" w:rsidR="00CC77D6" w:rsidRDefault="00CC77D6"/>
    <w:p w14:paraId="0B1AB0E6" w14:textId="5EF70AAF" w:rsidR="00C21C8B" w:rsidRPr="00861874" w:rsidRDefault="00DE0535" w:rsidP="00C21C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5B8E">
        <w:rPr>
          <w:b/>
          <w:color w:val="000000" w:themeColor="text1"/>
        </w:rPr>
        <w:t>make tissues</w:t>
      </w:r>
      <w:r w:rsidRPr="009A5B8E">
        <w:rPr>
          <w:color w:val="000000" w:themeColor="text1"/>
        </w:rPr>
        <w:t xml:space="preserve">: </w:t>
      </w:r>
      <w:proofErr w:type="spellStart"/>
      <w:r w:rsidR="006F450F" w:rsidRPr="006F450F">
        <w:rPr>
          <w:i/>
          <w:color w:val="000000" w:themeColor="text1"/>
        </w:rPr>
        <w:t>script_tissue.m</w:t>
      </w:r>
      <w:proofErr w:type="spellEnd"/>
      <w:r w:rsidR="006F450F">
        <w:rPr>
          <w:color w:val="000000" w:themeColor="text1"/>
        </w:rPr>
        <w:t xml:space="preserve"> generate</w:t>
      </w:r>
      <w:r w:rsidR="00527004">
        <w:rPr>
          <w:color w:val="000000" w:themeColor="text1"/>
        </w:rPr>
        <w:t>s</w:t>
      </w:r>
      <w:r w:rsidR="006F450F">
        <w:rPr>
          <w:color w:val="000000" w:themeColor="text1"/>
        </w:rPr>
        <w:t xml:space="preserve"> a collection of s</w:t>
      </w:r>
      <w:r w:rsidRPr="009A5B8E">
        <w:rPr>
          <w:color w:val="000000" w:themeColor="text1"/>
        </w:rPr>
        <w:t xml:space="preserve">imulated tissues </w:t>
      </w:r>
      <w:r w:rsidR="00AB5FF2" w:rsidRPr="009A5B8E">
        <w:rPr>
          <w:color w:val="000000" w:themeColor="text1"/>
        </w:rPr>
        <w:t>with</w:t>
      </w:r>
      <w:r w:rsidR="006F450F">
        <w:rPr>
          <w:color w:val="000000" w:themeColor="text1"/>
        </w:rPr>
        <w:t xml:space="preserve"> numerically </w:t>
      </w:r>
      <w:r w:rsidR="00AB5FF2" w:rsidRPr="009A5B8E">
        <w:rPr>
          <w:color w:val="000000" w:themeColor="text1"/>
        </w:rPr>
        <w:t>stabl</w:t>
      </w:r>
      <w:r w:rsidR="006F450F">
        <w:rPr>
          <w:color w:val="000000" w:themeColor="text1"/>
        </w:rPr>
        <w:t xml:space="preserve">e </w:t>
      </w:r>
      <w:r w:rsidR="00AB5FF2" w:rsidRPr="009A5B8E">
        <w:rPr>
          <w:color w:val="000000" w:themeColor="text1"/>
        </w:rPr>
        <w:t xml:space="preserve">oxygen distribution for </w:t>
      </w:r>
      <w:r w:rsidR="00115E69" w:rsidRPr="009A5B8E">
        <w:rPr>
          <w:color w:val="000000" w:themeColor="text1"/>
        </w:rPr>
        <w:t>different fractions of vessels (vascularity</w:t>
      </w:r>
      <w:r w:rsidR="002B59D0">
        <w:rPr>
          <w:color w:val="000000" w:themeColor="text1"/>
        </w:rPr>
        <w:t xml:space="preserve"> 0.5%-5%</w:t>
      </w:r>
      <w:r w:rsidR="00115E69" w:rsidRPr="009A5B8E">
        <w:rPr>
          <w:color w:val="000000" w:themeColor="text1"/>
        </w:rPr>
        <w:t>), tumor cells (tumor cellularity</w:t>
      </w:r>
      <w:r w:rsidR="002B59D0">
        <w:rPr>
          <w:color w:val="000000" w:themeColor="text1"/>
        </w:rPr>
        <w:t xml:space="preserve"> 10%-95%</w:t>
      </w:r>
      <w:r w:rsidR="00115E69" w:rsidRPr="009A5B8E">
        <w:rPr>
          <w:color w:val="000000" w:themeColor="text1"/>
        </w:rPr>
        <w:t>), and stromal cells (stromal cellularity</w:t>
      </w:r>
      <w:r w:rsidR="002B59D0">
        <w:rPr>
          <w:color w:val="000000" w:themeColor="text1"/>
        </w:rPr>
        <w:t xml:space="preserve"> 5%-90%</w:t>
      </w:r>
      <w:r w:rsidR="00115E69" w:rsidRPr="009A5B8E">
        <w:rPr>
          <w:color w:val="000000" w:themeColor="text1"/>
        </w:rPr>
        <w:t>)</w:t>
      </w:r>
      <w:r w:rsidR="006F450F">
        <w:rPr>
          <w:color w:val="000000" w:themeColor="text1"/>
        </w:rPr>
        <w:t xml:space="preserve">; this script calls the function </w:t>
      </w:r>
      <w:proofErr w:type="spellStart"/>
      <w:r w:rsidR="006F450F" w:rsidRPr="006F450F">
        <w:rPr>
          <w:i/>
          <w:color w:val="000000" w:themeColor="text1"/>
        </w:rPr>
        <w:t>oxy_tissue_make_aver.m</w:t>
      </w:r>
      <w:proofErr w:type="spellEnd"/>
    </w:p>
    <w:p w14:paraId="4661BF3B" w14:textId="77777777" w:rsidR="00861874" w:rsidRPr="00C21C8B" w:rsidRDefault="00861874" w:rsidP="00861874">
      <w:pPr>
        <w:pStyle w:val="ListParagraph"/>
        <w:rPr>
          <w:color w:val="000000" w:themeColor="text1"/>
        </w:rPr>
      </w:pPr>
    </w:p>
    <w:p w14:paraId="447DC544" w14:textId="2EF2043D" w:rsidR="005D397D" w:rsidRDefault="005D397D" w:rsidP="00463CB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B59D0">
        <w:rPr>
          <w:b/>
          <w:color w:val="000000" w:themeColor="text1"/>
        </w:rPr>
        <w:t>make classification with convex hulls:</w:t>
      </w:r>
      <w:r w:rsidRPr="009A5B8E">
        <w:rPr>
          <w:color w:val="000000" w:themeColor="text1"/>
        </w:rPr>
        <w:t xml:space="preserve"> </w:t>
      </w:r>
      <w:r w:rsidR="002B59D0" w:rsidRPr="002B59D0">
        <w:rPr>
          <w:i/>
          <w:color w:val="000000" w:themeColor="text1"/>
        </w:rPr>
        <w:t>3D_classification_saturation.m</w:t>
      </w:r>
      <w:r w:rsidR="002B59D0">
        <w:rPr>
          <w:color w:val="000000" w:themeColor="text1"/>
        </w:rPr>
        <w:t xml:space="preserve"> generates classification of tissues into five </w:t>
      </w:r>
      <w:r w:rsidR="000723C1" w:rsidRPr="009A5B8E">
        <w:rPr>
          <w:color w:val="000000" w:themeColor="text1"/>
        </w:rPr>
        <w:t xml:space="preserve">classes </w:t>
      </w:r>
      <w:r w:rsidR="00CB6DB8" w:rsidRPr="009A5B8E">
        <w:rPr>
          <w:color w:val="000000" w:themeColor="text1"/>
        </w:rPr>
        <w:t>based on the average level of stabilized oxygen (0-</w:t>
      </w:r>
      <w:r w:rsidR="00B16D55" w:rsidRPr="009A5B8E">
        <w:rPr>
          <w:color w:val="000000" w:themeColor="text1"/>
        </w:rPr>
        <w:t>blue-</w:t>
      </w:r>
      <w:r w:rsidR="00CB6DB8" w:rsidRPr="009A5B8E">
        <w:rPr>
          <w:color w:val="000000" w:themeColor="text1"/>
        </w:rPr>
        <w:t>12-</w:t>
      </w:r>
      <w:r w:rsidR="00B16D55" w:rsidRPr="009A5B8E">
        <w:rPr>
          <w:color w:val="000000" w:themeColor="text1"/>
        </w:rPr>
        <w:t>red-</w:t>
      </w:r>
      <w:r w:rsidR="00CB6DB8" w:rsidRPr="009A5B8E">
        <w:rPr>
          <w:color w:val="000000" w:themeColor="text1"/>
        </w:rPr>
        <w:t>24-</w:t>
      </w:r>
      <w:r w:rsidR="00B16D55" w:rsidRPr="009A5B8E">
        <w:rPr>
          <w:color w:val="000000" w:themeColor="text1"/>
        </w:rPr>
        <w:t>orange-</w:t>
      </w:r>
      <w:r w:rsidR="00CB6DB8" w:rsidRPr="009A5B8E">
        <w:rPr>
          <w:color w:val="000000" w:themeColor="text1"/>
        </w:rPr>
        <w:t>36-</w:t>
      </w:r>
      <w:r w:rsidR="00B16D55" w:rsidRPr="009A5B8E">
        <w:rPr>
          <w:color w:val="000000" w:themeColor="text1"/>
        </w:rPr>
        <w:t>yellow-</w:t>
      </w:r>
      <w:r w:rsidR="00CB6DB8" w:rsidRPr="009A5B8E">
        <w:rPr>
          <w:color w:val="000000" w:themeColor="text1"/>
        </w:rPr>
        <w:t>48-</w:t>
      </w:r>
      <w:r w:rsidR="00B16D55" w:rsidRPr="009A5B8E">
        <w:rPr>
          <w:color w:val="000000" w:themeColor="text1"/>
        </w:rPr>
        <w:t>white-</w:t>
      </w:r>
      <w:r w:rsidR="00CB6DB8" w:rsidRPr="009A5B8E">
        <w:rPr>
          <w:color w:val="000000" w:themeColor="text1"/>
        </w:rPr>
        <w:t>60 mmHg)</w:t>
      </w:r>
      <w:r w:rsidR="002B59D0">
        <w:rPr>
          <w:color w:val="000000" w:themeColor="text1"/>
        </w:rPr>
        <w:t xml:space="preserve"> and represents the data in a form of five convex hulls; data for classification are read from </w:t>
      </w:r>
      <w:r w:rsidR="002B59D0" w:rsidRPr="002B59D0">
        <w:rPr>
          <w:i/>
          <w:color w:val="000000" w:themeColor="text1"/>
        </w:rPr>
        <w:t>data_summary.txt</w:t>
      </w:r>
      <w:r w:rsidR="002B59D0">
        <w:rPr>
          <w:color w:val="000000" w:themeColor="text1"/>
        </w:rPr>
        <w:t xml:space="preserve">, a text file generated by the </w:t>
      </w:r>
      <w:proofErr w:type="spellStart"/>
      <w:r w:rsidR="002B59D0" w:rsidRPr="006F450F">
        <w:rPr>
          <w:i/>
          <w:color w:val="000000" w:themeColor="text1"/>
        </w:rPr>
        <w:t>script_tissue.m</w:t>
      </w:r>
      <w:proofErr w:type="spellEnd"/>
      <w:r w:rsidR="002B59D0">
        <w:rPr>
          <w:i/>
          <w:color w:val="000000" w:themeColor="text1"/>
        </w:rPr>
        <w:t>.</w:t>
      </w:r>
      <w:r w:rsidR="002B59D0">
        <w:rPr>
          <w:color w:val="000000" w:themeColor="text1"/>
        </w:rPr>
        <w:t xml:space="preserve"> </w:t>
      </w:r>
    </w:p>
    <w:p w14:paraId="15996EC8" w14:textId="77777777" w:rsidR="00861874" w:rsidRPr="00861874" w:rsidRDefault="00861874" w:rsidP="00861874">
      <w:pPr>
        <w:rPr>
          <w:color w:val="000000" w:themeColor="text1"/>
        </w:rPr>
      </w:pPr>
    </w:p>
    <w:p w14:paraId="6B0D851E" w14:textId="71532F28" w:rsidR="008C2A12" w:rsidRDefault="0074554C" w:rsidP="004217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C2BCF">
        <w:rPr>
          <w:b/>
          <w:color w:val="000000" w:themeColor="text1"/>
        </w:rPr>
        <w:t>make optimal schedules</w:t>
      </w:r>
      <w:r w:rsidR="000C2BCF">
        <w:rPr>
          <w:b/>
          <w:color w:val="000000" w:themeColor="text1"/>
        </w:rPr>
        <w:t xml:space="preserve"> influx</w:t>
      </w:r>
      <w:r w:rsidRPr="000C2BCF">
        <w:rPr>
          <w:b/>
          <w:color w:val="000000" w:themeColor="text1"/>
        </w:rPr>
        <w:t>:</w:t>
      </w:r>
      <w:r w:rsidRPr="009A5B8E">
        <w:rPr>
          <w:color w:val="000000" w:themeColor="text1"/>
        </w:rPr>
        <w:t xml:space="preserve"> </w:t>
      </w:r>
      <w:proofErr w:type="spellStart"/>
      <w:r w:rsidR="0042170C" w:rsidRPr="0042170C">
        <w:rPr>
          <w:i/>
          <w:color w:val="000000" w:themeColor="text1"/>
        </w:rPr>
        <w:t>script_influx.m</w:t>
      </w:r>
      <w:proofErr w:type="spellEnd"/>
      <w:r w:rsidR="0042170C">
        <w:rPr>
          <w:color w:val="000000" w:themeColor="text1"/>
        </w:rPr>
        <w:t xml:space="preserve"> </w:t>
      </w:r>
      <w:r w:rsidR="0042170C" w:rsidRPr="0042170C">
        <w:rPr>
          <w:color w:val="000000" w:themeColor="text1"/>
        </w:rPr>
        <w:t xml:space="preserve">determines the optimal </w:t>
      </w:r>
      <w:r w:rsidR="0042170C">
        <w:rPr>
          <w:color w:val="000000" w:themeColor="text1"/>
        </w:rPr>
        <w:t xml:space="preserve">influx </w:t>
      </w:r>
      <w:r w:rsidR="0042170C" w:rsidRPr="0042170C">
        <w:rPr>
          <w:color w:val="000000" w:themeColor="text1"/>
        </w:rPr>
        <w:t>schedule for a given tissue and given experimental data</w:t>
      </w:r>
      <w:r w:rsidR="0042170C">
        <w:rPr>
          <w:color w:val="000000" w:themeColor="text1"/>
        </w:rPr>
        <w:t xml:space="preserve"> </w:t>
      </w:r>
      <w:r w:rsidR="008C2A12">
        <w:rPr>
          <w:color w:val="000000" w:themeColor="text1"/>
        </w:rPr>
        <w:t xml:space="preserve">(for each of the four ROIs) </w:t>
      </w:r>
      <w:r w:rsidR="0042170C">
        <w:rPr>
          <w:color w:val="000000" w:themeColor="text1"/>
        </w:rPr>
        <w:t>by calling</w:t>
      </w:r>
      <w:r w:rsidR="0042170C" w:rsidRPr="0042170C">
        <w:rPr>
          <w:color w:val="000000" w:themeColor="text1"/>
        </w:rPr>
        <w:t xml:space="preserve"> </w:t>
      </w:r>
      <w:proofErr w:type="spellStart"/>
      <w:r w:rsidR="0042170C" w:rsidRPr="0042170C">
        <w:rPr>
          <w:i/>
          <w:color w:val="000000" w:themeColor="text1"/>
        </w:rPr>
        <w:t>Main_fluct_optim_</w:t>
      </w:r>
      <w:r w:rsidR="0042170C" w:rsidRPr="0042170C">
        <w:rPr>
          <w:i/>
          <w:color w:val="000000" w:themeColor="text1"/>
        </w:rPr>
        <w:t>influx</w:t>
      </w:r>
      <w:r w:rsidR="0042170C" w:rsidRPr="0042170C">
        <w:rPr>
          <w:i/>
          <w:color w:val="000000" w:themeColor="text1"/>
        </w:rPr>
        <w:t>.m</w:t>
      </w:r>
      <w:proofErr w:type="spellEnd"/>
      <w:r w:rsidR="0042170C">
        <w:rPr>
          <w:color w:val="000000" w:themeColor="text1"/>
        </w:rPr>
        <w:t xml:space="preserve">, </w:t>
      </w:r>
      <w:r w:rsidR="0042170C" w:rsidRPr="0042170C">
        <w:rPr>
          <w:color w:val="000000" w:themeColor="text1"/>
        </w:rPr>
        <w:t>and uses this schedule to determine the L2-norm as a goodness-of-fit</w:t>
      </w:r>
      <w:r w:rsidR="0042170C">
        <w:rPr>
          <w:color w:val="000000" w:themeColor="text1"/>
        </w:rPr>
        <w:t xml:space="preserve"> by running</w:t>
      </w:r>
      <w:r w:rsidR="0042170C" w:rsidRPr="0042170C">
        <w:rPr>
          <w:color w:val="000000" w:themeColor="text1"/>
        </w:rPr>
        <w:t xml:space="preserve"> </w:t>
      </w:r>
      <w:proofErr w:type="spellStart"/>
      <w:r w:rsidR="0042170C" w:rsidRPr="0042170C">
        <w:rPr>
          <w:i/>
          <w:color w:val="000000" w:themeColor="text1"/>
        </w:rPr>
        <w:t>oxy_tissue_fluct_</w:t>
      </w:r>
      <w:r w:rsidR="0042170C">
        <w:rPr>
          <w:i/>
          <w:color w:val="000000" w:themeColor="text1"/>
        </w:rPr>
        <w:t>influx</w:t>
      </w:r>
      <w:r w:rsidR="0042170C" w:rsidRPr="0042170C">
        <w:rPr>
          <w:i/>
          <w:color w:val="000000" w:themeColor="text1"/>
        </w:rPr>
        <w:t>.m</w:t>
      </w:r>
      <w:proofErr w:type="spellEnd"/>
      <w:r w:rsidR="0042170C" w:rsidRPr="0042170C">
        <w:rPr>
          <w:color w:val="000000" w:themeColor="text1"/>
        </w:rPr>
        <w:t xml:space="preserve">; </w:t>
      </w:r>
    </w:p>
    <w:p w14:paraId="1FB27945" w14:textId="77777777" w:rsidR="008C2A12" w:rsidRDefault="0042170C" w:rsidP="00A8354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2170C">
        <w:rPr>
          <w:color w:val="000000" w:themeColor="text1"/>
        </w:rPr>
        <w:t>the optimization file (</w:t>
      </w:r>
      <w:proofErr w:type="spellStart"/>
      <w:r w:rsidRPr="0042170C">
        <w:rPr>
          <w:i/>
          <w:color w:val="000000" w:themeColor="text1"/>
        </w:rPr>
        <w:t>Main_fluct_optim_</w:t>
      </w:r>
      <w:r>
        <w:rPr>
          <w:i/>
          <w:color w:val="000000" w:themeColor="text1"/>
        </w:rPr>
        <w:t>influx</w:t>
      </w:r>
      <w:r w:rsidRPr="0042170C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) sets up the objective function for the </w:t>
      </w:r>
      <w:proofErr w:type="spellStart"/>
      <w:r w:rsidRPr="008C2A12">
        <w:rPr>
          <w:i/>
          <w:color w:val="000000" w:themeColor="text1"/>
        </w:rPr>
        <w:t>patternsearch</w:t>
      </w:r>
      <w:r w:rsidR="008C2A12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 </w:t>
      </w:r>
      <w:r w:rsidR="008C2A12" w:rsidRPr="009A5B8E">
        <w:rPr>
          <w:color w:val="000000" w:themeColor="text1"/>
        </w:rPr>
        <w:t xml:space="preserve">optimization routine </w:t>
      </w:r>
      <w:r w:rsidR="008C2A12">
        <w:rPr>
          <w:color w:val="000000" w:themeColor="text1"/>
        </w:rPr>
        <w:t xml:space="preserve">in order to determine the influx schedule for </w:t>
      </w:r>
      <w:r w:rsidR="008C2A12" w:rsidRPr="009A5B8E">
        <w:rPr>
          <w:color w:val="000000" w:themeColor="text1"/>
        </w:rPr>
        <w:t xml:space="preserve">each time segment [0-4,4-7,7-10, …, 24-28] to match the </w:t>
      </w:r>
      <w:r w:rsidR="008C2A12">
        <w:rPr>
          <w:color w:val="000000" w:themeColor="text1"/>
        </w:rPr>
        <w:t xml:space="preserve">simulated </w:t>
      </w:r>
      <w:r w:rsidR="008C2A12" w:rsidRPr="009A5B8E">
        <w:rPr>
          <w:color w:val="000000" w:themeColor="text1"/>
        </w:rPr>
        <w:t xml:space="preserve">average level of oxygen at each time point </w:t>
      </w:r>
      <w:r w:rsidR="008C2A12">
        <w:rPr>
          <w:color w:val="000000" w:themeColor="text1"/>
        </w:rPr>
        <w:t xml:space="preserve">to the experimental measurement, </w:t>
      </w:r>
      <w:r w:rsidRPr="0042170C">
        <w:rPr>
          <w:color w:val="000000" w:themeColor="text1"/>
        </w:rPr>
        <w:t xml:space="preserve">as an output of simulation </w:t>
      </w:r>
      <w:proofErr w:type="spellStart"/>
      <w:r w:rsidRPr="008C2A12">
        <w:rPr>
          <w:i/>
          <w:color w:val="000000" w:themeColor="text1"/>
        </w:rPr>
        <w:t>run_fluct_optim_</w:t>
      </w:r>
      <w:r w:rsidR="008C2A12">
        <w:rPr>
          <w:i/>
          <w:color w:val="000000" w:themeColor="text1"/>
        </w:rPr>
        <w:t>influx</w:t>
      </w:r>
      <w:r w:rsidRPr="008C2A12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; </w:t>
      </w:r>
    </w:p>
    <w:p w14:paraId="5C84C21D" w14:textId="77777777" w:rsidR="008C2A12" w:rsidRDefault="00AD3EB3" w:rsidP="00A8354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8C2A12">
        <w:rPr>
          <w:i/>
          <w:color w:val="000000" w:themeColor="text1"/>
        </w:rPr>
        <w:t>Exp_data</w:t>
      </w:r>
      <w:proofErr w:type="spellEnd"/>
      <w:r w:rsidR="00290BD1" w:rsidRPr="008C2A12">
        <w:rPr>
          <w:color w:val="000000" w:themeColor="text1"/>
        </w:rPr>
        <w:t xml:space="preserve"> – experimental </w:t>
      </w:r>
      <w:r w:rsidR="008C2A12">
        <w:rPr>
          <w:color w:val="000000" w:themeColor="text1"/>
        </w:rPr>
        <w:t>measurements for each ROI</w:t>
      </w:r>
    </w:p>
    <w:p w14:paraId="7CCF8AFB" w14:textId="5B36918C" w:rsidR="008C2A12" w:rsidRDefault="008C2A12" w:rsidP="00A8354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C2A12">
        <w:rPr>
          <w:i/>
          <w:color w:val="000000" w:themeColor="text1"/>
        </w:rPr>
        <w:t>tissue</w:t>
      </w:r>
      <w:r w:rsidRPr="008C2A12">
        <w:rPr>
          <w:color w:val="000000" w:themeColor="text1"/>
        </w:rPr>
        <w:t xml:space="preserve"> – structure and oxygenation </w:t>
      </w:r>
      <w:r>
        <w:rPr>
          <w:color w:val="000000" w:themeColor="text1"/>
        </w:rPr>
        <w:t xml:space="preserve">of simulated </w:t>
      </w:r>
      <w:r w:rsidRPr="008C2A12">
        <w:rPr>
          <w:color w:val="000000" w:themeColor="text1"/>
        </w:rPr>
        <w:t xml:space="preserve">tissues </w:t>
      </w:r>
      <w:r>
        <w:rPr>
          <w:color w:val="000000" w:themeColor="text1"/>
        </w:rPr>
        <w:t xml:space="preserve">matching initial data for each ROI generated by the </w:t>
      </w:r>
      <w:proofErr w:type="spellStart"/>
      <w:r w:rsidRPr="006F450F">
        <w:rPr>
          <w:i/>
          <w:color w:val="000000" w:themeColor="text1"/>
        </w:rPr>
        <w:t>script_tissue.m</w:t>
      </w:r>
      <w:proofErr w:type="spellEnd"/>
    </w:p>
    <w:p w14:paraId="2E4F7544" w14:textId="7EC506B4" w:rsidR="00D23BB1" w:rsidRPr="00861874" w:rsidRDefault="008C2A12" w:rsidP="00A835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proofErr w:type="spellStart"/>
      <w:r w:rsidR="00D23BB1" w:rsidRPr="008C2A12">
        <w:rPr>
          <w:color w:val="000000" w:themeColor="text1"/>
        </w:rPr>
        <w:t>Opt_data</w:t>
      </w:r>
      <w:proofErr w:type="spellEnd"/>
      <w:r w:rsidR="00D23BB1" w:rsidRPr="008C2A12">
        <w:rPr>
          <w:color w:val="000000" w:themeColor="text1"/>
        </w:rPr>
        <w:t xml:space="preserve"> – text files with final </w:t>
      </w:r>
      <w:r>
        <w:rPr>
          <w:color w:val="000000" w:themeColor="text1"/>
        </w:rPr>
        <w:t xml:space="preserve">schedules </w:t>
      </w:r>
      <w:r w:rsidR="00D23BB1" w:rsidRPr="008C2A12">
        <w:rPr>
          <w:color w:val="000000" w:themeColor="text1"/>
        </w:rPr>
        <w:t>for all four ROIs</w:t>
      </w:r>
      <w:r>
        <w:rPr>
          <w:color w:val="000000" w:themeColor="text1"/>
        </w:rPr>
        <w:t xml:space="preserve"> </w:t>
      </w:r>
      <w:r w:rsidR="00E5209C" w:rsidRPr="008C2A12">
        <w:rPr>
          <w:i/>
          <w:color w:val="000000" w:themeColor="text1"/>
        </w:rPr>
        <w:t>rate</w:t>
      </w:r>
      <w:r w:rsidRPr="008C2A12">
        <w:rPr>
          <w:i/>
          <w:color w:val="000000" w:themeColor="text1"/>
        </w:rPr>
        <w:t>Influx</w:t>
      </w:r>
      <w:r w:rsidR="00E5209C" w:rsidRPr="008C2A12">
        <w:rPr>
          <w:i/>
          <w:color w:val="000000" w:themeColor="text1"/>
        </w:rPr>
        <w:t>_opt_</w:t>
      </w:r>
      <w:r w:rsidRPr="008C2A12">
        <w:rPr>
          <w:i/>
          <w:color w:val="000000" w:themeColor="text1"/>
        </w:rPr>
        <w:t>influx</w:t>
      </w:r>
      <w:r w:rsidR="00E5209C" w:rsidRPr="008C2A12">
        <w:rPr>
          <w:i/>
          <w:color w:val="000000" w:themeColor="text1"/>
        </w:rPr>
        <w:t>.txt</w:t>
      </w:r>
      <w:r>
        <w:rPr>
          <w:color w:val="000000" w:themeColor="text1"/>
        </w:rPr>
        <w:t xml:space="preserve"> and </w:t>
      </w:r>
      <w:r w:rsidRPr="008C2A12">
        <w:rPr>
          <w:i/>
          <w:color w:val="000000" w:themeColor="text1"/>
        </w:rPr>
        <w:t>rate</w:t>
      </w:r>
      <w:r w:rsidRPr="008C2A12">
        <w:rPr>
          <w:i/>
          <w:color w:val="000000" w:themeColor="text1"/>
        </w:rPr>
        <w:t>Uptake</w:t>
      </w:r>
      <w:r w:rsidRPr="008C2A12">
        <w:rPr>
          <w:i/>
          <w:color w:val="000000" w:themeColor="text1"/>
        </w:rPr>
        <w:t>_opt_influx.txt</w:t>
      </w:r>
    </w:p>
    <w:p w14:paraId="679F256B" w14:textId="77777777" w:rsidR="00861874" w:rsidRPr="008C2A12" w:rsidRDefault="00861874" w:rsidP="00861874">
      <w:pPr>
        <w:pStyle w:val="ListParagraph"/>
        <w:ind w:left="1080"/>
        <w:rPr>
          <w:color w:val="000000" w:themeColor="text1"/>
        </w:rPr>
      </w:pPr>
    </w:p>
    <w:p w14:paraId="185EB53D" w14:textId="2AD8A2DE" w:rsidR="00A83542" w:rsidRDefault="00A83542" w:rsidP="00A835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C2BCF">
        <w:rPr>
          <w:b/>
          <w:color w:val="000000" w:themeColor="text1"/>
        </w:rPr>
        <w:t>make optimal schedules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uptake</w:t>
      </w:r>
      <w:r w:rsidRPr="000C2BCF">
        <w:rPr>
          <w:b/>
          <w:color w:val="000000" w:themeColor="text1"/>
        </w:rPr>
        <w:t>:</w:t>
      </w:r>
      <w:r w:rsidRPr="009A5B8E">
        <w:rPr>
          <w:color w:val="000000" w:themeColor="text1"/>
        </w:rPr>
        <w:t xml:space="preserve"> </w:t>
      </w:r>
      <w:proofErr w:type="spellStart"/>
      <w:r w:rsidRPr="0042170C">
        <w:rPr>
          <w:i/>
          <w:color w:val="000000" w:themeColor="text1"/>
        </w:rPr>
        <w:t>script_</w:t>
      </w:r>
      <w:r>
        <w:rPr>
          <w:i/>
          <w:color w:val="000000" w:themeColor="text1"/>
        </w:rPr>
        <w:t>uptake</w:t>
      </w:r>
      <w:r w:rsidRPr="0042170C">
        <w:rPr>
          <w:i/>
          <w:color w:val="000000" w:themeColor="text1"/>
        </w:rPr>
        <w:t>.m</w:t>
      </w:r>
      <w:proofErr w:type="spellEnd"/>
      <w:r>
        <w:rPr>
          <w:color w:val="000000" w:themeColor="text1"/>
        </w:rPr>
        <w:t xml:space="preserve"> </w:t>
      </w:r>
      <w:r w:rsidRPr="0042170C">
        <w:rPr>
          <w:color w:val="000000" w:themeColor="text1"/>
        </w:rPr>
        <w:t xml:space="preserve">determines the optimal </w:t>
      </w:r>
      <w:r>
        <w:rPr>
          <w:color w:val="000000" w:themeColor="text1"/>
        </w:rPr>
        <w:t>uptake</w:t>
      </w:r>
      <w:r>
        <w:rPr>
          <w:color w:val="000000" w:themeColor="text1"/>
        </w:rPr>
        <w:t xml:space="preserve"> </w:t>
      </w:r>
      <w:r w:rsidRPr="0042170C">
        <w:rPr>
          <w:color w:val="000000" w:themeColor="text1"/>
        </w:rPr>
        <w:t>schedule for a given tissue and given experimental data</w:t>
      </w:r>
      <w:r>
        <w:rPr>
          <w:color w:val="000000" w:themeColor="text1"/>
        </w:rPr>
        <w:t xml:space="preserve"> (for each of the four ROIs) by calling</w:t>
      </w:r>
      <w:r w:rsidRPr="0042170C">
        <w:rPr>
          <w:color w:val="000000" w:themeColor="text1"/>
        </w:rPr>
        <w:t xml:space="preserve"> </w:t>
      </w:r>
      <w:proofErr w:type="spellStart"/>
      <w:r w:rsidRPr="0042170C">
        <w:rPr>
          <w:i/>
          <w:color w:val="000000" w:themeColor="text1"/>
        </w:rPr>
        <w:t>Main_fluct_optim_</w:t>
      </w:r>
      <w:r>
        <w:rPr>
          <w:i/>
          <w:color w:val="000000" w:themeColor="text1"/>
        </w:rPr>
        <w:t>uptake</w:t>
      </w:r>
      <w:r w:rsidRPr="0042170C">
        <w:rPr>
          <w:i/>
          <w:color w:val="000000" w:themeColor="text1"/>
        </w:rPr>
        <w:t>.</w:t>
      </w:r>
      <w:proofErr w:type="gramStart"/>
      <w:r w:rsidRPr="0042170C">
        <w:rPr>
          <w:i/>
          <w:color w:val="000000" w:themeColor="text1"/>
        </w:rPr>
        <w:t>m</w:t>
      </w:r>
      <w:proofErr w:type="spellEnd"/>
      <w:r>
        <w:rPr>
          <w:color w:val="000000" w:themeColor="text1"/>
        </w:rPr>
        <w:t xml:space="preserve">,  </w:t>
      </w:r>
      <w:r w:rsidRPr="0042170C">
        <w:rPr>
          <w:color w:val="000000" w:themeColor="text1"/>
        </w:rPr>
        <w:t>and</w:t>
      </w:r>
      <w:proofErr w:type="gramEnd"/>
      <w:r w:rsidRPr="0042170C">
        <w:rPr>
          <w:color w:val="000000" w:themeColor="text1"/>
        </w:rPr>
        <w:t xml:space="preserve"> uses this schedule to determine the L2-norm as a goodness-of-fit</w:t>
      </w:r>
      <w:r>
        <w:rPr>
          <w:color w:val="000000" w:themeColor="text1"/>
        </w:rPr>
        <w:t xml:space="preserve"> by running</w:t>
      </w:r>
      <w:r w:rsidRPr="0042170C">
        <w:rPr>
          <w:color w:val="000000" w:themeColor="text1"/>
        </w:rPr>
        <w:t xml:space="preserve"> </w:t>
      </w:r>
      <w:proofErr w:type="spellStart"/>
      <w:r w:rsidRPr="0042170C">
        <w:rPr>
          <w:i/>
          <w:color w:val="000000" w:themeColor="text1"/>
        </w:rPr>
        <w:t>oxy_tissue_fluct_</w:t>
      </w:r>
      <w:r>
        <w:rPr>
          <w:i/>
          <w:color w:val="000000" w:themeColor="text1"/>
        </w:rPr>
        <w:t>uptake</w:t>
      </w:r>
      <w:r w:rsidRPr="0042170C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; </w:t>
      </w:r>
    </w:p>
    <w:p w14:paraId="045B9B56" w14:textId="33C3F94A" w:rsidR="00A83542" w:rsidRDefault="00A83542" w:rsidP="00A8354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2170C">
        <w:rPr>
          <w:color w:val="000000" w:themeColor="text1"/>
        </w:rPr>
        <w:t>the optimization file (</w:t>
      </w:r>
      <w:proofErr w:type="spellStart"/>
      <w:r w:rsidRPr="0042170C">
        <w:rPr>
          <w:i/>
          <w:color w:val="000000" w:themeColor="text1"/>
        </w:rPr>
        <w:t>Main_fluct_optim</w:t>
      </w:r>
      <w:r>
        <w:rPr>
          <w:i/>
          <w:color w:val="000000" w:themeColor="text1"/>
        </w:rPr>
        <w:t>_uptake</w:t>
      </w:r>
      <w:r w:rsidRPr="0042170C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) sets up the objective function for the </w:t>
      </w:r>
      <w:proofErr w:type="spellStart"/>
      <w:r w:rsidRPr="008C2A12">
        <w:rPr>
          <w:i/>
          <w:color w:val="000000" w:themeColor="text1"/>
        </w:rPr>
        <w:t>patternsearch</w:t>
      </w:r>
      <w:r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 </w:t>
      </w:r>
      <w:r w:rsidRPr="009A5B8E">
        <w:rPr>
          <w:color w:val="000000" w:themeColor="text1"/>
        </w:rPr>
        <w:t xml:space="preserve">optimization routine </w:t>
      </w:r>
      <w:r>
        <w:rPr>
          <w:color w:val="000000" w:themeColor="text1"/>
        </w:rPr>
        <w:t xml:space="preserve">in order to determine the </w:t>
      </w:r>
      <w:r>
        <w:rPr>
          <w:color w:val="000000" w:themeColor="text1"/>
        </w:rPr>
        <w:t>uptake</w:t>
      </w:r>
      <w:r>
        <w:rPr>
          <w:color w:val="000000" w:themeColor="text1"/>
        </w:rPr>
        <w:t xml:space="preserve"> schedule for </w:t>
      </w:r>
      <w:r w:rsidRPr="009A5B8E">
        <w:rPr>
          <w:color w:val="000000" w:themeColor="text1"/>
        </w:rPr>
        <w:t>each time segment [0-4,4-7,7-</w:t>
      </w:r>
      <w:proofErr w:type="gramStart"/>
      <w:r w:rsidRPr="009A5B8E">
        <w:rPr>
          <w:color w:val="000000" w:themeColor="text1"/>
        </w:rPr>
        <w:t>10,…</w:t>
      </w:r>
      <w:proofErr w:type="gramEnd"/>
      <w:r w:rsidRPr="009A5B8E">
        <w:rPr>
          <w:color w:val="000000" w:themeColor="text1"/>
        </w:rPr>
        <w:t xml:space="preserve">,24-28] to match the </w:t>
      </w:r>
      <w:r>
        <w:rPr>
          <w:color w:val="000000" w:themeColor="text1"/>
        </w:rPr>
        <w:t xml:space="preserve">simulated </w:t>
      </w:r>
      <w:r w:rsidRPr="009A5B8E">
        <w:rPr>
          <w:color w:val="000000" w:themeColor="text1"/>
        </w:rPr>
        <w:t xml:space="preserve">average level of oxygen at each time point </w:t>
      </w:r>
      <w:r>
        <w:rPr>
          <w:color w:val="000000" w:themeColor="text1"/>
        </w:rPr>
        <w:t xml:space="preserve">to the experimental measurement, </w:t>
      </w:r>
      <w:r w:rsidRPr="0042170C">
        <w:rPr>
          <w:color w:val="000000" w:themeColor="text1"/>
        </w:rPr>
        <w:t xml:space="preserve">as an output of simulation </w:t>
      </w:r>
      <w:proofErr w:type="spellStart"/>
      <w:r w:rsidRPr="008C2A12">
        <w:rPr>
          <w:i/>
          <w:color w:val="000000" w:themeColor="text1"/>
        </w:rPr>
        <w:t>run_fluct_optim_</w:t>
      </w:r>
      <w:r>
        <w:rPr>
          <w:i/>
          <w:color w:val="000000" w:themeColor="text1"/>
        </w:rPr>
        <w:t>uptake</w:t>
      </w:r>
      <w:r w:rsidRPr="008C2A12">
        <w:rPr>
          <w:i/>
          <w:color w:val="000000" w:themeColor="text1"/>
        </w:rPr>
        <w:t>.m</w:t>
      </w:r>
      <w:proofErr w:type="spellEnd"/>
      <w:r w:rsidRPr="0042170C">
        <w:rPr>
          <w:color w:val="000000" w:themeColor="text1"/>
        </w:rPr>
        <w:t xml:space="preserve">; </w:t>
      </w:r>
    </w:p>
    <w:p w14:paraId="4962F23B" w14:textId="77777777" w:rsidR="00A83542" w:rsidRDefault="00A83542" w:rsidP="00A83542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8C2A12">
        <w:rPr>
          <w:i/>
          <w:color w:val="000000" w:themeColor="text1"/>
        </w:rPr>
        <w:t>Exp_data</w:t>
      </w:r>
      <w:proofErr w:type="spellEnd"/>
      <w:r w:rsidRPr="008C2A12">
        <w:rPr>
          <w:color w:val="000000" w:themeColor="text1"/>
        </w:rPr>
        <w:t xml:space="preserve"> – experimental </w:t>
      </w:r>
      <w:r>
        <w:rPr>
          <w:color w:val="000000" w:themeColor="text1"/>
        </w:rPr>
        <w:t>measurements for each ROI</w:t>
      </w:r>
    </w:p>
    <w:p w14:paraId="73F39FEA" w14:textId="77777777" w:rsidR="00A83542" w:rsidRDefault="00A83542" w:rsidP="00A8354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2A12">
        <w:rPr>
          <w:i/>
          <w:color w:val="000000" w:themeColor="text1"/>
        </w:rPr>
        <w:t>tissue</w:t>
      </w:r>
      <w:r w:rsidRPr="008C2A12">
        <w:rPr>
          <w:color w:val="000000" w:themeColor="text1"/>
        </w:rPr>
        <w:t xml:space="preserve"> – structure and oxygenation </w:t>
      </w:r>
      <w:r>
        <w:rPr>
          <w:color w:val="000000" w:themeColor="text1"/>
        </w:rPr>
        <w:t xml:space="preserve">of simulated </w:t>
      </w:r>
      <w:r w:rsidRPr="008C2A12">
        <w:rPr>
          <w:color w:val="000000" w:themeColor="text1"/>
        </w:rPr>
        <w:t xml:space="preserve">tissues </w:t>
      </w:r>
      <w:r>
        <w:rPr>
          <w:color w:val="000000" w:themeColor="text1"/>
        </w:rPr>
        <w:t xml:space="preserve">matching initial data for each ROI generated by the </w:t>
      </w:r>
      <w:proofErr w:type="spellStart"/>
      <w:r w:rsidRPr="006F450F">
        <w:rPr>
          <w:i/>
          <w:color w:val="000000" w:themeColor="text1"/>
        </w:rPr>
        <w:t>script_tissue.m</w:t>
      </w:r>
      <w:proofErr w:type="spellEnd"/>
    </w:p>
    <w:p w14:paraId="644AD615" w14:textId="1630B641" w:rsidR="00A83542" w:rsidRPr="008C2A12" w:rsidRDefault="00A83542" w:rsidP="00A8354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proofErr w:type="spellStart"/>
      <w:r w:rsidRPr="000D41D4">
        <w:rPr>
          <w:i/>
          <w:color w:val="000000" w:themeColor="text1"/>
        </w:rPr>
        <w:t>Opt_data</w:t>
      </w:r>
      <w:proofErr w:type="spellEnd"/>
      <w:r w:rsidRPr="008C2A12">
        <w:rPr>
          <w:color w:val="000000" w:themeColor="text1"/>
        </w:rPr>
        <w:t xml:space="preserve"> – text files with final </w:t>
      </w:r>
      <w:r>
        <w:rPr>
          <w:color w:val="000000" w:themeColor="text1"/>
        </w:rPr>
        <w:t xml:space="preserve">schedules </w:t>
      </w:r>
      <w:r w:rsidRPr="008C2A12">
        <w:rPr>
          <w:color w:val="000000" w:themeColor="text1"/>
        </w:rPr>
        <w:t>for all four ROIs</w:t>
      </w:r>
      <w:r>
        <w:rPr>
          <w:color w:val="000000" w:themeColor="text1"/>
        </w:rPr>
        <w:t xml:space="preserve"> </w:t>
      </w:r>
      <w:r w:rsidRPr="008C2A12">
        <w:rPr>
          <w:i/>
          <w:color w:val="000000" w:themeColor="text1"/>
        </w:rPr>
        <w:t>rateInflux_opt_</w:t>
      </w:r>
      <w:r>
        <w:rPr>
          <w:i/>
          <w:color w:val="000000" w:themeColor="text1"/>
        </w:rPr>
        <w:t>uptake</w:t>
      </w:r>
      <w:r w:rsidRPr="008C2A12">
        <w:rPr>
          <w:i/>
          <w:color w:val="000000" w:themeColor="text1"/>
        </w:rPr>
        <w:t>.txt</w:t>
      </w:r>
      <w:r>
        <w:rPr>
          <w:color w:val="000000" w:themeColor="text1"/>
        </w:rPr>
        <w:t xml:space="preserve"> and </w:t>
      </w:r>
      <w:r w:rsidRPr="008C2A12">
        <w:rPr>
          <w:i/>
          <w:color w:val="000000" w:themeColor="text1"/>
        </w:rPr>
        <w:t>rateUptake_opt_</w:t>
      </w:r>
      <w:r w:rsidR="00494FEE">
        <w:rPr>
          <w:i/>
          <w:color w:val="000000" w:themeColor="text1"/>
        </w:rPr>
        <w:t>uptake</w:t>
      </w:r>
      <w:r w:rsidRPr="008C2A12">
        <w:rPr>
          <w:i/>
          <w:color w:val="000000" w:themeColor="text1"/>
        </w:rPr>
        <w:t>.txt</w:t>
      </w:r>
      <w:r w:rsidRPr="008C2A12">
        <w:rPr>
          <w:color w:val="000000" w:themeColor="text1"/>
        </w:rPr>
        <w:t xml:space="preserve">) </w:t>
      </w:r>
    </w:p>
    <w:p w14:paraId="1313A4CA" w14:textId="3B872206" w:rsidR="00A60805" w:rsidRDefault="005D5863" w:rsidP="005D586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D5863">
        <w:rPr>
          <w:b/>
          <w:color w:val="000000" w:themeColor="text1"/>
        </w:rPr>
        <w:lastRenderedPageBreak/>
        <w:t xml:space="preserve">make </w:t>
      </w:r>
      <w:r w:rsidR="001D39A1">
        <w:rPr>
          <w:b/>
          <w:color w:val="000000" w:themeColor="text1"/>
        </w:rPr>
        <w:t xml:space="preserve">optimal schedules </w:t>
      </w:r>
      <w:r w:rsidR="00B86FC6">
        <w:rPr>
          <w:b/>
          <w:color w:val="000000" w:themeColor="text1"/>
        </w:rPr>
        <w:t xml:space="preserve">for </w:t>
      </w:r>
      <w:r w:rsidRPr="005D5863">
        <w:rPr>
          <w:b/>
          <w:color w:val="000000" w:themeColor="text1"/>
        </w:rPr>
        <w:t>convex hulls:</w:t>
      </w:r>
      <w:r w:rsidRPr="009A5B8E">
        <w:rPr>
          <w:color w:val="000000" w:themeColor="text1"/>
        </w:rPr>
        <w:t xml:space="preserve"> </w:t>
      </w:r>
      <w:r w:rsidR="00721DB9">
        <w:rPr>
          <w:color w:val="000000" w:themeColor="text1"/>
        </w:rPr>
        <w:t>for each ROI (black, blue, magenta, or red) tests whether tissues with numerical</w:t>
      </w:r>
      <w:r w:rsidR="007F5624">
        <w:rPr>
          <w:color w:val="000000" w:themeColor="text1"/>
        </w:rPr>
        <w:t>ly</w:t>
      </w:r>
      <w:r w:rsidR="00721DB9">
        <w:rPr>
          <w:color w:val="000000" w:themeColor="text1"/>
        </w:rPr>
        <w:t xml:space="preserve"> stable oxygen distribution within +/-3.5 mmHg from </w:t>
      </w:r>
      <w:r w:rsidR="00301608">
        <w:rPr>
          <w:color w:val="000000" w:themeColor="text1"/>
        </w:rPr>
        <w:t xml:space="preserve">the </w:t>
      </w:r>
      <w:r w:rsidR="00721DB9">
        <w:rPr>
          <w:color w:val="000000" w:themeColor="text1"/>
        </w:rPr>
        <w:t xml:space="preserve">experimental data </w:t>
      </w:r>
      <w:r w:rsidR="00301608">
        <w:rPr>
          <w:color w:val="000000" w:themeColor="text1"/>
        </w:rPr>
        <w:t xml:space="preserve">value </w:t>
      </w:r>
      <w:r w:rsidR="00721DB9">
        <w:rPr>
          <w:color w:val="000000" w:themeColor="text1"/>
        </w:rPr>
        <w:t xml:space="preserve">will </w:t>
      </w:r>
      <w:r w:rsidR="00301608">
        <w:rPr>
          <w:color w:val="000000" w:themeColor="text1"/>
        </w:rPr>
        <w:t xml:space="preserve">well </w:t>
      </w:r>
      <w:r w:rsidR="00721DB9">
        <w:rPr>
          <w:color w:val="000000" w:themeColor="text1"/>
        </w:rPr>
        <w:t>respond to optimal influx/uptake schedule</w:t>
      </w:r>
      <w:r w:rsidR="00301608">
        <w:rPr>
          <w:color w:val="000000" w:themeColor="text1"/>
        </w:rPr>
        <w:t xml:space="preserve">s, i.e., </w:t>
      </w:r>
      <w:r w:rsidR="00721DB9">
        <w:rPr>
          <w:color w:val="000000" w:themeColor="text1"/>
        </w:rPr>
        <w:t>with small L2 norms.</w:t>
      </w:r>
    </w:p>
    <w:p w14:paraId="2B741CC4" w14:textId="057FC14A" w:rsidR="005D5863" w:rsidRDefault="00A60805" w:rsidP="001A2B8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60805">
        <w:rPr>
          <w:i/>
          <w:color w:val="000000" w:themeColor="text1"/>
        </w:rPr>
        <w:t>codes</w:t>
      </w:r>
      <w:r>
        <w:rPr>
          <w:color w:val="000000" w:themeColor="text1"/>
        </w:rPr>
        <w:t xml:space="preserve"> – contains M</w:t>
      </w:r>
      <w:r w:rsidR="00513202">
        <w:rPr>
          <w:color w:val="000000" w:themeColor="text1"/>
        </w:rPr>
        <w:t>ATLAB</w:t>
      </w:r>
      <w:r>
        <w:rPr>
          <w:color w:val="000000" w:themeColor="text1"/>
        </w:rPr>
        <w:t xml:space="preserve"> codes for each ROI (x=black, blue, magenta, or red): </w:t>
      </w:r>
      <w:proofErr w:type="spellStart"/>
      <w:r w:rsidR="00A569C1" w:rsidRPr="001A2B80">
        <w:rPr>
          <w:i/>
          <w:color w:val="000000" w:themeColor="text1"/>
        </w:rPr>
        <w:t>script_x.m</w:t>
      </w:r>
      <w:proofErr w:type="spellEnd"/>
      <w:r w:rsidR="00A569C1">
        <w:rPr>
          <w:color w:val="000000" w:themeColor="text1"/>
        </w:rPr>
        <w:t xml:space="preserve"> </w:t>
      </w:r>
      <w:r w:rsidR="001A2B80">
        <w:rPr>
          <w:color w:val="000000" w:themeColor="text1"/>
        </w:rPr>
        <w:t xml:space="preserve">calls scripts: </w:t>
      </w:r>
      <w:proofErr w:type="spellStart"/>
      <w:r w:rsidR="00A569C1" w:rsidRPr="001A2B80">
        <w:rPr>
          <w:i/>
          <w:color w:val="000000" w:themeColor="text1"/>
        </w:rPr>
        <w:t>script_x_influx.m</w:t>
      </w:r>
      <w:proofErr w:type="spellEnd"/>
      <w:r w:rsidR="001A2B80">
        <w:rPr>
          <w:color w:val="000000" w:themeColor="text1"/>
        </w:rPr>
        <w:t xml:space="preserve"> and</w:t>
      </w:r>
      <w:r w:rsidR="00A569C1" w:rsidRPr="001A2B80">
        <w:rPr>
          <w:color w:val="000000" w:themeColor="text1"/>
        </w:rPr>
        <w:t xml:space="preserve"> </w:t>
      </w:r>
      <w:proofErr w:type="spellStart"/>
      <w:r w:rsidR="00A569C1" w:rsidRPr="001A2B80">
        <w:rPr>
          <w:i/>
          <w:color w:val="000000" w:themeColor="text1"/>
        </w:rPr>
        <w:t>script_x_uptake.m</w:t>
      </w:r>
      <w:proofErr w:type="spellEnd"/>
      <w:r w:rsidR="001A2B80">
        <w:rPr>
          <w:color w:val="000000" w:themeColor="text1"/>
        </w:rPr>
        <w:t xml:space="preserve">; </w:t>
      </w:r>
      <w:proofErr w:type="spellStart"/>
      <w:r w:rsidR="001A2B80" w:rsidRPr="001A2B80">
        <w:rPr>
          <w:i/>
          <w:color w:val="000000" w:themeColor="text1"/>
        </w:rPr>
        <w:t>script_x_influx.m</w:t>
      </w:r>
      <w:proofErr w:type="spellEnd"/>
      <w:r w:rsidR="001A2B80" w:rsidRPr="001A2B80">
        <w:rPr>
          <w:color w:val="000000" w:themeColor="text1"/>
        </w:rPr>
        <w:t xml:space="preserve"> and </w:t>
      </w:r>
      <w:proofErr w:type="spellStart"/>
      <w:r w:rsidR="001A2B80" w:rsidRPr="001A2B80">
        <w:rPr>
          <w:i/>
          <w:color w:val="000000" w:themeColor="text1"/>
        </w:rPr>
        <w:t>script_x_uptake.m</w:t>
      </w:r>
      <w:proofErr w:type="spellEnd"/>
      <w:r w:rsidR="001A2B80" w:rsidRPr="001A2B80">
        <w:rPr>
          <w:color w:val="000000" w:themeColor="text1"/>
        </w:rPr>
        <w:t xml:space="preserve">: </w:t>
      </w:r>
      <w:r w:rsidR="001A2B80">
        <w:rPr>
          <w:color w:val="000000" w:themeColor="text1"/>
        </w:rPr>
        <w:t>identif</w:t>
      </w:r>
      <w:r w:rsidR="001E3932">
        <w:rPr>
          <w:color w:val="000000" w:themeColor="text1"/>
        </w:rPr>
        <w:t>y</w:t>
      </w:r>
      <w:r w:rsidR="001A2B80">
        <w:rPr>
          <w:color w:val="000000" w:themeColor="text1"/>
        </w:rPr>
        <w:t xml:space="preserve"> tissues within +/-3.5 mmHg from </w:t>
      </w:r>
      <w:r w:rsidR="001E3932">
        <w:rPr>
          <w:color w:val="000000" w:themeColor="text1"/>
        </w:rPr>
        <w:t xml:space="preserve">the </w:t>
      </w:r>
      <w:r w:rsidR="001A2B80">
        <w:rPr>
          <w:color w:val="000000" w:themeColor="text1"/>
        </w:rPr>
        <w:t xml:space="preserve">experimental value and </w:t>
      </w:r>
      <w:r w:rsidR="001E3932">
        <w:rPr>
          <w:color w:val="000000" w:themeColor="text1"/>
        </w:rPr>
        <w:t>apply optimal schedules by calling</w:t>
      </w:r>
      <w:r w:rsidR="00A569C1" w:rsidRPr="001A2B80">
        <w:rPr>
          <w:color w:val="000000" w:themeColor="text1"/>
        </w:rPr>
        <w:t xml:space="preserve"> </w:t>
      </w:r>
      <w:proofErr w:type="spellStart"/>
      <w:r w:rsidR="00A569C1" w:rsidRPr="001E3932">
        <w:rPr>
          <w:i/>
          <w:color w:val="000000" w:themeColor="text1"/>
        </w:rPr>
        <w:t>oxy_tissue_fluc_x_script.m</w:t>
      </w:r>
      <w:proofErr w:type="spellEnd"/>
      <w:r w:rsidR="00A569C1" w:rsidRPr="001A2B80">
        <w:rPr>
          <w:color w:val="000000" w:themeColor="text1"/>
        </w:rPr>
        <w:t>;</w:t>
      </w:r>
      <w:r w:rsidR="001E3932">
        <w:rPr>
          <w:color w:val="000000" w:themeColor="text1"/>
        </w:rPr>
        <w:t xml:space="preserve"> as a re</w:t>
      </w:r>
      <w:r w:rsidR="000D41D4">
        <w:rPr>
          <w:color w:val="000000" w:themeColor="text1"/>
        </w:rPr>
        <w:t>s</w:t>
      </w:r>
      <w:r w:rsidR="001E3932">
        <w:rPr>
          <w:color w:val="000000" w:themeColor="text1"/>
        </w:rPr>
        <w:t>ult</w:t>
      </w:r>
      <w:r w:rsidR="000D41D4">
        <w:rPr>
          <w:color w:val="000000" w:themeColor="text1"/>
        </w:rPr>
        <w:t>,</w:t>
      </w:r>
      <w:r w:rsidR="001E3932">
        <w:rPr>
          <w:color w:val="000000" w:themeColor="text1"/>
        </w:rPr>
        <w:t xml:space="preserve"> the L2 norm between simulated and experimental data is calculated</w:t>
      </w:r>
      <w:r w:rsidRPr="001A2B80">
        <w:rPr>
          <w:color w:val="000000" w:themeColor="text1"/>
        </w:rPr>
        <w:t xml:space="preserve"> </w:t>
      </w:r>
    </w:p>
    <w:p w14:paraId="7914A6D4" w14:textId="4D2C87E8" w:rsidR="001E3932" w:rsidRDefault="001E3932" w:rsidP="001E393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8C2A12">
        <w:rPr>
          <w:i/>
          <w:color w:val="000000" w:themeColor="text1"/>
        </w:rPr>
        <w:t>Exp_data</w:t>
      </w:r>
      <w:proofErr w:type="spellEnd"/>
      <w:r w:rsidRPr="008C2A12">
        <w:rPr>
          <w:color w:val="000000" w:themeColor="text1"/>
        </w:rPr>
        <w:t xml:space="preserve"> – experimental </w:t>
      </w:r>
      <w:r>
        <w:rPr>
          <w:color w:val="000000" w:themeColor="text1"/>
        </w:rPr>
        <w:t>measurements for each ROI</w:t>
      </w:r>
    </w:p>
    <w:p w14:paraId="40669B7C" w14:textId="1B334A9E" w:rsidR="001E3932" w:rsidRPr="001E3932" w:rsidRDefault="001E3932" w:rsidP="001E393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i/>
          <w:color w:val="000000" w:themeColor="text1"/>
        </w:rPr>
        <w:t>Opt_data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BB69C4">
        <w:rPr>
          <w:color w:val="000000" w:themeColor="text1"/>
        </w:rPr>
        <w:t xml:space="preserve"> optimal in flux and uptake schedules for each ROI </w:t>
      </w:r>
      <w:r w:rsidRPr="001E3932">
        <w:rPr>
          <w:color w:val="000000" w:themeColor="text1"/>
        </w:rPr>
        <w:t xml:space="preserve"> </w:t>
      </w:r>
    </w:p>
    <w:p w14:paraId="28511B50" w14:textId="6117CF46" w:rsidR="001E3932" w:rsidRDefault="001E3932" w:rsidP="001E393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C2A12">
        <w:rPr>
          <w:i/>
          <w:color w:val="000000" w:themeColor="text1"/>
        </w:rPr>
        <w:t>tissue</w:t>
      </w:r>
      <w:r w:rsidRPr="008C2A12">
        <w:rPr>
          <w:color w:val="000000" w:themeColor="text1"/>
        </w:rPr>
        <w:t xml:space="preserve"> – structure and oxygenation </w:t>
      </w:r>
      <w:r>
        <w:rPr>
          <w:color w:val="000000" w:themeColor="text1"/>
        </w:rPr>
        <w:t xml:space="preserve">of simulated </w:t>
      </w:r>
      <w:r w:rsidRPr="008C2A12">
        <w:rPr>
          <w:color w:val="000000" w:themeColor="text1"/>
        </w:rPr>
        <w:t xml:space="preserve">tissues </w:t>
      </w:r>
      <w:r>
        <w:rPr>
          <w:color w:val="000000" w:themeColor="text1"/>
        </w:rPr>
        <w:t xml:space="preserve">generated by the </w:t>
      </w:r>
      <w:proofErr w:type="spellStart"/>
      <w:r w:rsidRPr="006F450F">
        <w:rPr>
          <w:i/>
          <w:color w:val="000000" w:themeColor="text1"/>
        </w:rPr>
        <w:t>script_tissue.m</w:t>
      </w:r>
      <w:proofErr w:type="spellEnd"/>
      <w:r w:rsidR="00DB41B0">
        <w:rPr>
          <w:i/>
          <w:color w:val="000000" w:themeColor="text1"/>
        </w:rPr>
        <w:t xml:space="preserve"> </w:t>
      </w:r>
      <w:r w:rsidR="00DB41B0">
        <w:rPr>
          <w:color w:val="000000" w:themeColor="text1"/>
        </w:rPr>
        <w:t xml:space="preserve">and the </w:t>
      </w:r>
      <w:r w:rsidR="00DB41B0" w:rsidRPr="00DB41B0">
        <w:rPr>
          <w:i/>
          <w:color w:val="000000" w:themeColor="text1"/>
        </w:rPr>
        <w:t>data_summary.txt</w:t>
      </w:r>
      <w:r w:rsidR="00DB41B0">
        <w:rPr>
          <w:color w:val="000000" w:themeColor="text1"/>
        </w:rPr>
        <w:t xml:space="preserve"> with summary of simulated tissue results</w:t>
      </w:r>
    </w:p>
    <w:p w14:paraId="4A918F1F" w14:textId="2E14FBC0" w:rsidR="001E3932" w:rsidRPr="008C2A12" w:rsidRDefault="001E3932" w:rsidP="001E393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proofErr w:type="spellStart"/>
      <w:r w:rsidR="000D41D4" w:rsidRPr="000D41D4">
        <w:rPr>
          <w:i/>
          <w:color w:val="000000" w:themeColor="text1"/>
        </w:rPr>
        <w:t>tiss_fluct_x</w:t>
      </w:r>
      <w:proofErr w:type="spellEnd"/>
      <w:r w:rsidRPr="008C2A12">
        <w:rPr>
          <w:color w:val="000000" w:themeColor="text1"/>
        </w:rPr>
        <w:t xml:space="preserve"> – </w:t>
      </w:r>
      <w:r w:rsidR="000D41D4">
        <w:rPr>
          <w:color w:val="000000" w:themeColor="text1"/>
        </w:rPr>
        <w:t>four directories (one for each ROI) with tissues for which optimal schedules are applied</w:t>
      </w:r>
      <w:r w:rsidRPr="008C2A12">
        <w:rPr>
          <w:color w:val="000000" w:themeColor="text1"/>
        </w:rPr>
        <w:t xml:space="preserve"> </w:t>
      </w:r>
    </w:p>
    <w:p w14:paraId="1EA0F70F" w14:textId="77777777" w:rsidR="00A83542" w:rsidRPr="001D6E07" w:rsidRDefault="00A83542" w:rsidP="00861874">
      <w:pPr>
        <w:rPr>
          <w:color w:val="000000" w:themeColor="text1"/>
        </w:rPr>
      </w:pPr>
    </w:p>
    <w:p w14:paraId="2032E850" w14:textId="639A17B4" w:rsidR="00945EEC" w:rsidRDefault="00B01525" w:rsidP="009961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D5863">
        <w:rPr>
          <w:b/>
          <w:color w:val="000000" w:themeColor="text1"/>
        </w:rPr>
        <w:t>make convex hulls for optimal schedules:</w:t>
      </w:r>
      <w:r w:rsidRPr="009A5B8E">
        <w:rPr>
          <w:color w:val="000000" w:themeColor="text1"/>
        </w:rPr>
        <w:t xml:space="preserve"> </w:t>
      </w:r>
      <w:proofErr w:type="spellStart"/>
      <w:r w:rsidR="009961FB" w:rsidRPr="009961FB">
        <w:rPr>
          <w:i/>
          <w:color w:val="000000" w:themeColor="text1"/>
        </w:rPr>
        <w:t>data</w:t>
      </w:r>
      <w:r w:rsidR="009961FB" w:rsidRPr="009961FB">
        <w:rPr>
          <w:i/>
          <w:color w:val="000000" w:themeColor="text1"/>
        </w:rPr>
        <w:t>_c</w:t>
      </w:r>
      <w:r w:rsidR="009961FB">
        <w:rPr>
          <w:i/>
          <w:color w:val="000000" w:themeColor="text1"/>
        </w:rPr>
        <w:t>onvex_hulls_combined.</w:t>
      </w:r>
      <w:r w:rsidR="009961FB" w:rsidRPr="009961FB">
        <w:rPr>
          <w:i/>
          <w:color w:val="000000" w:themeColor="text1"/>
        </w:rPr>
        <w:t>m</w:t>
      </w:r>
      <w:proofErr w:type="spellEnd"/>
      <w:r w:rsidR="009961FB" w:rsidRPr="009961FB">
        <w:rPr>
          <w:color w:val="000000" w:themeColor="text1"/>
        </w:rPr>
        <w:t xml:space="preserve"> generates </w:t>
      </w:r>
      <w:r w:rsidR="009961FB">
        <w:rPr>
          <w:color w:val="000000" w:themeColor="text1"/>
        </w:rPr>
        <w:t xml:space="preserve">images for </w:t>
      </w:r>
      <w:r w:rsidR="00945EEC">
        <w:rPr>
          <w:color w:val="000000" w:themeColor="text1"/>
        </w:rPr>
        <w:t xml:space="preserve">each ROI with all tissues within +/-3.5 mmHg (cyan convex hull), tissues with L2&lt;0.2 for optimal influx schedules (green convex hull), and </w:t>
      </w:r>
      <w:r w:rsidR="00945EEC">
        <w:rPr>
          <w:color w:val="000000" w:themeColor="text1"/>
        </w:rPr>
        <w:t xml:space="preserve">tissues with L2&lt;0.2 for optimal </w:t>
      </w:r>
      <w:r w:rsidR="00945EEC">
        <w:rPr>
          <w:color w:val="000000" w:themeColor="text1"/>
        </w:rPr>
        <w:t>uptake</w:t>
      </w:r>
      <w:r w:rsidR="00945EEC">
        <w:rPr>
          <w:color w:val="000000" w:themeColor="text1"/>
        </w:rPr>
        <w:t xml:space="preserve"> schedules (</w:t>
      </w:r>
      <w:r w:rsidR="00945EEC">
        <w:rPr>
          <w:color w:val="000000" w:themeColor="text1"/>
        </w:rPr>
        <w:t>black</w:t>
      </w:r>
      <w:r w:rsidR="00945EEC">
        <w:rPr>
          <w:color w:val="000000" w:themeColor="text1"/>
        </w:rPr>
        <w:t xml:space="preserve"> convex hull)</w:t>
      </w:r>
    </w:p>
    <w:p w14:paraId="3B3BE056" w14:textId="77777777" w:rsidR="009961FB" w:rsidRPr="00B01525" w:rsidRDefault="009961FB" w:rsidP="009961FB">
      <w:pPr>
        <w:pStyle w:val="ListParagraph"/>
        <w:rPr>
          <w:color w:val="000000" w:themeColor="text1"/>
        </w:rPr>
      </w:pPr>
    </w:p>
    <w:p w14:paraId="03DAC34F" w14:textId="77777777" w:rsidR="00463CB8" w:rsidRPr="009A5B8E" w:rsidRDefault="00463CB8" w:rsidP="00463CB8">
      <w:pPr>
        <w:rPr>
          <w:color w:val="000000" w:themeColor="text1"/>
        </w:rPr>
      </w:pPr>
      <w:bookmarkStart w:id="0" w:name="_GoBack"/>
      <w:bookmarkEnd w:id="0"/>
    </w:p>
    <w:sectPr w:rsidR="00463CB8" w:rsidRPr="009A5B8E" w:rsidSect="002A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4F2"/>
    <w:multiLevelType w:val="hybridMultilevel"/>
    <w:tmpl w:val="2474E1BC"/>
    <w:lvl w:ilvl="0" w:tplc="CA20AE52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26037A6A"/>
    <w:multiLevelType w:val="hybridMultilevel"/>
    <w:tmpl w:val="08C6E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D5B20"/>
    <w:multiLevelType w:val="hybridMultilevel"/>
    <w:tmpl w:val="2474E1BC"/>
    <w:lvl w:ilvl="0" w:tplc="CA20AE52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3" w15:restartNumberingAfterBreak="0">
    <w:nsid w:val="2F2D7EE7"/>
    <w:multiLevelType w:val="hybridMultilevel"/>
    <w:tmpl w:val="88C6B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61E22"/>
    <w:multiLevelType w:val="hybridMultilevel"/>
    <w:tmpl w:val="73EEE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E34378"/>
    <w:multiLevelType w:val="hybridMultilevel"/>
    <w:tmpl w:val="49DC0E66"/>
    <w:lvl w:ilvl="0" w:tplc="290E7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B8"/>
    <w:rsid w:val="00005C41"/>
    <w:rsid w:val="00025B79"/>
    <w:rsid w:val="00035419"/>
    <w:rsid w:val="00052B84"/>
    <w:rsid w:val="00070422"/>
    <w:rsid w:val="000723C1"/>
    <w:rsid w:val="000865E9"/>
    <w:rsid w:val="00090598"/>
    <w:rsid w:val="00096E3C"/>
    <w:rsid w:val="000C2BCF"/>
    <w:rsid w:val="000D41D4"/>
    <w:rsid w:val="000F5BD8"/>
    <w:rsid w:val="00115E69"/>
    <w:rsid w:val="00122C21"/>
    <w:rsid w:val="00162A8A"/>
    <w:rsid w:val="00166BFE"/>
    <w:rsid w:val="00177886"/>
    <w:rsid w:val="001A2B80"/>
    <w:rsid w:val="001C41FE"/>
    <w:rsid w:val="001D39A1"/>
    <w:rsid w:val="001D4F58"/>
    <w:rsid w:val="001D6E07"/>
    <w:rsid w:val="001E3932"/>
    <w:rsid w:val="001F34C5"/>
    <w:rsid w:val="001F6662"/>
    <w:rsid w:val="001F6A48"/>
    <w:rsid w:val="0021060E"/>
    <w:rsid w:val="0021410A"/>
    <w:rsid w:val="00225865"/>
    <w:rsid w:val="002419ED"/>
    <w:rsid w:val="00274614"/>
    <w:rsid w:val="00290BD1"/>
    <w:rsid w:val="002A34E3"/>
    <w:rsid w:val="002A669D"/>
    <w:rsid w:val="002A6EF9"/>
    <w:rsid w:val="002B59D0"/>
    <w:rsid w:val="002D624C"/>
    <w:rsid w:val="002E7E92"/>
    <w:rsid w:val="00301608"/>
    <w:rsid w:val="00305775"/>
    <w:rsid w:val="00327417"/>
    <w:rsid w:val="00340284"/>
    <w:rsid w:val="00370D86"/>
    <w:rsid w:val="00374FB8"/>
    <w:rsid w:val="00385BB0"/>
    <w:rsid w:val="003A53F1"/>
    <w:rsid w:val="003B4840"/>
    <w:rsid w:val="003B7742"/>
    <w:rsid w:val="003C2FDC"/>
    <w:rsid w:val="003C6976"/>
    <w:rsid w:val="003F246E"/>
    <w:rsid w:val="0042170C"/>
    <w:rsid w:val="00423522"/>
    <w:rsid w:val="00451C8F"/>
    <w:rsid w:val="00456889"/>
    <w:rsid w:val="00463CB8"/>
    <w:rsid w:val="00480253"/>
    <w:rsid w:val="00487187"/>
    <w:rsid w:val="00494FEE"/>
    <w:rsid w:val="004A43F0"/>
    <w:rsid w:val="004A632C"/>
    <w:rsid w:val="004D441B"/>
    <w:rsid w:val="004E4660"/>
    <w:rsid w:val="0050273E"/>
    <w:rsid w:val="00512E33"/>
    <w:rsid w:val="00513202"/>
    <w:rsid w:val="0051788D"/>
    <w:rsid w:val="00527004"/>
    <w:rsid w:val="00551D09"/>
    <w:rsid w:val="005562BE"/>
    <w:rsid w:val="00556BB6"/>
    <w:rsid w:val="005626E0"/>
    <w:rsid w:val="00565AD0"/>
    <w:rsid w:val="005873EA"/>
    <w:rsid w:val="005D037B"/>
    <w:rsid w:val="005D397D"/>
    <w:rsid w:val="005D5863"/>
    <w:rsid w:val="005E6DDB"/>
    <w:rsid w:val="00600F06"/>
    <w:rsid w:val="006038D8"/>
    <w:rsid w:val="0061108D"/>
    <w:rsid w:val="00655F22"/>
    <w:rsid w:val="00656773"/>
    <w:rsid w:val="00660791"/>
    <w:rsid w:val="006757A7"/>
    <w:rsid w:val="00687EDE"/>
    <w:rsid w:val="006F00B6"/>
    <w:rsid w:val="006F450F"/>
    <w:rsid w:val="00721DB9"/>
    <w:rsid w:val="0073118E"/>
    <w:rsid w:val="00744207"/>
    <w:rsid w:val="0074554C"/>
    <w:rsid w:val="0075336D"/>
    <w:rsid w:val="007804F2"/>
    <w:rsid w:val="0079518C"/>
    <w:rsid w:val="007A0720"/>
    <w:rsid w:val="007B79E5"/>
    <w:rsid w:val="007C22CE"/>
    <w:rsid w:val="007C2493"/>
    <w:rsid w:val="007D5079"/>
    <w:rsid w:val="007E598C"/>
    <w:rsid w:val="007F5624"/>
    <w:rsid w:val="0081117A"/>
    <w:rsid w:val="00821820"/>
    <w:rsid w:val="00831C32"/>
    <w:rsid w:val="00861874"/>
    <w:rsid w:val="00866032"/>
    <w:rsid w:val="00891523"/>
    <w:rsid w:val="008974A3"/>
    <w:rsid w:val="008B4D6D"/>
    <w:rsid w:val="008B5E9D"/>
    <w:rsid w:val="008B6509"/>
    <w:rsid w:val="008C0900"/>
    <w:rsid w:val="008C0E2E"/>
    <w:rsid w:val="008C1A98"/>
    <w:rsid w:val="008C2A12"/>
    <w:rsid w:val="008C6477"/>
    <w:rsid w:val="009064F5"/>
    <w:rsid w:val="00910AF3"/>
    <w:rsid w:val="00912295"/>
    <w:rsid w:val="009154E4"/>
    <w:rsid w:val="00924DA3"/>
    <w:rsid w:val="00926FF6"/>
    <w:rsid w:val="00945EEC"/>
    <w:rsid w:val="009520BC"/>
    <w:rsid w:val="009961FB"/>
    <w:rsid w:val="009A5B8E"/>
    <w:rsid w:val="009C5A1F"/>
    <w:rsid w:val="00A13D55"/>
    <w:rsid w:val="00A569C1"/>
    <w:rsid w:val="00A60805"/>
    <w:rsid w:val="00A62AFE"/>
    <w:rsid w:val="00A65304"/>
    <w:rsid w:val="00A83542"/>
    <w:rsid w:val="00AB42A7"/>
    <w:rsid w:val="00AB5FF2"/>
    <w:rsid w:val="00AD3EB3"/>
    <w:rsid w:val="00AD43A2"/>
    <w:rsid w:val="00AF572A"/>
    <w:rsid w:val="00B01525"/>
    <w:rsid w:val="00B01F43"/>
    <w:rsid w:val="00B119D2"/>
    <w:rsid w:val="00B14B06"/>
    <w:rsid w:val="00B16D55"/>
    <w:rsid w:val="00B301AA"/>
    <w:rsid w:val="00B31EEB"/>
    <w:rsid w:val="00B72D1F"/>
    <w:rsid w:val="00B75570"/>
    <w:rsid w:val="00B760A1"/>
    <w:rsid w:val="00B86FC6"/>
    <w:rsid w:val="00B90FA5"/>
    <w:rsid w:val="00B911EB"/>
    <w:rsid w:val="00B920F8"/>
    <w:rsid w:val="00BB69C4"/>
    <w:rsid w:val="00BC1B10"/>
    <w:rsid w:val="00BC4D98"/>
    <w:rsid w:val="00BD2D64"/>
    <w:rsid w:val="00BF6FE9"/>
    <w:rsid w:val="00BF7AB0"/>
    <w:rsid w:val="00C0375D"/>
    <w:rsid w:val="00C16DCD"/>
    <w:rsid w:val="00C2169B"/>
    <w:rsid w:val="00C21C8B"/>
    <w:rsid w:val="00C3705D"/>
    <w:rsid w:val="00C407EF"/>
    <w:rsid w:val="00C50F78"/>
    <w:rsid w:val="00C52A7C"/>
    <w:rsid w:val="00CA1451"/>
    <w:rsid w:val="00CB6DB8"/>
    <w:rsid w:val="00CC77D6"/>
    <w:rsid w:val="00CE66D0"/>
    <w:rsid w:val="00CF3A6A"/>
    <w:rsid w:val="00D0064E"/>
    <w:rsid w:val="00D23BB1"/>
    <w:rsid w:val="00D25999"/>
    <w:rsid w:val="00D314FD"/>
    <w:rsid w:val="00D425B9"/>
    <w:rsid w:val="00D711AC"/>
    <w:rsid w:val="00DB41B0"/>
    <w:rsid w:val="00DD0F8D"/>
    <w:rsid w:val="00DE0535"/>
    <w:rsid w:val="00DE77F9"/>
    <w:rsid w:val="00E10006"/>
    <w:rsid w:val="00E10B99"/>
    <w:rsid w:val="00E50542"/>
    <w:rsid w:val="00E5209C"/>
    <w:rsid w:val="00E6568B"/>
    <w:rsid w:val="00E66B83"/>
    <w:rsid w:val="00E91B5F"/>
    <w:rsid w:val="00E91C98"/>
    <w:rsid w:val="00E930ED"/>
    <w:rsid w:val="00EE6688"/>
    <w:rsid w:val="00F018F1"/>
    <w:rsid w:val="00F21E5C"/>
    <w:rsid w:val="00F50529"/>
    <w:rsid w:val="00F56459"/>
    <w:rsid w:val="00F86CF1"/>
    <w:rsid w:val="00F924F1"/>
    <w:rsid w:val="00FA4CB3"/>
    <w:rsid w:val="00FB2E33"/>
    <w:rsid w:val="00FC22DB"/>
    <w:rsid w:val="00FD6AB6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5448"/>
  <w15:chartTrackingRefBased/>
  <w15:docId w15:val="{61301A53-9070-764E-A3F8-296D353A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Rejniak, Katarzyna A</cp:lastModifiedBy>
  <cp:revision>123</cp:revision>
  <dcterms:created xsi:type="dcterms:W3CDTF">2020-11-04T15:30:00Z</dcterms:created>
  <dcterms:modified xsi:type="dcterms:W3CDTF">2021-04-24T21:49:00Z</dcterms:modified>
</cp:coreProperties>
</file>