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0"/>
          <w:szCs w:val="40"/>
        </w:rPr>
        <w:t xml:space="preserve">DREAM-KG Exploration Report</w:t>
      </w:r>
    </w:p>
    <w:p>
      <w:pPr>
        <w:spacing w:after="80"/>
        <w:jc w:val="center"/>
      </w:pPr>
      <w:r>
        <w:rPr>
          <w:rFonts w:ascii="Arial" w:cs="Arial" w:eastAsia="Arial" w:hAnsi="Arial"/>
          <w:color w:val="444444"/>
          <w:sz w:val="24"/>
          <w:szCs w:val="24"/>
        </w:rPr>
        <w:t xml:space="preserve">Gap Analysis &amp; Proposed Improvements</w:t>
      </w:r>
    </w:p>
    <w:p>
      <w:pPr>
        <w:spacing w:after="400"/>
        <w:jc w:val="center"/>
      </w:pPr>
      <w:r>
        <w:rPr>
          <w:rFonts w:ascii="Arial" w:cs="Arial" w:eastAsia="Arial" w:hAnsi="Arial"/>
          <w:color w:val="888888"/>
          <w:sz w:val="20"/>
          <w:szCs w:val="20"/>
        </w:rPr>
        <w:t xml:space="preserve">April 2026  |  Proto-OKN Hackathon</w:t>
      </w:r>
    </w:p>
    <w:p>
      <w:pPr>
        <w:pStyle w:val="Heading1"/>
        <w:spacing w:after="160" w:before="320"/>
      </w:pPr>
      <w:r>
        <w:rPr>
          <w:rFonts w:ascii="Arial" w:cs="Arial" w:eastAsia="Arial" w:hAnsi="Arial"/>
          <w:b/>
          <w:bCs/>
          <w:color w:val="1F4E79"/>
          <w:sz w:val="32"/>
          <w:szCs w:val="32"/>
        </w:rPr>
        <w:t xml:space="preserve">1. Project Overview</w:t>
      </w:r>
    </w:p>
    <w:p>
      <w:pPr>
        <w:spacing w:after="160"/>
      </w:pPr>
      <w:r>
        <w:rPr>
          <w:rFonts w:ascii="Arial" w:cs="Arial" w:eastAsia="Arial" w:hAnsi="Arial"/>
          <w:sz w:val="22"/>
          <w:szCs w:val="22"/>
        </w:rPr>
        <w:t xml:space="preserve">The DREAM-KG (Dynamic, REsponsive, Adaptive, and Multifaceted Knowledge Graph) is an Open Knowledge Network designed to address homelessness by mapping social, economic, and political factors. It connects community services, organizations, and resources to support people experiencing homelessness, case workers, nonprofits, and federal agencies.</w:t>
      </w:r>
    </w:p>
    <w:p>
      <w:pPr>
        <w:spacing w:after="160"/>
      </w:pPr>
      <w:r>
        <w:rPr>
          <w:rFonts w:ascii="Arial" w:cs="Arial" w:eastAsia="Arial" w:hAnsi="Arial"/>
          <w:sz w:val="22"/>
          <w:szCs w:val="22"/>
        </w:rPr>
        <w:t xml:space="preserve">This report documents an independent exploration of the DREAM-KG using SPARQL queries via the FRINK platform. The goal was to understand the current structure of the KG, identify gaps in the data, and propose concrete improvements.</w:t>
      </w:r>
    </w:p>
    <w:p>
      <w:pPr>
        <w:pStyle w:val="Heading1"/>
        <w:spacing w:after="160" w:before="320"/>
      </w:pPr>
      <w:r>
        <w:rPr>
          <w:rFonts w:ascii="Arial" w:cs="Arial" w:eastAsia="Arial" w:hAnsi="Arial"/>
          <w:b/>
          <w:bCs/>
          <w:color w:val="1F4E79"/>
          <w:sz w:val="32"/>
          <w:szCs w:val="32"/>
        </w:rPr>
        <w:t xml:space="preserve">2. Methodology</w:t>
      </w:r>
    </w:p>
    <w:p>
      <w:pPr>
        <w:spacing w:after="160"/>
      </w:pPr>
      <w:r>
        <w:rPr>
          <w:rFonts w:ascii="Arial" w:cs="Arial" w:eastAsia="Arial" w:hAnsi="Arial"/>
          <w:sz w:val="22"/>
          <w:szCs w:val="22"/>
        </w:rPr>
        <w:t xml:space="preserve">The following SPARQL queries were run against the DREAM-KG endpoint on the FRINK platform (frink.apps.renci.org):</w:t>
      </w:r>
    </w:p>
    <w:p>
      <w:pPr>
        <w:pStyle w:val="ListParagraph"/>
        <w:numPr>
          <w:ilvl w:val="0"/>
          <w:numId w:val="2"/>
        </w:numPr>
      </w:pPr>
      <w:r>
        <w:rPr>
          <w:rFonts w:ascii="Arial" w:cs="Arial" w:eastAsia="Arial" w:hAnsi="Arial"/>
          <w:sz w:val="22"/>
          <w:szCs w:val="22"/>
        </w:rPr>
        <w:t xml:space="preserve">Query 1: List all services with weekend hours (to verify basic functionality)</w:t>
      </w:r>
    </w:p>
    <w:p>
      <w:pPr>
        <w:pStyle w:val="ListParagraph"/>
        <w:numPr>
          <w:ilvl w:val="0"/>
          <w:numId w:val="2"/>
        </w:numPr>
      </w:pPr>
      <w:r>
        <w:rPr>
          <w:rFonts w:ascii="Arial" w:cs="Arial" w:eastAsia="Arial" w:hAnsi="Arial"/>
          <w:sz w:val="22"/>
          <w:szCs w:val="22"/>
        </w:rPr>
        <w:t xml:space="preserve">Query 2: Add service names to the weekend hours query (to make results human-readable)</w:t>
      </w:r>
    </w:p>
    <w:p>
      <w:pPr>
        <w:pStyle w:val="ListParagraph"/>
        <w:numPr>
          <w:ilvl w:val="0"/>
          <w:numId w:val="2"/>
        </w:numPr>
      </w:pPr>
      <w:r>
        <w:rPr>
          <w:rFonts w:ascii="Arial" w:cs="Arial" w:eastAsia="Arial" w:hAnsi="Arial"/>
          <w:sz w:val="22"/>
          <w:szCs w:val="22"/>
        </w:rPr>
        <w:t xml:space="preserve">Query 3: List all distinct predicates in the KG (to map the full data structure)</w:t>
      </w:r>
    </w:p>
    <w:p>
      <w:pPr>
        <w:pStyle w:val="ListParagraph"/>
        <w:numPr>
          <w:ilvl w:val="0"/>
          <w:numId w:val="2"/>
        </w:numPr>
      </w:pPr>
      <w:r>
        <w:rPr>
          <w:rFonts w:ascii="Arial" w:cs="Arial" w:eastAsia="Arial" w:hAnsi="Arial"/>
          <w:sz w:val="22"/>
          <w:szCs w:val="22"/>
        </w:rPr>
        <w:t xml:space="preserve">Query 4: Count all entity types and how many of each exist (to understand KG contents)</w:t>
      </w:r>
    </w:p>
    <w:p>
      <w:pPr>
        <w:pStyle w:val="ListParagraph"/>
        <w:numPr>
          <w:ilvl w:val="0"/>
          <w:numId w:val="2"/>
        </w:numPr>
      </w:pPr>
      <w:r>
        <w:rPr>
          <w:rFonts w:ascii="Arial" w:cs="Arial" w:eastAsia="Arial" w:hAnsi="Arial"/>
          <w:sz w:val="22"/>
          <w:szCs w:val="22"/>
        </w:rPr>
        <w:t xml:space="preserve">Query 5: Query for city names using addressLocality (to test location data)</w:t>
      </w:r>
    </w:p>
    <w:p>
      <w:pPr>
        <w:pStyle w:val="ListParagraph"/>
        <w:numPr>
          <w:ilvl w:val="0"/>
          <w:numId w:val="2"/>
        </w:numPr>
      </w:pPr>
      <w:r>
        <w:rPr>
          <w:rFonts w:ascii="Arial" w:cs="Arial" w:eastAsia="Arial" w:hAnsi="Arial"/>
          <w:sz w:val="22"/>
          <w:szCs w:val="22"/>
        </w:rPr>
        <w:t xml:space="preserve">Query 6: Query for postal codes and coordinates (to assess address completeness)</w:t>
      </w:r>
    </w:p>
    <w:p>
      <w:pPr>
        <w:spacing w:after="160"/>
      </w:pPr>
    </w:p>
    <w:p>
      <w:pPr>
        <w:spacing w:after="160"/>
      </w:pPr>
      <w:r>
        <w:rPr>
          <w:rFonts w:ascii="Arial" w:cs="Arial" w:eastAsia="Arial" w:hAnsi="Arial"/>
          <w:sz w:val="22"/>
          <w:szCs w:val="22"/>
        </w:rPr>
        <w:t xml:space="preserve">A Python script was also written and executed to reverse geocode all 662 service coordinates using the OpenStreetMap Nominatim API, producing a full city and postal code enrichment dataset.</w:t>
      </w:r>
    </w:p>
    <w:p>
      <w:pPr>
        <w:pStyle w:val="Heading1"/>
        <w:spacing w:after="160" w:before="320"/>
      </w:pPr>
      <w:r>
        <w:rPr>
          <w:rFonts w:ascii="Arial" w:cs="Arial" w:eastAsia="Arial" w:hAnsi="Arial"/>
          <w:b/>
          <w:bCs/>
          <w:color w:val="1F4E79"/>
          <w:sz w:val="32"/>
          <w:szCs w:val="32"/>
        </w:rPr>
        <w:t xml:space="preserve">3. What DREAM-KG Currently Contains</w:t>
      </w:r>
    </w:p>
    <w:p>
      <w:pPr>
        <w:spacing w:after="160"/>
      </w:pPr>
      <w:r>
        <w:rPr>
          <w:rFonts w:ascii="Arial" w:cs="Arial" w:eastAsia="Arial" w:hAnsi="Arial"/>
          <w:sz w:val="22"/>
          <w:szCs w:val="22"/>
        </w:rPr>
        <w:t xml:space="preserve">The KG stores 662 core services, each represented as a bundle of 5 connected entity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 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662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service itself — name, description, category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Organization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662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organization that runs the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Place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662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Physical location with GPS coordinates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ContactPoint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662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 number and website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TextObject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662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Longer text descriptions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OpeningHoursSpecification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Opening/closing times per day of week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ServiceChannel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1,324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 methods (e.g. in-person, phone) — 2 per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 Rating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3,762 each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reviews with ratings — ~5-6 per 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CategoryCode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444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categories and languages (coded)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AdministrativeArea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Geographic regions — very few relative to 662 services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Who the service is for — sparsely populated</w:t>
            </w:r>
          </w:p>
        </w:tc>
      </w:tr>
    </w:tbl>
    <w:p>
      <w:pPr>
        <w:spacing w:after="240"/>
      </w:pPr>
    </w:p>
    <w:p>
      <w:pPr>
        <w:spacing w:after="160"/>
      </w:pPr>
      <w:r>
        <w:rPr>
          <w:rFonts w:ascii="Arial" w:cs="Arial" w:eastAsia="Arial" w:hAnsi="Arial"/>
          <w:sz w:val="22"/>
          <w:szCs w:val="22"/>
        </w:rPr>
        <w:t xml:space="preserve">The KG uses 55 distinct predicates in total. Key predicates include: name, description, address, latitude, longitude, hoursAvailable, dayOfWeek, opens, closes, telephone, serviceUrl, category, audienceType, conditionsOfAccess, areaServed, reviewBody, reviewRating, and sameAs.</w:t>
      </w:r>
    </w:p>
    <w:p>
      <w:pPr>
        <w:pStyle w:val="Heading1"/>
        <w:spacing w:after="160" w:before="320"/>
      </w:pPr>
      <w:r>
        <w:rPr>
          <w:rFonts w:ascii="Arial" w:cs="Arial" w:eastAsia="Arial" w:hAnsi="Arial"/>
          <w:b/>
          <w:bCs/>
          <w:color w:val="1F4E79"/>
          <w:sz w:val="32"/>
          <w:szCs w:val="32"/>
        </w:rPr>
        <w:t xml:space="preserve">4. Gaps Identified</w:t>
      </w:r>
    </w:p>
    <w:p>
      <w:pPr>
        <w:spacing w:after="160"/>
      </w:pPr>
      <w:r>
        <w:rPr>
          <w:rFonts w:ascii="Arial" w:cs="Arial" w:eastAsia="Arial" w:hAnsi="Arial"/>
          <w:sz w:val="22"/>
          <w:szCs w:val="22"/>
        </w:rPr>
        <w:t xml:space="preserve">The following gaps were discovered through direct SPARQL queries and confirmed with evidence:</w:t>
      </w:r>
    </w:p>
    <w:p>
      <w:pPr>
        <w:pStyle w:val="Heading2"/>
        <w:spacing w:after="120" w:before="240"/>
      </w:pPr>
      <w:r>
        <w:rPr>
          <w:rFonts w:ascii="Arial" w:cs="Arial" w:eastAsia="Arial" w:hAnsi="Arial"/>
          <w:b/>
          <w:bCs/>
          <w:color w:val="2E75B6"/>
          <w:sz w:val="26"/>
          <w:szCs w:val="26"/>
        </w:rPr>
        <w:t xml:space="preserve">4.1 City Data — Confirmed Missing (Critical)</w:t>
      </w:r>
    </w:p>
    <w:p>
      <w:pPr>
        <w:spacing w:after="160"/>
      </w:pPr>
      <w:r>
        <w:rPr>
          <w:rFonts w:ascii="Arial" w:cs="Arial" w:eastAsia="Arial" w:hAnsi="Arial"/>
          <w:sz w:val="22"/>
          <w:szCs w:val="22"/>
        </w:rPr>
        <w:t xml:space="preserve">A direct query for city names using the standard schema.org addressLocality predicate returned zero results. This means it is currently impossible to query "find all services in Philadelphia" or filter by city in any way.</w:t>
      </w:r>
    </w:p>
    <w:p>
      <w:pPr>
        <w:spacing w:after="160"/>
      </w:pPr>
      <w:r>
        <w:rPr>
          <w:rFonts w:ascii="Arial" w:cs="Arial" w:eastAsia="Arial" w:hAnsi="Arial"/>
          <w:sz w:val="22"/>
          <w:szCs w:val="22"/>
        </w:rPr>
        <w:t xml:space="preserve">Evidence: Query for ?addr sdo:addressLocality ?city returned 0 results out of 662 services.</w:t>
      </w:r>
    </w:p>
    <w:p>
      <w:pPr>
        <w:pStyle w:val="Heading2"/>
        <w:spacing w:after="120" w:before="240"/>
      </w:pPr>
      <w:r>
        <w:rPr>
          <w:rFonts w:ascii="Arial" w:cs="Arial" w:eastAsia="Arial" w:hAnsi="Arial"/>
          <w:b/>
          <w:bCs/>
          <w:color w:val="2E75B6"/>
          <w:sz w:val="26"/>
          <w:szCs w:val="26"/>
        </w:rPr>
        <w:t xml:space="preserve">4.2 Postal Codes — Field Exists But Empty</w:t>
      </w:r>
    </w:p>
    <w:p>
      <w:pPr>
        <w:spacing w:after="160"/>
      </w:pPr>
      <w:r>
        <w:rPr>
          <w:rFonts w:ascii="Arial" w:cs="Arial" w:eastAsia="Arial" w:hAnsi="Arial"/>
          <w:sz w:val="22"/>
          <w:szCs w:val="22"/>
        </w:rPr>
        <w:t xml:space="preserve">The postalCode predicate exists in the KG schema but contains no data. Querying for postal codes across all services with addresses returned no values.</w:t>
      </w:r>
    </w:p>
    <w:p>
      <w:pPr>
        <w:pStyle w:val="Heading2"/>
        <w:spacing w:after="120" w:before="240"/>
      </w:pPr>
      <w:r>
        <w:rPr>
          <w:rFonts w:ascii="Arial" w:cs="Arial" w:eastAsia="Arial" w:hAnsi="Arial"/>
          <w:b/>
          <w:bCs/>
          <w:color w:val="2E75B6"/>
          <w:sz w:val="26"/>
          <w:szCs w:val="26"/>
        </w:rPr>
        <w:t xml:space="preserve">4.3 Language Coverage — Sparse</w:t>
      </w:r>
    </w:p>
    <w:p>
      <w:pPr>
        <w:spacing w:after="160"/>
      </w:pPr>
      <w:r>
        <w:rPr>
          <w:rFonts w:ascii="Arial" w:cs="Arial" w:eastAsia="Arial" w:hAnsi="Arial"/>
          <w:sz w:val="22"/>
          <w:szCs w:val="22"/>
        </w:rPr>
        <w:t xml:space="preserve">Language data exists but only for 13 out of 662 services (~2%). This is a significant gap given that DREAM-KG serves diverse urban communities where language access is critical for people experiencing homelessness.</w:t>
      </w:r>
    </w:p>
    <w:p>
      <w:pPr>
        <w:pStyle w:val="Heading2"/>
        <w:spacing w:after="120" w:before="240"/>
      </w:pPr>
      <w:r>
        <w:rPr>
          <w:rFonts w:ascii="Arial" w:cs="Arial" w:eastAsia="Arial" w:hAnsi="Arial"/>
          <w:b/>
          <w:bCs/>
          <w:color w:val="2E75B6"/>
          <w:sz w:val="26"/>
          <w:szCs w:val="26"/>
        </w:rPr>
        <w:t xml:space="preserve">4.4 Missing Hours — 53 Services</w:t>
      </w:r>
    </w:p>
    <w:p>
      <w:pPr>
        <w:spacing w:after="160"/>
      </w:pPr>
      <w:r>
        <w:rPr>
          <w:rFonts w:ascii="Arial" w:cs="Arial" w:eastAsia="Arial" w:hAnsi="Arial"/>
          <w:sz w:val="22"/>
          <w:szCs w:val="22"/>
        </w:rPr>
        <w:t xml:space="preserve">609 OpeningHoursSpecification records exist for 662 services, leaving approximately 53 services with no hours information at all. Users cannot determine when these services are available.</w:t>
      </w:r>
    </w:p>
    <w:p>
      <w:pPr>
        <w:pStyle w:val="Heading2"/>
        <w:spacing w:after="120" w:before="240"/>
      </w:pPr>
      <w:r>
        <w:rPr>
          <w:rFonts w:ascii="Arial" w:cs="Arial" w:eastAsia="Arial" w:hAnsi="Arial"/>
          <w:b/>
          <w:bCs/>
          <w:color w:val="2E75B6"/>
          <w:sz w:val="26"/>
          <w:szCs w:val="26"/>
        </w:rPr>
        <w:t xml:space="preserve">4.5 Audience Data — Sparsely Populated</w:t>
      </w:r>
    </w:p>
    <w:p>
      <w:pPr>
        <w:spacing w:after="160"/>
      </w:pPr>
      <w:r>
        <w:rPr>
          <w:rFonts w:ascii="Arial" w:cs="Arial" w:eastAsia="Arial" w:hAnsi="Arial"/>
          <w:sz w:val="22"/>
          <w:szCs w:val="22"/>
        </w:rPr>
        <w:t xml:space="preserve">Only 81 out of 662 services (12%) have Audience data recorded. This means most services have no information about who they serve — veterans, families, youth, LGBTQ+ individuals, etc.</w:t>
      </w:r>
    </w:p>
    <w:p>
      <w:pPr>
        <w:pStyle w:val="Heading2"/>
        <w:spacing w:after="120" w:before="240"/>
      </w:pPr>
      <w:r>
        <w:rPr>
          <w:rFonts w:ascii="Arial" w:cs="Arial" w:eastAsia="Arial" w:hAnsi="Arial"/>
          <w:b/>
          <w:bCs/>
          <w:color w:val="2E75B6"/>
          <w:sz w:val="26"/>
          <w:szCs w:val="26"/>
        </w:rPr>
        <w:t xml:space="preserve">4.6 Geographic Coverage — Philadelphia Focused</w:t>
      </w:r>
    </w:p>
    <w:p>
      <w:pPr>
        <w:spacing w:after="160"/>
      </w:pPr>
      <w:r>
        <w:rPr>
          <w:rFonts w:ascii="Arial" w:cs="Arial" w:eastAsia="Arial" w:hAnsi="Arial"/>
          <w:sz w:val="22"/>
          <w:szCs w:val="22"/>
        </w:rPr>
        <w:t xml:space="preserve">Reverse geocoding of all 662 service coordinates revealed that the vast majority of services are located in Philadelphia, Pennsylvania, with a small number in surrounding areas (Lancaster, Coatesville, Yeadon). The KG currently has limited geographic diversity for a national homelessness resource.</w:t>
      </w:r>
    </w:p>
    <w:p>
      <w:pPr>
        <w:pStyle w:val="Heading1"/>
        <w:spacing w:after="160" w:before="320"/>
      </w:pPr>
      <w:r>
        <w:rPr>
          <w:rFonts w:ascii="Arial" w:cs="Arial" w:eastAsia="Arial" w:hAnsi="Arial"/>
          <w:b/>
          <w:bCs/>
          <w:color w:val="1F4E79"/>
          <w:sz w:val="32"/>
          <w:szCs w:val="32"/>
        </w:rPr>
        <w:t xml:space="preserve">5. Proposed Solution: Automated Location Enrichment</w:t>
      </w:r>
    </w:p>
    <w:p>
      <w:pPr>
        <w:spacing w:after="160"/>
      </w:pPr>
      <w:r>
        <w:rPr>
          <w:rFonts w:ascii="Arial" w:cs="Arial" w:eastAsia="Arial" w:hAnsi="Arial"/>
          <w:sz w:val="22"/>
          <w:szCs w:val="22"/>
        </w:rPr>
        <w:t xml:space="preserve">To address gaps 4.1 and 4.2, a Python script was developed that:</w:t>
      </w:r>
    </w:p>
    <w:p>
      <w:pPr>
        <w:pStyle w:val="ListParagraph"/>
        <w:numPr>
          <w:ilvl w:val="0"/>
          <w:numId w:val="2"/>
        </w:numPr>
      </w:pPr>
      <w:r>
        <w:rPr>
          <w:rFonts w:ascii="Arial" w:cs="Arial" w:eastAsia="Arial" w:hAnsi="Arial"/>
          <w:sz w:val="22"/>
          <w:szCs w:val="22"/>
        </w:rPr>
        <w:t xml:space="preserve">Queries the DREAM-KG SPARQL endpoint programmatically to retrieve all 662 service coordinates</w:t>
      </w:r>
    </w:p>
    <w:p>
      <w:pPr>
        <w:pStyle w:val="ListParagraph"/>
        <w:numPr>
          <w:ilvl w:val="0"/>
          <w:numId w:val="2"/>
        </w:numPr>
      </w:pPr>
      <w:r>
        <w:rPr>
          <w:rFonts w:ascii="Arial" w:cs="Arial" w:eastAsia="Arial" w:hAnsi="Arial"/>
          <w:sz w:val="22"/>
          <w:szCs w:val="22"/>
        </w:rPr>
        <w:t xml:space="preserve">Sends each lat/lon pair to the free OpenStreetMap Nominatim reverse geocoding API</w:t>
      </w:r>
    </w:p>
    <w:p>
      <w:pPr>
        <w:pStyle w:val="ListParagraph"/>
        <w:numPr>
          <w:ilvl w:val="0"/>
          <w:numId w:val="2"/>
        </w:numPr>
      </w:pPr>
      <w:r>
        <w:rPr>
          <w:rFonts w:ascii="Arial" w:cs="Arial" w:eastAsia="Arial" w:hAnsi="Arial"/>
          <w:sz w:val="22"/>
          <w:szCs w:val="22"/>
        </w:rPr>
        <w:t xml:space="preserve">Extracts the city name, postal code, and full street address for each service</w:t>
      </w:r>
    </w:p>
    <w:p>
      <w:pPr>
        <w:pStyle w:val="ListParagraph"/>
        <w:numPr>
          <w:ilvl w:val="0"/>
          <w:numId w:val="2"/>
        </w:numPr>
      </w:pPr>
      <w:r>
        <w:rPr>
          <w:rFonts w:ascii="Arial" w:cs="Arial" w:eastAsia="Arial" w:hAnsi="Arial"/>
          <w:sz w:val="22"/>
          <w:szCs w:val="22"/>
        </w:rPr>
        <w:t xml:space="preserve">Outputs a complete CSV file (dreamkg_location_enrichment.csv) ready to be ingested into the KG</w:t>
      </w:r>
    </w:p>
    <w:p>
      <w:pPr>
        <w:spacing w:after="160"/>
      </w:pPr>
    </w:p>
    <w:p>
      <w:pPr>
        <w:spacing w:after="160"/>
      </w:pPr>
      <w:r>
        <w:rPr>
          <w:rFonts w:ascii="Arial" w:cs="Arial" w:eastAsia="Arial" w:hAnsi="Arial"/>
          <w:sz w:val="22"/>
          <w:szCs w:val="22"/>
        </w:rPr>
        <w:t xml:space="preserve">The script was tested and executed successfully, producing a dataset of 662 services enriched with city and postal code data. Sample results confirmed accurate geocoding — for example, services at coordinates 39.9028, -75.2391 correctly resolved to Philadelphia, PA 19153.</w:t>
      </w:r>
    </w:p>
    <w:p>
      <w:pPr>
        <w:spacing w:after="160"/>
      </w:pPr>
      <w:r>
        <w:rPr>
          <w:rFonts w:ascii="Arial" w:cs="Arial" w:eastAsia="Arial" w:hAnsi="Arial"/>
          <w:sz w:val="22"/>
          <w:szCs w:val="22"/>
        </w:rPr>
        <w:t xml:space="preserve">This dataset can be used by the DREAM-KG research team to add addressLocality and postalCode fields to all existing Place entities in the graph, enabling city-based queries for the first time.</w:t>
      </w:r>
    </w:p>
    <w:p>
      <w:pPr>
        <w:pStyle w:val="Heading1"/>
        <w:spacing w:after="160" w:before="320"/>
      </w:pPr>
      <w:r>
        <w:rPr>
          <w:rFonts w:ascii="Arial" w:cs="Arial" w:eastAsia="Arial" w:hAnsi="Arial"/>
          <w:b/>
          <w:bCs/>
          <w:color w:val="1F4E79"/>
          <w:sz w:val="32"/>
          <w:szCs w:val="32"/>
        </w:rPr>
        <w:t xml:space="preserve">6. Recommendations for the Research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000"/>
        <w:gridCol w:w="2000"/>
        <w:gridCol w:w="4160"/>
      </w:tblGrid>
      <w:tr>
        <w:tc>
          <w:tcPr>
            <w:tcW w:type="dxa" w:w="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Add city &amp; postal code using geocoding script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 — script already written and tested</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Expand language coverage to all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 requires data collection</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Fill in missing hours for 53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 manual or scraped</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Expand Audience data to all 662 services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 — requires categorization</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Expand geographic coverage beyond Philadelphia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 requires new data sources</w:t>
            </w:r>
          </w:p>
        </w:tc>
      </w:tr>
    </w:tbl>
    <w:p>
      <w:pPr>
        <w:spacing w:after="240"/>
      </w:pPr>
    </w:p>
    <w:p>
      <w:pPr>
        <w:pStyle w:val="Heading1"/>
        <w:spacing w:after="160" w:before="320"/>
      </w:pPr>
      <w:r>
        <w:rPr>
          <w:rFonts w:ascii="Arial" w:cs="Arial" w:eastAsia="Arial" w:hAnsi="Arial"/>
          <w:b/>
          <w:bCs/>
          <w:color w:val="1F4E79"/>
          <w:sz w:val="32"/>
          <w:szCs w:val="32"/>
        </w:rPr>
        <w:t xml:space="preserve">7. Deliverables</w:t>
      </w:r>
    </w:p>
    <w:p>
      <w:pPr>
        <w:pStyle w:val="ListParagraph"/>
        <w:numPr>
          <w:ilvl w:val="0"/>
          <w:numId w:val="2"/>
        </w:numPr>
      </w:pPr>
      <w:r>
        <w:rPr>
          <w:rFonts w:ascii="Arial" w:cs="Arial" w:eastAsia="Arial" w:hAnsi="Arial"/>
          <w:sz w:val="22"/>
          <w:szCs w:val="22"/>
        </w:rPr>
        <w:t xml:space="preserve">This report documenting all findings</w:t>
      </w:r>
    </w:p>
    <w:p>
      <w:pPr>
        <w:pStyle w:val="ListParagraph"/>
        <w:numPr>
          <w:ilvl w:val="0"/>
          <w:numId w:val="2"/>
        </w:numPr>
      </w:pPr>
      <w:r>
        <w:rPr>
          <w:rFonts w:ascii="Arial" w:cs="Arial" w:eastAsia="Arial" w:hAnsi="Arial"/>
          <w:sz w:val="22"/>
          <w:szCs w:val="22"/>
        </w:rPr>
        <w:t xml:space="preserve">dreamkg_geocode.py — Python script to reverse geocode all service coordinates</w:t>
      </w:r>
    </w:p>
    <w:p>
      <w:pPr>
        <w:pStyle w:val="ListParagraph"/>
        <w:numPr>
          <w:ilvl w:val="0"/>
          <w:numId w:val="2"/>
        </w:numPr>
      </w:pPr>
      <w:r>
        <w:rPr>
          <w:rFonts w:ascii="Arial" w:cs="Arial" w:eastAsia="Arial" w:hAnsi="Arial"/>
          <w:sz w:val="22"/>
          <w:szCs w:val="22"/>
        </w:rPr>
        <w:t xml:space="preserve">dreamkg_location_enrichment.csv — Output dataset with city and postal code for all 662 services</w:t>
      </w:r>
    </w:p>
    <w:p>
      <w:pPr>
        <w:spacing w:after="240"/>
      </w:pPr>
    </w:p>
    <w:p>
      <w:pPr>
        <w:pBdr>
          <w:top w:val="single" w:color="CCCCCC" w:sz="6" w:space="1"/>
        </w:pBdr>
        <w:spacing w:before="400"/>
      </w:pPr>
      <w:r>
        <w:rPr>
          <w:rFonts w:ascii="Arial" w:cs="Arial" w:eastAsia="Arial" w:hAnsi="Arial"/>
          <w:color w:val="888888"/>
          <w:sz w:val="16"/>
          <w:szCs w:val="16"/>
        </w:rPr>
        <w:t xml:space="preserve">Explored using FRINK (frink.apps.renci.org) | DREAM-KG endpoint: http://www.semanticweb.org/dreamkg/ijcai/ | OpenStreetMap Nominatim API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2026-04-04T18:33:30.169Z</dcterms:created>
  <dcterms:modified xsi:type="dcterms:W3CDTF">2026-04-04T18:33:30.170Z</dcterms:modified>
</cp:coreProperties>
</file>

<file path=docProps/custom.xml><?xml version="1.0" encoding="utf-8"?>
<Properties xmlns="http://schemas.openxmlformats.org/officeDocument/2006/custom-properties" xmlns:vt="http://schemas.openxmlformats.org/officeDocument/2006/docPropsVTypes"/>
</file>